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9D" w:rsidRPr="00933BEC" w:rsidRDefault="00E7009D" w:rsidP="00E7009D">
      <w:pPr>
        <w:pStyle w:val="60"/>
        <w:shd w:val="clear" w:color="auto" w:fill="auto"/>
        <w:spacing w:before="0" w:after="0" w:line="240" w:lineRule="auto"/>
        <w:ind w:left="62"/>
        <w:rPr>
          <w:b/>
          <w:sz w:val="28"/>
          <w:szCs w:val="28"/>
        </w:rPr>
      </w:pPr>
      <w:bookmarkStart w:id="0" w:name="_GoBack"/>
      <w:bookmarkEnd w:id="0"/>
      <w:r w:rsidRPr="00933BEC">
        <w:rPr>
          <w:b/>
          <w:sz w:val="28"/>
          <w:szCs w:val="28"/>
        </w:rPr>
        <w:t xml:space="preserve">Карта </w:t>
      </w:r>
      <w:proofErr w:type="spellStart"/>
      <w:r w:rsidRPr="00933BEC">
        <w:rPr>
          <w:b/>
          <w:sz w:val="28"/>
          <w:szCs w:val="28"/>
        </w:rPr>
        <w:t>комплаенс</w:t>
      </w:r>
      <w:proofErr w:type="spellEnd"/>
      <w:r w:rsidRPr="00933BEC">
        <w:rPr>
          <w:b/>
          <w:sz w:val="28"/>
          <w:szCs w:val="28"/>
        </w:rPr>
        <w:t xml:space="preserve"> - рисков </w:t>
      </w:r>
    </w:p>
    <w:p w:rsidR="00E7009D" w:rsidRPr="00933BEC" w:rsidRDefault="00E7009D" w:rsidP="00E7009D">
      <w:pPr>
        <w:pStyle w:val="60"/>
        <w:shd w:val="clear" w:color="auto" w:fill="auto"/>
        <w:spacing w:before="0" w:after="0" w:line="240" w:lineRule="auto"/>
        <w:ind w:left="62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933BEC">
        <w:rPr>
          <w:b/>
          <w:sz w:val="28"/>
          <w:szCs w:val="28"/>
        </w:rPr>
        <w:t>дминистрации муниципального образования «</w:t>
      </w:r>
      <w:proofErr w:type="spellStart"/>
      <w:r>
        <w:rPr>
          <w:b/>
          <w:sz w:val="28"/>
          <w:szCs w:val="28"/>
        </w:rPr>
        <w:t>Славский</w:t>
      </w:r>
      <w:proofErr w:type="spellEnd"/>
      <w:r>
        <w:rPr>
          <w:b/>
          <w:sz w:val="28"/>
          <w:szCs w:val="28"/>
        </w:rPr>
        <w:t xml:space="preserve"> муниципальный округ Калининградской области</w:t>
      </w:r>
      <w:r w:rsidRPr="00933BEC">
        <w:rPr>
          <w:b/>
          <w:sz w:val="28"/>
          <w:szCs w:val="28"/>
        </w:rPr>
        <w:t xml:space="preserve">»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1"/>
        <w:gridCol w:w="2515"/>
        <w:gridCol w:w="2242"/>
        <w:gridCol w:w="2582"/>
        <w:gridCol w:w="2520"/>
        <w:gridCol w:w="2525"/>
      </w:tblGrid>
      <w:tr w:rsidR="00E7009D" w:rsidRPr="00DB095D" w:rsidTr="002501D8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№</w:t>
            </w:r>
          </w:p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Уровень риска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Описание рисков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Причины возникновения рисков и их оценка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Мероприятия по минимизации и устранению рисков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Наличие (отсутствие) остаточных рисков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Вероятность</w:t>
            </w:r>
          </w:p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повторного</w:t>
            </w:r>
          </w:p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возникновения</w:t>
            </w:r>
          </w:p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рисков</w:t>
            </w:r>
          </w:p>
        </w:tc>
      </w:tr>
      <w:tr w:rsidR="00E7009D" w:rsidRPr="00DB095D" w:rsidTr="002501D8">
        <w:trPr>
          <w:trHeight w:hRule="exact" w:val="533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framePr w:w="1476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DB095D">
              <w:rPr>
                <w:rStyle w:val="212pt0"/>
              </w:rPr>
              <w:t>В сфере формирования документов стратегического планирования</w:t>
            </w:r>
          </w:p>
        </w:tc>
      </w:tr>
      <w:tr w:rsidR="00E7009D" w:rsidRPr="00DB095D" w:rsidTr="002501D8">
        <w:trPr>
          <w:trHeight w:hRule="exact" w:val="4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DB095D">
              <w:rPr>
                <w:rStyle w:val="212pt"/>
                <w:rFonts w:eastAsiaTheme="minorHAnsi"/>
              </w:rPr>
              <w:t>Существенный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Разработка документов системы стратегического планирования и НПА  с нарушениями антимонопольного законодательства, содержащими дискриминационное условия для хозяйствующих субъектов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Недостаточное</w:t>
            </w:r>
          </w:p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знание</w:t>
            </w:r>
          </w:p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действующего</w:t>
            </w:r>
          </w:p>
          <w:p w:rsidR="00E7009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законодательства</w:t>
            </w:r>
          </w:p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</w:p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Несвоевременное отслеживание изменений законодательства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009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E7009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Проведение заседаний рабочих групп, советов по вопросам разработки 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Остаточный риск сохраняется, но снижается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</w:tbl>
    <w:p w:rsidR="00E7009D" w:rsidRPr="00DB095D" w:rsidRDefault="00E7009D" w:rsidP="00E7009D">
      <w:pPr>
        <w:framePr w:w="14765" w:wrap="notBeside" w:vAnchor="text" w:hAnchor="text" w:xAlign="center" w:y="1"/>
        <w:rPr>
          <w:sz w:val="2"/>
          <w:szCs w:val="2"/>
        </w:rPr>
      </w:pPr>
    </w:p>
    <w:p w:rsidR="00E7009D" w:rsidRPr="00DB095D" w:rsidRDefault="00E7009D" w:rsidP="00E700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6"/>
        <w:gridCol w:w="2510"/>
        <w:gridCol w:w="2237"/>
        <w:gridCol w:w="2592"/>
        <w:gridCol w:w="2515"/>
        <w:gridCol w:w="2530"/>
      </w:tblGrid>
      <w:tr w:rsidR="00E7009D" w:rsidRPr="00DB095D" w:rsidTr="002501D8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09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исполнения документов стратегического планирования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009D" w:rsidRPr="00DB095D" w:rsidTr="002501D8">
        <w:trPr>
          <w:trHeight w:hRule="exact" w:val="394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B095D">
              <w:rPr>
                <w:b/>
                <w:sz w:val="24"/>
                <w:szCs w:val="24"/>
              </w:rPr>
              <w:t>В  сфере инвестиционной и  предпринимательской  деятельности</w:t>
            </w:r>
          </w:p>
        </w:tc>
      </w:tr>
      <w:tr w:rsidR="00E7009D" w:rsidRPr="00DB095D" w:rsidTr="002501D8">
        <w:trPr>
          <w:trHeight w:hRule="exact" w:val="44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="Impact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DB095D">
              <w:rPr>
                <w:rStyle w:val="212pt"/>
                <w:rFonts w:eastAsiaTheme="minorHAnsi"/>
              </w:rPr>
              <w:t>Существенный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Разработка НПА, затрагивающих вопросы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Недостаточное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знание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действующего</w:t>
            </w:r>
          </w:p>
          <w:p w:rsidR="00E7009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законодательства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Несоблюдение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установленных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процедур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Обеспечение ведения на официальном сайте Администрации раздела «Оценка регулирующего воздействия проектов НПА и экспертиза НПА»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Остаточный риск </w:t>
            </w:r>
          </w:p>
          <w:p w:rsidR="00E7009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сохраняется, но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  <w:tr w:rsidR="00E7009D" w:rsidRPr="00DB095D" w:rsidTr="002501D8">
        <w:trPr>
          <w:trHeight w:hRule="exact" w:val="432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DB095D">
              <w:rPr>
                <w:b/>
                <w:sz w:val="24"/>
                <w:szCs w:val="24"/>
              </w:rPr>
              <w:t>В  сфере</w:t>
            </w:r>
            <w:proofErr w:type="gramEnd"/>
            <w:r w:rsidRPr="00DB095D">
              <w:rPr>
                <w:b/>
                <w:sz w:val="24"/>
                <w:szCs w:val="24"/>
              </w:rPr>
              <w:t xml:space="preserve"> закупок товаров, работ,  услуг для  обеспечения государственных и муниципальных нужд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</w:pPr>
          </w:p>
        </w:tc>
      </w:tr>
      <w:tr w:rsidR="00E7009D" w:rsidRPr="00DB095D" w:rsidTr="002501D8">
        <w:trPr>
          <w:trHeight w:hRule="exact" w:val="27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B095D">
              <w:rPr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Высокий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Ограничение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Недостаточный опыт применения законодательства  о контрактной системе в  сфере  закупок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Регулярное обучение сотрудников, повышение профессиональной квалификации сотрудников в  сфере  закупок,</w:t>
            </w:r>
            <w:r>
              <w:rPr>
                <w:rStyle w:val="212pt"/>
                <w:rFonts w:eastAsiaTheme="minorHAnsi"/>
              </w:rPr>
              <w:t xml:space="preserve"> членов контрактной службы</w:t>
            </w:r>
            <w:r w:rsidRPr="00DB095D">
              <w:rPr>
                <w:rStyle w:val="212pt"/>
                <w:rFonts w:eastAsiaTheme="minorHAnsi"/>
              </w:rPr>
              <w:t xml:space="preserve">  (самообразование, повышение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Остаточный риск </w:t>
            </w:r>
          </w:p>
          <w:p w:rsidR="00E7009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сохраняется, но 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</w:tbl>
    <w:p w:rsidR="00E7009D" w:rsidRPr="00DB095D" w:rsidRDefault="00E7009D" w:rsidP="00E7009D">
      <w:pPr>
        <w:framePr w:w="14770" w:wrap="notBeside" w:vAnchor="text" w:hAnchor="text" w:xAlign="center" w:y="1"/>
        <w:rPr>
          <w:sz w:val="2"/>
          <w:szCs w:val="2"/>
        </w:rPr>
      </w:pPr>
    </w:p>
    <w:p w:rsidR="00E7009D" w:rsidRPr="00DB095D" w:rsidRDefault="00E7009D" w:rsidP="00E700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776"/>
        <w:gridCol w:w="2506"/>
        <w:gridCol w:w="2237"/>
        <w:gridCol w:w="2587"/>
        <w:gridCol w:w="2520"/>
        <w:gridCol w:w="2530"/>
      </w:tblGrid>
      <w:tr w:rsidR="00E7009D" w:rsidRPr="00DB095D" w:rsidTr="002501D8">
        <w:trPr>
          <w:trHeight w:hRule="exact" w:val="2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количества участников закупки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Совершение    </w:t>
            </w:r>
            <w:r>
              <w:rPr>
                <w:rStyle w:val="212pt"/>
                <w:rFonts w:eastAsiaTheme="minorHAnsi"/>
              </w:rPr>
              <w:t xml:space="preserve"> членов контрактной службы</w:t>
            </w:r>
            <w:r w:rsidRPr="00DB095D">
              <w:rPr>
                <w:rStyle w:val="212pt"/>
                <w:rFonts w:eastAsiaTheme="minorHAnsi"/>
              </w:rPr>
              <w:t xml:space="preserve">   действий 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ограничивающих  конкуренцию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09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квалификации, образовательные мероприятия)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Изучение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009D" w:rsidRPr="00DB095D" w:rsidTr="002501D8">
        <w:trPr>
          <w:trHeight w:hRule="exact" w:val="355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09D" w:rsidRPr="007E0C20" w:rsidRDefault="00E7009D" w:rsidP="002501D8">
            <w:pPr>
              <w:framePr w:w="14770" w:wrap="notBeside" w:vAnchor="text" w:hAnchor="text" w:xAlign="center" w:y="1"/>
              <w:jc w:val="center"/>
              <w:rPr>
                <w:b/>
              </w:rPr>
            </w:pPr>
            <w:r w:rsidRPr="007E0C20">
              <w:rPr>
                <w:b/>
              </w:rPr>
              <w:t>В сфере  предоставления государственных и муниципальных услуг</w:t>
            </w:r>
          </w:p>
        </w:tc>
      </w:tr>
      <w:tr w:rsidR="00E7009D" w:rsidRPr="00DB095D" w:rsidTr="002501D8">
        <w:trPr>
          <w:trHeight w:hRule="exact" w:val="41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8305EC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8305EC"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DB095D">
              <w:rPr>
                <w:rStyle w:val="212pt"/>
                <w:rFonts w:eastAsiaTheme="minorHAnsi"/>
              </w:rPr>
              <w:t>Существенный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Истребование документов, непредусмотренных действующим законодательством при оказании муниципальных услуг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Нарушение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единообразия,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предоставление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преимуществ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отдельным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</w:pPr>
            <w:r w:rsidRPr="00DB095D">
              <w:rPr>
                <w:rStyle w:val="212pt"/>
                <w:rFonts w:eastAsiaTheme="minorHAnsi"/>
              </w:rPr>
              <w:t>хозяйствующим</w:t>
            </w:r>
          </w:p>
          <w:p w:rsidR="00E7009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субъектам;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Несоблюдение установленных процедур</w:t>
            </w:r>
          </w:p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Недостаточная квалификация и опыт сотрудников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9D" w:rsidRPr="00DB095D" w:rsidRDefault="00E7009D" w:rsidP="002501D8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</w:tbl>
    <w:p w:rsidR="00E7009D" w:rsidRPr="00DB095D" w:rsidRDefault="00E7009D" w:rsidP="00E7009D">
      <w:pPr>
        <w:framePr w:w="14770" w:wrap="notBeside" w:vAnchor="text" w:hAnchor="text" w:xAlign="center" w:y="1"/>
        <w:rPr>
          <w:sz w:val="2"/>
          <w:szCs w:val="2"/>
        </w:rPr>
      </w:pPr>
    </w:p>
    <w:p w:rsidR="00E7009D" w:rsidRPr="00DB095D" w:rsidRDefault="00E7009D" w:rsidP="00E7009D">
      <w:pPr>
        <w:rPr>
          <w:sz w:val="2"/>
          <w:szCs w:val="2"/>
        </w:rPr>
      </w:pPr>
    </w:p>
    <w:p w:rsidR="00FB072E" w:rsidRDefault="00FB072E"/>
    <w:sectPr w:rsidR="00FB072E" w:rsidSect="00E700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9D"/>
    <w:rsid w:val="00352BA7"/>
    <w:rsid w:val="00E7009D"/>
    <w:rsid w:val="00EF1826"/>
    <w:rsid w:val="00F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1B0A4-A2DA-4EF2-832D-43FE139C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7009D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009D"/>
    <w:pPr>
      <w:shd w:val="clear" w:color="auto" w:fill="FFFFFF"/>
      <w:suppressAutoHyphens w:val="0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E7009D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009D"/>
    <w:pPr>
      <w:shd w:val="clear" w:color="auto" w:fill="FFFFFF"/>
      <w:suppressAutoHyphens w:val="0"/>
      <w:spacing w:before="480" w:after="3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2pt">
    <w:name w:val="Основной текст (2) + 12 pt"/>
    <w:rsid w:val="00E70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rsid w:val="00E70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D09D-8E12-4821-957F-6AD14E02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302-1</dc:creator>
  <cp:keywords/>
  <dc:description/>
  <cp:lastModifiedBy>User</cp:lastModifiedBy>
  <cp:revision>2</cp:revision>
  <dcterms:created xsi:type="dcterms:W3CDTF">2025-01-30T07:36:00Z</dcterms:created>
  <dcterms:modified xsi:type="dcterms:W3CDTF">2025-01-30T07:36:00Z</dcterms:modified>
</cp:coreProperties>
</file>