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68" w:rsidRDefault="00902668" w:rsidP="00902668">
      <w:pPr>
        <w:spacing w:after="0" w:line="450" w:lineRule="atLeast"/>
        <w:outlineLvl w:val="1"/>
        <w:rPr>
          <w:rFonts w:ascii="Arial" w:eastAsia="Times New Roman" w:hAnsi="Arial" w:cs="Arial"/>
          <w:caps/>
          <w:color w:val="333333"/>
          <w:sz w:val="30"/>
          <w:szCs w:val="30"/>
          <w:lang w:eastAsia="ru-RU"/>
        </w:rPr>
      </w:pPr>
      <w:r w:rsidRPr="00902668">
        <w:rPr>
          <w:rFonts w:ascii="Arial" w:eastAsia="Times New Roman" w:hAnsi="Arial" w:cs="Arial"/>
          <w:caps/>
          <w:color w:val="333333"/>
          <w:sz w:val="30"/>
          <w:szCs w:val="30"/>
          <w:lang w:eastAsia="ru-RU"/>
        </w:rPr>
        <w:t>ДОКЛАД ОБ АНТИМОНОПОЛЬНОМ КОМПЛАЕНСЕ.</w:t>
      </w:r>
    </w:p>
    <w:p w:rsidR="00902668" w:rsidRPr="00902668" w:rsidRDefault="00902668" w:rsidP="00902668">
      <w:pPr>
        <w:spacing w:after="0" w:line="450" w:lineRule="atLeast"/>
        <w:outlineLvl w:val="1"/>
        <w:rPr>
          <w:rFonts w:ascii="Arial" w:eastAsia="Times New Roman" w:hAnsi="Arial" w:cs="Arial"/>
          <w:caps/>
          <w:color w:val="333333"/>
          <w:sz w:val="30"/>
          <w:szCs w:val="30"/>
          <w:lang w:eastAsia="ru-RU"/>
        </w:rPr>
      </w:pPr>
    </w:p>
    <w:p w:rsidR="00902668" w:rsidRPr="00902668" w:rsidRDefault="00902668" w:rsidP="0090266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Юридическим отделом и отделом экономики и инвестиций администрации муниципального образования «</w:t>
      </w:r>
      <w:proofErr w:type="spellStart"/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Славский</w:t>
      </w:r>
      <w:proofErr w:type="spellEnd"/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муниципальный округ Калининградской области», как уполномоченным подразделением, ответственным за функционирование системы внутреннего обеспечения соответствия требованиям антимонопольного законодательства, в соответствии с Постановлением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</w:t>
      </w: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Славский</w:t>
      </w:r>
      <w:proofErr w:type="spellEnd"/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муниципальный округ Калининградской области»</w:t>
      </w: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</w:t>
      </w:r>
      <w:r w:rsidR="00F161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07</w:t>
      </w: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F161BC" w:rsidRPr="00F161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03</w:t>
      </w: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.20</w:t>
      </w:r>
      <w:r w:rsidR="00F161BC" w:rsidRPr="00F161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</w:t>
      </w: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 №</w:t>
      </w:r>
      <w:r w:rsidRPr="00F161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161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738</w:t>
      </w: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«О</w:t>
      </w: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 организации системы внутреннего обеспечения соответствия требованиям антимонопольного законодательства в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</w:t>
      </w: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Славский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муниципальный </w:t>
      </w: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округ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Калининградской области</w:t>
      </w: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(далее – Администрация), в 202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году проведены мероприятия по выявлению и оценки рисков нарушения антимонопольного законодательства.</w:t>
      </w:r>
    </w:p>
    <w:p w:rsidR="00902668" w:rsidRPr="00902668" w:rsidRDefault="00902668" w:rsidP="0090266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Так, проведен анализ поступивших от граждан и организаций в адрес Администрации жалоб на действия (бездействия) администрации в сфере антимонопольного законодательства, замечаний и предложений по организации работы администрации, в сфере антимонопольного законодательства, влияющих на  развитие конкуренции в Российской Федерации,  анализ выявленных Федеральной антимонопольной службы по Калининградской области нарушений антимонопольного законодательства в деятельности Администрации,  анализ нормативно правовых актом Администрации регламентирующих её деятельность в сфере антимонопольного законодательства.</w:t>
      </w:r>
    </w:p>
    <w:p w:rsidR="00902668" w:rsidRPr="00902668" w:rsidRDefault="00902668" w:rsidP="0090266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проведенных мероприятий установлено, что:</w:t>
      </w:r>
    </w:p>
    <w:p w:rsidR="00902668" w:rsidRPr="00902668" w:rsidRDefault="00902668" w:rsidP="0090266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от граждан и организаций в адрес Администрации жалоб на действия (бездействия) администрации в сфере антимонопольного законодательства, замечаний и предложений по организации работы администрации, в сфере антимонопольного законодательства, влияющих на развитие конкуренции в Российской Федерации в 202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году не поступило;</w:t>
      </w:r>
    </w:p>
    <w:p w:rsidR="00902668" w:rsidRPr="00902668" w:rsidRDefault="00902668" w:rsidP="0090266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анализ правоприменительной практики Федеральной антимонопольной службы по Калининградской области в отношении деятельности Администрации, показал, что в период 20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</w:t>
      </w: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202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году в деятельности Администрации Федеральной антимонопольной службы по Калининградской области нарушений антимонопольного законодательства не выявлено;</w:t>
      </w:r>
    </w:p>
    <w:p w:rsidR="00902668" w:rsidRPr="00902668" w:rsidRDefault="00902668" w:rsidP="0090266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нарушений требований антимонопольного законодательства в нормативно правовых актах Администрации не выявлено, по итогам проведенного анализа нормативных правовых актов (проектов нормативных правовых актов) сделан вывод об их соответствии антимонопольному законодательству, о нецелесообразности внесения изменений в действующие нормативные правовые акты, а также разработанные проекты нормативных правовых актов.</w:t>
      </w:r>
    </w:p>
    <w:p w:rsidR="00902668" w:rsidRPr="00902668" w:rsidRDefault="00902668" w:rsidP="0090266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Риски нарушения антимонопольного законодательства оценены как не значительные.</w:t>
      </w:r>
    </w:p>
    <w:p w:rsidR="00902668" w:rsidRPr="00902668" w:rsidRDefault="00902668" w:rsidP="0090266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Служащие (работники) Администрации ознакомлены с положениями об антимонопольном </w:t>
      </w:r>
      <w:proofErr w:type="spellStart"/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комплаенсе</w:t>
      </w:r>
      <w:proofErr w:type="spellEnd"/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  всеми сотрудника Администрации оформлено обязательства о принятии и соблюдении рекомендаций, регламентирующих поведение государственных гражданских служащих, муниципальных служащих и работников при обращении с коллегами, предстателями организаций, иными </w:t>
      </w: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гражданами в случае склонения к коррупционным правонарушениям, также все служащие (работники) Администрации ознакомлены  по вопросам соблюдения ограничений, налагаемых на гражданина, замещавшего должность государственной и муниципальной службы, по запрету дарить и получать подарки. При приме служащих (работники) на работу, а также при переводе служащего (работника) на другую должность, в обязательном порядке с каждым таким служащим (работником) проводится вводной (первичный) инструктаж и ознакомление с основами антимонопольного законодательства.</w:t>
      </w:r>
    </w:p>
    <w:p w:rsidR="00902668" w:rsidRPr="00902668" w:rsidRDefault="00902668" w:rsidP="0090266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Ряд служащих (работников) администрации прошли тестирования на знание законодательства Российской Федерации в сфере противодействия коррупции, в том числе в рамках проведения очередной аттестации ряда муниципальных служащих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</w:t>
      </w: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Славский</w:t>
      </w:r>
      <w:proofErr w:type="spellEnd"/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муниципальный округ Калининградской области</w:t>
      </w:r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округ»</w:t>
      </w:r>
      <w:proofErr w:type="spellEnd"/>
      <w:r w:rsidRPr="00902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B072E" w:rsidRDefault="00FB072E"/>
    <w:sectPr w:rsidR="00FB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68"/>
    <w:rsid w:val="00902668"/>
    <w:rsid w:val="00A97DAD"/>
    <w:rsid w:val="00F161BC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EF55"/>
  <w15:chartTrackingRefBased/>
  <w15:docId w15:val="{BAC5765E-DC42-454F-ABE6-56494490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302-1</dc:creator>
  <cp:keywords/>
  <dc:description/>
  <cp:lastModifiedBy>302-1</cp:lastModifiedBy>
  <cp:revision>3</cp:revision>
  <dcterms:created xsi:type="dcterms:W3CDTF">2023-05-24T10:54:00Z</dcterms:created>
  <dcterms:modified xsi:type="dcterms:W3CDTF">2023-05-24T13:20:00Z</dcterms:modified>
</cp:coreProperties>
</file>