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AC7E1" w14:textId="77777777" w:rsidR="00444473" w:rsidRDefault="00444473" w:rsidP="003502DD">
      <w:pPr>
        <w:jc w:val="both"/>
        <w:rPr>
          <w:sz w:val="28"/>
        </w:rPr>
      </w:pPr>
    </w:p>
    <w:p w14:paraId="5252A727" w14:textId="77777777" w:rsidR="003502DD" w:rsidRDefault="003502DD" w:rsidP="00E058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7E367A6" w14:textId="77777777" w:rsidR="00E05885" w:rsidRDefault="00E05885" w:rsidP="00E058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C0AB7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0C1508" w14:textId="77777777" w:rsidR="00E05885" w:rsidRDefault="000D394D" w:rsidP="00E058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0588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="00E058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FC9EB" w14:textId="77777777" w:rsidR="000D394D" w:rsidRDefault="00E05885" w:rsidP="00E058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Славский  </w:t>
      </w:r>
      <w:r w:rsidR="000D394D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="000D394D">
        <w:rPr>
          <w:rFonts w:ascii="Times New Roman" w:hAnsi="Times New Roman" w:cs="Times New Roman"/>
          <w:sz w:val="24"/>
          <w:szCs w:val="24"/>
        </w:rPr>
        <w:t xml:space="preserve"> округ </w:t>
      </w:r>
    </w:p>
    <w:p w14:paraId="73421981" w14:textId="77777777" w:rsidR="00E05885" w:rsidRDefault="000D394D" w:rsidP="00E058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Калининградской области</w:t>
      </w:r>
      <w:r w:rsidR="00E05885">
        <w:rPr>
          <w:rFonts w:ascii="Times New Roman" w:hAnsi="Times New Roman" w:cs="Times New Roman"/>
          <w:sz w:val="24"/>
          <w:szCs w:val="24"/>
        </w:rPr>
        <w:t>»</w:t>
      </w:r>
    </w:p>
    <w:p w14:paraId="49D96199" w14:textId="77777777" w:rsidR="00E05885" w:rsidRDefault="00E05885" w:rsidP="00E058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Э.В. Кондратов</w:t>
      </w:r>
    </w:p>
    <w:p w14:paraId="33820E9D" w14:textId="77777777" w:rsidR="00706431" w:rsidRDefault="00706431" w:rsidP="00706431">
      <w:pPr>
        <w:pStyle w:val="ConsPlusNormal"/>
        <w:widowControl/>
        <w:ind w:left="5664" w:firstLine="0"/>
        <w:rPr>
          <w:rFonts w:ascii="Times New Roman" w:hAnsi="Times New Roman" w:cs="Times New Roman"/>
          <w:sz w:val="24"/>
          <w:szCs w:val="24"/>
        </w:rPr>
      </w:pPr>
    </w:p>
    <w:p w14:paraId="1F776352" w14:textId="77777777" w:rsidR="00706431" w:rsidRDefault="00706431" w:rsidP="00706431">
      <w:pPr>
        <w:pStyle w:val="ConsPlusNormal"/>
        <w:widowControl/>
        <w:ind w:left="5664" w:firstLine="0"/>
        <w:rPr>
          <w:rFonts w:ascii="Times New Roman" w:hAnsi="Times New Roman" w:cs="Times New Roman"/>
          <w:sz w:val="24"/>
          <w:szCs w:val="24"/>
        </w:rPr>
      </w:pPr>
    </w:p>
    <w:p w14:paraId="422A02CD" w14:textId="77777777" w:rsidR="00706431" w:rsidRPr="00236F2F" w:rsidRDefault="00706431" w:rsidP="00706431">
      <w:pPr>
        <w:pStyle w:val="ConsPlusNormal"/>
        <w:widowControl/>
        <w:ind w:left="5664" w:firstLine="0"/>
        <w:rPr>
          <w:rFonts w:ascii="Times New Roman" w:hAnsi="Times New Roman" w:cs="Times New Roman"/>
          <w:sz w:val="24"/>
          <w:szCs w:val="24"/>
        </w:rPr>
      </w:pPr>
    </w:p>
    <w:p w14:paraId="60BA4D49" w14:textId="77777777" w:rsidR="00706431" w:rsidRPr="00917794" w:rsidRDefault="00706431" w:rsidP="00706431">
      <w:pPr>
        <w:autoSpaceDE w:val="0"/>
        <w:autoSpaceDN w:val="0"/>
        <w:adjustRightInd w:val="0"/>
        <w:jc w:val="center"/>
        <w:rPr>
          <w:lang w:eastAsia="en-US"/>
        </w:rPr>
      </w:pPr>
      <w:r>
        <w:t xml:space="preserve">ПАСПОРТ   </w:t>
      </w:r>
      <w:r w:rsidRPr="00917794">
        <w:rPr>
          <w:lang w:eastAsia="en-US"/>
        </w:rPr>
        <w:t>ПРОГРАММЫ</w:t>
      </w:r>
    </w:p>
    <w:p w14:paraId="6633C90D" w14:textId="77777777" w:rsidR="00706431" w:rsidRDefault="00706431" w:rsidP="00706431">
      <w:pPr>
        <w:autoSpaceDE w:val="0"/>
        <w:autoSpaceDN w:val="0"/>
        <w:adjustRightInd w:val="0"/>
        <w:jc w:val="center"/>
        <w:rPr>
          <w:lang w:eastAsia="en-US"/>
        </w:rPr>
      </w:pPr>
      <w:r w:rsidRPr="00917794">
        <w:rPr>
          <w:lang w:eastAsia="en-US"/>
        </w:rPr>
        <w:t>МУНИЦИПАЛЬНОГО ОБРАЗОВАНИЯ «</w:t>
      </w:r>
      <w:proofErr w:type="gramStart"/>
      <w:r>
        <w:rPr>
          <w:lang w:eastAsia="en-US"/>
        </w:rPr>
        <w:t xml:space="preserve">СЛАВСКИЙ </w:t>
      </w:r>
      <w:r w:rsidRPr="00917794">
        <w:rPr>
          <w:lang w:eastAsia="en-US"/>
        </w:rPr>
        <w:t xml:space="preserve"> </w:t>
      </w:r>
      <w:r w:rsidR="000D394D">
        <w:rPr>
          <w:lang w:eastAsia="en-US"/>
        </w:rPr>
        <w:t>МУНИЦИПАЛЬНЫЙ</w:t>
      </w:r>
      <w:proofErr w:type="gramEnd"/>
      <w:r w:rsidR="000D394D">
        <w:rPr>
          <w:lang w:eastAsia="en-US"/>
        </w:rPr>
        <w:t xml:space="preserve"> ОКРУГ КАЛИНИНГРАДСКОЙ ОБЛАСТИ</w:t>
      </w:r>
      <w:r w:rsidRPr="00917794">
        <w:rPr>
          <w:lang w:eastAsia="en-US"/>
        </w:rPr>
        <w:t>»</w:t>
      </w:r>
    </w:p>
    <w:p w14:paraId="6BB4E843" w14:textId="77777777" w:rsidR="00706431" w:rsidRPr="00917794" w:rsidRDefault="00706431" w:rsidP="00706431">
      <w:pPr>
        <w:autoSpaceDE w:val="0"/>
        <w:autoSpaceDN w:val="0"/>
        <w:adjustRightInd w:val="0"/>
        <w:jc w:val="center"/>
        <w:rPr>
          <w:lang w:eastAsia="en-US"/>
        </w:rPr>
      </w:pPr>
      <w:r w:rsidRPr="003C400C">
        <w:t>«</w:t>
      </w:r>
      <w:proofErr w:type="gramStart"/>
      <w:r w:rsidRPr="003C400C">
        <w:t xml:space="preserve">Газификация </w:t>
      </w:r>
      <w:r>
        <w:t xml:space="preserve"> населенных</w:t>
      </w:r>
      <w:proofErr w:type="gramEnd"/>
      <w:r>
        <w:t xml:space="preserve"> пунктов  </w:t>
      </w:r>
      <w:r w:rsidRPr="003C400C">
        <w:t>муниципальн</w:t>
      </w:r>
      <w:r>
        <w:t xml:space="preserve">ого образования «Славский </w:t>
      </w:r>
      <w:r w:rsidRPr="003C400C">
        <w:t xml:space="preserve"> </w:t>
      </w:r>
      <w:r w:rsidR="000D394D">
        <w:t>муниципальный округ Калининградской области</w:t>
      </w:r>
      <w:r w:rsidRPr="003C400C">
        <w:t>» на</w:t>
      </w:r>
      <w:r w:rsidR="00C92467">
        <w:t xml:space="preserve"> </w:t>
      </w:r>
      <w:r w:rsidR="00FE055D">
        <w:t>20</w:t>
      </w:r>
      <w:r w:rsidR="0094200A">
        <w:t>23</w:t>
      </w:r>
      <w:r w:rsidR="00FE055D">
        <w:t>-20</w:t>
      </w:r>
      <w:r w:rsidR="000D394D">
        <w:t>35</w:t>
      </w:r>
      <w:r w:rsidRPr="003C400C">
        <w:t xml:space="preserve"> годы (далее – Программа)</w:t>
      </w:r>
    </w:p>
    <w:p w14:paraId="163F4BCD" w14:textId="77777777" w:rsidR="00706431" w:rsidRPr="00901967" w:rsidRDefault="00706431" w:rsidP="007064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154BBBE3" w14:textId="77777777" w:rsidR="00706431" w:rsidRPr="00901967" w:rsidRDefault="00706431" w:rsidP="00706431">
      <w:pPr>
        <w:autoSpaceDE w:val="0"/>
        <w:autoSpaceDN w:val="0"/>
        <w:adjustRightInd w:val="0"/>
        <w:rPr>
          <w:lang w:eastAsia="en-US"/>
        </w:rPr>
      </w:pPr>
    </w:p>
    <w:p w14:paraId="1573A0B9" w14:textId="77777777" w:rsidR="00706431" w:rsidRPr="00901967" w:rsidRDefault="00706431" w:rsidP="007064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1967">
        <w:rPr>
          <w:rFonts w:ascii="Times New Roman" w:hAnsi="Times New Roman" w:cs="Times New Roman"/>
          <w:sz w:val="24"/>
          <w:szCs w:val="24"/>
        </w:rPr>
        <w:t xml:space="preserve">ГЛАВА 1  </w:t>
      </w:r>
    </w:p>
    <w:p w14:paraId="0FE9A7F6" w14:textId="77777777" w:rsidR="00706431" w:rsidRPr="00901967" w:rsidRDefault="00706431" w:rsidP="007064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1967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11DD382D" w14:textId="77777777" w:rsidR="00706431" w:rsidRPr="00F36F34" w:rsidRDefault="00706431" w:rsidP="0070643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049"/>
      </w:tblGrid>
      <w:tr w:rsidR="00706431" w:rsidRPr="003C400C" w14:paraId="1B3CD90A" w14:textId="77777777" w:rsidTr="006172CC">
        <w:trPr>
          <w:trHeight w:val="23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0C57A" w14:textId="77777777" w:rsidR="00706431" w:rsidRPr="003C400C" w:rsidRDefault="00706431" w:rsidP="006172C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программы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BCD2" w14:textId="77777777" w:rsidR="000D394D" w:rsidRPr="00917794" w:rsidRDefault="00706431" w:rsidP="000D394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64D90">
              <w:t xml:space="preserve">Муниципальная целевая </w:t>
            </w:r>
            <w:r w:rsidR="000D394D" w:rsidRPr="003C400C">
              <w:t>«</w:t>
            </w:r>
            <w:proofErr w:type="gramStart"/>
            <w:r w:rsidR="000D394D" w:rsidRPr="003C400C">
              <w:t xml:space="preserve">Газификация </w:t>
            </w:r>
            <w:r w:rsidR="000D394D">
              <w:t xml:space="preserve"> населенных</w:t>
            </w:r>
            <w:proofErr w:type="gramEnd"/>
            <w:r w:rsidR="000D394D">
              <w:t xml:space="preserve"> пунктов  </w:t>
            </w:r>
            <w:r w:rsidR="000D394D" w:rsidRPr="003C400C">
              <w:t>муниципальн</w:t>
            </w:r>
            <w:r w:rsidR="000D394D">
              <w:t xml:space="preserve">ого образования «Славский </w:t>
            </w:r>
            <w:r w:rsidR="000D394D" w:rsidRPr="003C400C">
              <w:t xml:space="preserve"> </w:t>
            </w:r>
            <w:r w:rsidR="000D394D">
              <w:t>муниципальный округ Калининградской области</w:t>
            </w:r>
            <w:r w:rsidR="000D394D" w:rsidRPr="003C400C">
              <w:t>» на</w:t>
            </w:r>
            <w:r w:rsidR="000D394D">
              <w:t xml:space="preserve"> 20</w:t>
            </w:r>
            <w:r w:rsidR="0094200A">
              <w:t>23</w:t>
            </w:r>
            <w:r w:rsidR="000D394D">
              <w:t>-2035</w:t>
            </w:r>
            <w:r w:rsidR="000D394D" w:rsidRPr="003C400C">
              <w:t xml:space="preserve"> годы (далее – Программа)</w:t>
            </w:r>
          </w:p>
          <w:p w14:paraId="57ACCCE2" w14:textId="77777777" w:rsidR="00706431" w:rsidRPr="00D64D90" w:rsidRDefault="00706431" w:rsidP="00BC623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431" w:rsidRPr="003C400C" w14:paraId="3FD9F518" w14:textId="77777777" w:rsidTr="006172CC">
        <w:trPr>
          <w:trHeight w:val="23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F0D6F" w14:textId="77777777" w:rsidR="00706431" w:rsidRPr="003C400C" w:rsidRDefault="00706431" w:rsidP="006172CC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 программы     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02A9" w14:textId="77777777" w:rsidR="00706431" w:rsidRPr="003C400C" w:rsidRDefault="00706431" w:rsidP="006172C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Федеральная целевая программа развития Калининградской области,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стная инвестиционная программа К</w:t>
            </w: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алининградской области</w:t>
            </w:r>
          </w:p>
        </w:tc>
      </w:tr>
      <w:tr w:rsidR="00706431" w:rsidRPr="003C400C" w14:paraId="1AAF9549" w14:textId="77777777" w:rsidTr="006172CC">
        <w:trPr>
          <w:trHeight w:val="23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C828C" w14:textId="77777777" w:rsidR="00706431" w:rsidRPr="003C400C" w:rsidRDefault="00706431" w:rsidP="006172C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ECC2" w14:textId="77777777" w:rsidR="00706431" w:rsidRPr="003C400C" w:rsidRDefault="00706431" w:rsidP="00BC623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0D394D" w:rsidRPr="000D394D">
              <w:rPr>
                <w:rFonts w:ascii="Times New Roman" w:hAnsi="Times New Roman" w:cs="Times New Roman"/>
                <w:sz w:val="24"/>
              </w:rPr>
              <w:t>«Славский  муниципальный округ Калининградской области»</w:t>
            </w:r>
          </w:p>
        </w:tc>
      </w:tr>
      <w:tr w:rsidR="00706431" w:rsidRPr="003C400C" w14:paraId="4D7FA01A" w14:textId="77777777" w:rsidTr="006172CC">
        <w:trPr>
          <w:trHeight w:val="23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EDDF2" w14:textId="77777777" w:rsidR="00706431" w:rsidRPr="003C400C" w:rsidRDefault="00706431" w:rsidP="006172CC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Субъект бюджетного планирования Программы, ответственный за исполнение программы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713E" w14:textId="77777777" w:rsidR="00706431" w:rsidRPr="003C400C" w:rsidRDefault="00706431" w:rsidP="006172C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муниципального образования «</w:t>
            </w:r>
            <w:r w:rsidR="000D394D">
              <w:rPr>
                <w:rFonts w:ascii="Times New Roman" w:hAnsi="Times New Roman" w:cs="Times New Roman"/>
                <w:sz w:val="24"/>
                <w:szCs w:val="24"/>
              </w:rPr>
              <w:t>Славский муниципальный округ Калининградской области</w:t>
            </w: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2639AE" w14:textId="77777777" w:rsidR="00706431" w:rsidRPr="003C400C" w:rsidRDefault="00706431" w:rsidP="006172C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431" w:rsidRPr="003C400C" w14:paraId="673C6894" w14:textId="77777777" w:rsidTr="006172CC">
        <w:trPr>
          <w:trHeight w:val="23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DE1C2" w14:textId="77777777" w:rsidR="00706431" w:rsidRPr="003C400C" w:rsidRDefault="00706431" w:rsidP="006172CC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 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A0EC" w14:textId="77777777" w:rsidR="00706431" w:rsidRPr="003C400C" w:rsidRDefault="00706431" w:rsidP="000D0CF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0D0CF4">
              <w:rPr>
                <w:rFonts w:ascii="Times New Roman" w:hAnsi="Times New Roman" w:cs="Times New Roman"/>
                <w:sz w:val="24"/>
                <w:szCs w:val="24"/>
              </w:rPr>
              <w:t>ЖКХ,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6C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CF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394E8F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и земельных отношений </w:t>
            </w: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 w:rsidR="000D394D">
              <w:rPr>
                <w:rFonts w:ascii="Times New Roman" w:hAnsi="Times New Roman" w:cs="Times New Roman"/>
                <w:sz w:val="24"/>
                <w:szCs w:val="24"/>
              </w:rPr>
              <w:t>Славский муниципальный округ Калининградской области</w:t>
            </w: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6431" w:rsidRPr="003C400C" w14:paraId="1452EB8D" w14:textId="77777777" w:rsidTr="006172CC">
        <w:trPr>
          <w:trHeight w:val="23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4F6B8" w14:textId="77777777" w:rsidR="00706431" w:rsidRPr="003C400C" w:rsidRDefault="00706431" w:rsidP="006172CC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 и основных мероприятий    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BB78" w14:textId="77777777" w:rsidR="00706431" w:rsidRPr="003C400C" w:rsidRDefault="00706431" w:rsidP="006172C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образования: «</w:t>
            </w:r>
            <w:r w:rsidR="000D394D">
              <w:rPr>
                <w:rFonts w:ascii="Times New Roman" w:hAnsi="Times New Roman" w:cs="Times New Roman"/>
                <w:sz w:val="24"/>
                <w:szCs w:val="24"/>
              </w:rPr>
              <w:t>Славский муниципальный округ Калининградской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99E77F" w14:textId="77777777" w:rsidR="00706431" w:rsidRPr="003C400C" w:rsidRDefault="00706431" w:rsidP="00617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431" w:rsidRPr="003C400C" w14:paraId="45E2C91A" w14:textId="77777777" w:rsidTr="006172CC">
        <w:trPr>
          <w:trHeight w:val="23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32FCD" w14:textId="77777777" w:rsidR="00706431" w:rsidRPr="003C400C" w:rsidRDefault="00706431" w:rsidP="006172CC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Стратегические цели программы 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B26C" w14:textId="77777777" w:rsidR="00706431" w:rsidRPr="003C400C" w:rsidRDefault="00706431" w:rsidP="006B6C0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Цель Программы – повышение уровня и качества жизни населения за счет развития газификации населенных пунктов муниципального образования «</w:t>
            </w:r>
            <w:r w:rsidR="000D394D">
              <w:rPr>
                <w:rFonts w:ascii="Times New Roman" w:hAnsi="Times New Roman" w:cs="Times New Roman"/>
                <w:sz w:val="24"/>
                <w:szCs w:val="24"/>
              </w:rPr>
              <w:t>Славский муниципальный округ Калининградской области</w:t>
            </w: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706431" w:rsidRPr="003C400C" w14:paraId="7F8FE56A" w14:textId="77777777" w:rsidTr="006172CC">
        <w:trPr>
          <w:trHeight w:val="23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9CBA1" w14:textId="77777777" w:rsidR="00706431" w:rsidRPr="003C400C" w:rsidRDefault="00706431" w:rsidP="006172CC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</w:t>
            </w:r>
            <w:proofErr w:type="gramStart"/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задачи  программы</w:t>
            </w:r>
            <w:proofErr w:type="gramEnd"/>
            <w:r w:rsidRPr="003C400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3215A985" w14:textId="77777777" w:rsidR="00706431" w:rsidRPr="003C400C" w:rsidRDefault="00706431" w:rsidP="006172CC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187B" w14:textId="77777777" w:rsidR="00706431" w:rsidRPr="003C400C" w:rsidRDefault="00706431" w:rsidP="006172C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Программы: </w:t>
            </w:r>
          </w:p>
          <w:p w14:paraId="3858CCE6" w14:textId="77777777" w:rsidR="00706431" w:rsidRPr="003C400C" w:rsidRDefault="00706431" w:rsidP="00706431">
            <w:pPr>
              <w:widowControl w:val="0"/>
              <w:numPr>
                <w:ilvl w:val="0"/>
                <w:numId w:val="25"/>
              </w:numPr>
              <w:suppressAutoHyphens/>
              <w:ind w:left="0" w:firstLine="0"/>
              <w:jc w:val="both"/>
            </w:pPr>
            <w:r w:rsidRPr="003C400C">
              <w:t>повышение уровня газификации жилого фонда населенных пунктов муниципального образования «</w:t>
            </w:r>
            <w:r w:rsidR="000D394D">
              <w:t>Славский муниципальный округ Калининградской области</w:t>
            </w:r>
            <w:r w:rsidRPr="003C400C">
              <w:t xml:space="preserve">»; </w:t>
            </w:r>
          </w:p>
          <w:p w14:paraId="41B95F75" w14:textId="77777777" w:rsidR="00706431" w:rsidRPr="003C400C" w:rsidRDefault="00706431" w:rsidP="00706431">
            <w:pPr>
              <w:widowControl w:val="0"/>
              <w:numPr>
                <w:ilvl w:val="0"/>
                <w:numId w:val="25"/>
              </w:numPr>
              <w:suppressAutoHyphens/>
              <w:ind w:left="0" w:firstLine="0"/>
              <w:jc w:val="both"/>
            </w:pPr>
            <w:r w:rsidRPr="003C400C">
              <w:t>перевод систем энерго</w:t>
            </w:r>
            <w:r>
              <w:t xml:space="preserve">потребления жилых домов  и квартир населенных пунктов на </w:t>
            </w:r>
            <w:r w:rsidRPr="003C400C">
              <w:t>природный газ;</w:t>
            </w:r>
          </w:p>
        </w:tc>
      </w:tr>
      <w:tr w:rsidR="00706431" w:rsidRPr="003C400C" w14:paraId="6A00A664" w14:textId="77777777" w:rsidTr="006172CC">
        <w:trPr>
          <w:trHeight w:val="23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11283" w14:textId="77777777" w:rsidR="00706431" w:rsidRPr="003C400C" w:rsidRDefault="00706431" w:rsidP="006172C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Pr="003C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00EE" w14:textId="77777777" w:rsidR="00706431" w:rsidRPr="003C400C" w:rsidRDefault="00FE055D" w:rsidP="0094200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420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D0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6C08" w:rsidRPr="00BC623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06431" w:rsidRPr="003C400C" w14:paraId="5C0D8FDB" w14:textId="77777777" w:rsidTr="006172CC">
        <w:trPr>
          <w:trHeight w:val="23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C34F4" w14:textId="77777777" w:rsidR="00706431" w:rsidRPr="003C400C" w:rsidRDefault="00706431" w:rsidP="006172C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3A53" w14:textId="77777777" w:rsidR="00706431" w:rsidRPr="003C400C" w:rsidRDefault="00706431" w:rsidP="006172C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Проведение газификации населенных пунктов:</w:t>
            </w:r>
          </w:p>
          <w:p w14:paraId="30325925" w14:textId="77777777" w:rsidR="00706431" w:rsidRPr="003C400C" w:rsidRDefault="00706431" w:rsidP="00706431">
            <w:pPr>
              <w:pStyle w:val="ConsPlusNormal"/>
              <w:numPr>
                <w:ilvl w:val="0"/>
                <w:numId w:val="24"/>
              </w:numPr>
              <w:suppressAutoHyphens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строительство межпоселковых газопров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одов высокого, </w:t>
            </w: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давления;</w:t>
            </w:r>
          </w:p>
          <w:p w14:paraId="1692B5DD" w14:textId="77777777" w:rsidR="00706431" w:rsidRPr="00332691" w:rsidRDefault="00706431" w:rsidP="00706431">
            <w:pPr>
              <w:pStyle w:val="ConsPlusNormal"/>
              <w:numPr>
                <w:ilvl w:val="0"/>
                <w:numId w:val="24"/>
              </w:numPr>
              <w:suppressAutoHyphens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уличных </w:t>
            </w:r>
            <w:proofErr w:type="gramStart"/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газопроводов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низкого давления и газопроводов-вводов для  </w:t>
            </w:r>
            <w:r w:rsidRPr="00332691">
              <w:rPr>
                <w:rFonts w:ascii="Times New Roman" w:hAnsi="Times New Roman" w:cs="Times New Roman"/>
                <w:sz w:val="24"/>
                <w:szCs w:val="24"/>
              </w:rPr>
              <w:t xml:space="preserve">к жилым домам  в населенных пунктах  </w:t>
            </w:r>
            <w:r w:rsidR="000D0CF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579576" w14:textId="77777777" w:rsidR="00706431" w:rsidRPr="00332691" w:rsidRDefault="00706431" w:rsidP="00706431">
            <w:pPr>
              <w:pStyle w:val="ConsPlusNormal"/>
              <w:numPr>
                <w:ilvl w:val="0"/>
                <w:numId w:val="24"/>
              </w:numPr>
              <w:suppressAutoHyphens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оказание помощи малоимущим слоям населения на газификацию квартир и домовладений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6431" w:rsidRPr="003C400C" w14:paraId="0E7D789E" w14:textId="77777777" w:rsidTr="006172CC">
        <w:trPr>
          <w:trHeight w:val="23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CF3CD" w14:textId="77777777" w:rsidR="00706431" w:rsidRPr="003C400C" w:rsidRDefault="00706431" w:rsidP="006172CC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Непосредственные результаты реализации программы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F064" w14:textId="77777777" w:rsidR="00706431" w:rsidRPr="0094200A" w:rsidRDefault="00706431" w:rsidP="006172C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00A">
              <w:rPr>
                <w:rFonts w:ascii="Times New Roman" w:hAnsi="Times New Roman" w:cs="Times New Roman"/>
                <w:sz w:val="24"/>
                <w:szCs w:val="24"/>
              </w:rPr>
              <w:t>Уровень газификации:</w:t>
            </w:r>
          </w:p>
          <w:p w14:paraId="292FFBE7" w14:textId="77777777" w:rsidR="00706431" w:rsidRPr="0094200A" w:rsidRDefault="00706431" w:rsidP="006172C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00A">
              <w:rPr>
                <w:rFonts w:ascii="Times New Roman" w:hAnsi="Times New Roman" w:cs="Times New Roman"/>
                <w:sz w:val="24"/>
                <w:szCs w:val="24"/>
              </w:rPr>
              <w:t>-  города Слав</w:t>
            </w:r>
            <w:r w:rsidR="00065537" w:rsidRPr="0094200A">
              <w:rPr>
                <w:rFonts w:ascii="Times New Roman" w:hAnsi="Times New Roman" w:cs="Times New Roman"/>
                <w:sz w:val="24"/>
                <w:szCs w:val="24"/>
              </w:rPr>
              <w:t xml:space="preserve">ска  до – 98 %, </w:t>
            </w:r>
            <w:r w:rsidR="00065537" w:rsidRPr="0094200A">
              <w:rPr>
                <w:rFonts w:ascii="Times New Roman" w:hAnsi="Times New Roman" w:cs="Times New Roman"/>
                <w:sz w:val="24"/>
                <w:szCs w:val="24"/>
              </w:rPr>
              <w:br/>
              <w:t>-  села до –  68  %</w:t>
            </w:r>
          </w:p>
          <w:p w14:paraId="30DFA303" w14:textId="77777777" w:rsidR="00706431" w:rsidRPr="0094200A" w:rsidRDefault="00706431" w:rsidP="006172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431" w:rsidRPr="003C400C" w14:paraId="36713D40" w14:textId="77777777" w:rsidTr="006172CC">
        <w:trPr>
          <w:trHeight w:val="23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906A8" w14:textId="77777777" w:rsidR="00706431" w:rsidRPr="003C400C" w:rsidRDefault="00706431" w:rsidP="006172CC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 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6340" w14:textId="77777777" w:rsidR="00706431" w:rsidRPr="003C400C" w:rsidRDefault="00706431" w:rsidP="006172C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овышение качества предоставляемых коммунальных услуг в части газоснабжения и, соответственно, качества жизни граждан;</w:t>
            </w:r>
          </w:p>
          <w:p w14:paraId="20D970C8" w14:textId="77777777" w:rsidR="00706431" w:rsidRPr="003C400C" w:rsidRDefault="00706431" w:rsidP="006172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оздание резервных мощностей газоснабжения в центрах инвестиционной активности;</w:t>
            </w:r>
          </w:p>
          <w:p w14:paraId="50C87D06" w14:textId="77777777" w:rsidR="00706431" w:rsidRPr="003C400C" w:rsidRDefault="00706431" w:rsidP="006172C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лучшение экологической обстановки</w:t>
            </w:r>
            <w:r w:rsidRPr="003C400C">
              <w:rPr>
                <w:sz w:val="24"/>
                <w:szCs w:val="24"/>
              </w:rPr>
              <w:t>;</w:t>
            </w:r>
          </w:p>
        </w:tc>
      </w:tr>
      <w:tr w:rsidR="00706431" w:rsidRPr="003C400C" w14:paraId="540A8772" w14:textId="77777777" w:rsidTr="006172CC">
        <w:trPr>
          <w:trHeight w:val="23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79392" w14:textId="77777777" w:rsidR="00706431" w:rsidRPr="003C400C" w:rsidRDefault="00706431" w:rsidP="006172CC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 за исполнением программы 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2148" w14:textId="77777777" w:rsidR="00706431" w:rsidRPr="003C400C" w:rsidRDefault="00706431" w:rsidP="000D0CF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Программы осуществляется  отделом </w:t>
            </w:r>
            <w:r w:rsidR="000D0CF4">
              <w:rPr>
                <w:rFonts w:ascii="Times New Roman" w:hAnsi="Times New Roman" w:cs="Times New Roman"/>
                <w:sz w:val="24"/>
                <w:szCs w:val="24"/>
              </w:rPr>
              <w:t>ЖКХ, благоустройства и строительства, отделом</w:t>
            </w:r>
            <w:r w:rsidR="00394E8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 земельных </w:t>
            </w:r>
            <w:r w:rsidR="000D0CF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МО «</w:t>
            </w:r>
            <w:r w:rsidR="000D394D">
              <w:rPr>
                <w:rFonts w:ascii="Times New Roman" w:hAnsi="Times New Roman" w:cs="Times New Roman"/>
                <w:sz w:val="24"/>
                <w:szCs w:val="24"/>
              </w:rPr>
              <w:t>Славский муниципальный округ Калининградской области</w:t>
            </w:r>
            <w:r w:rsidRPr="003C4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2FAF469" w14:textId="77777777" w:rsidR="00706431" w:rsidRDefault="00706431" w:rsidP="00706431"/>
    <w:p w14:paraId="607F2B5F" w14:textId="77777777" w:rsidR="00706431" w:rsidRDefault="00706431" w:rsidP="007064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9AFC371" w14:textId="77777777" w:rsidR="00706431" w:rsidRPr="00706431" w:rsidRDefault="00706431" w:rsidP="007064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0DFA">
        <w:rPr>
          <w:rFonts w:ascii="Times New Roman" w:hAnsi="Times New Roman" w:cs="Times New Roman"/>
          <w:sz w:val="24"/>
          <w:szCs w:val="24"/>
        </w:rPr>
        <w:t>ГЛАВА 2</w:t>
      </w:r>
    </w:p>
    <w:p w14:paraId="36E9770E" w14:textId="77777777" w:rsidR="00706431" w:rsidRDefault="00706431" w:rsidP="007064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0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7293F">
        <w:rPr>
          <w:rFonts w:ascii="Times New Roman" w:hAnsi="Times New Roman" w:cs="Times New Roman"/>
          <w:sz w:val="24"/>
          <w:szCs w:val="24"/>
        </w:rPr>
        <w:t>ВВЕДЕНИЕ,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DFA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0A0DFA">
        <w:rPr>
          <w:rFonts w:ascii="Times New Roman" w:hAnsi="Times New Roman" w:cs="Times New Roman"/>
          <w:sz w:val="24"/>
          <w:szCs w:val="24"/>
        </w:rPr>
        <w:t xml:space="preserve"> ПРОБЛЕМЫ, ОБОСНОВАНИЕ  НЕОБХОДИМОСТИ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A0DFA">
        <w:rPr>
          <w:rFonts w:ascii="Times New Roman" w:hAnsi="Times New Roman" w:cs="Times New Roman"/>
          <w:sz w:val="24"/>
          <w:szCs w:val="24"/>
        </w:rPr>
        <w:t>РАЗРАБОТКИ   ПРОГРАММЫ.</w:t>
      </w:r>
    </w:p>
    <w:p w14:paraId="358925FC" w14:textId="77777777" w:rsidR="00706431" w:rsidRPr="000A0DFA" w:rsidRDefault="00706431" w:rsidP="0070643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982FC7A" w14:textId="77777777" w:rsidR="00706431" w:rsidRDefault="00706431" w:rsidP="00706431">
      <w:pPr>
        <w:jc w:val="both"/>
      </w:pPr>
      <w:r>
        <w:t xml:space="preserve">            </w:t>
      </w:r>
      <w:r w:rsidR="000D394D">
        <w:t>Славский муниципальный округ Калининградской области</w:t>
      </w:r>
      <w:r w:rsidRPr="008C4825">
        <w:t xml:space="preserve"> расположен в северной части Калининградской области. Северо-западная граница проходит по берегу Куршского залива, на востоке, по реке Неман, район граничит с Ре</w:t>
      </w:r>
      <w:r>
        <w:t>спубликой Литва, на юго-</w:t>
      </w:r>
      <w:proofErr w:type="gramStart"/>
      <w:r>
        <w:t>западе  с</w:t>
      </w:r>
      <w:proofErr w:type="gramEnd"/>
      <w:r>
        <w:t xml:space="preserve"> Полесским районом, на юге  </w:t>
      </w:r>
      <w:r w:rsidRPr="008C4825">
        <w:t>с Черняховским районом.</w:t>
      </w:r>
      <w:r>
        <w:t xml:space="preserve">  </w:t>
      </w:r>
      <w:r w:rsidRPr="008C4825">
        <w:t xml:space="preserve">Общая площадь района составляет </w:t>
      </w:r>
      <w:smartTag w:uri="urn:schemas-microsoft-com:office:smarttags" w:element="metricconverter">
        <w:smartTagPr>
          <w:attr w:name="ProductID" w:val="134 907 гектаров"/>
        </w:smartTagPr>
        <w:r w:rsidRPr="008C4825">
          <w:t>134 907 гектаров</w:t>
        </w:r>
      </w:smartTag>
      <w:r w:rsidRPr="008C4825">
        <w:t xml:space="preserve">, или 1349,07   квадратных километров, включая мелиоративные каналы, малые реки и озера. Протяженность с севера на юг – </w:t>
      </w:r>
      <w:smartTag w:uri="urn:schemas-microsoft-com:office:smarttags" w:element="metricconverter">
        <w:smartTagPr>
          <w:attr w:name="ProductID" w:val="62 километра"/>
        </w:smartTagPr>
        <w:r w:rsidRPr="008C4825">
          <w:t>62 километра</w:t>
        </w:r>
      </w:smartTag>
      <w:r w:rsidRPr="008C4825">
        <w:t xml:space="preserve">, с запада на восток – </w:t>
      </w:r>
      <w:smartTag w:uri="urn:schemas-microsoft-com:office:smarttags" w:element="metricconverter">
        <w:smartTagPr>
          <w:attr w:name="ProductID" w:val="40 километров"/>
        </w:smartTagPr>
        <w:r w:rsidRPr="008C4825">
          <w:t>40 километров</w:t>
        </w:r>
      </w:smartTag>
      <w:r w:rsidRPr="008C4825">
        <w:t>.</w:t>
      </w:r>
    </w:p>
    <w:p w14:paraId="611CBC8B" w14:textId="77777777" w:rsidR="00706431" w:rsidRPr="009C53E1" w:rsidRDefault="00706431" w:rsidP="00706431">
      <w:pPr>
        <w:jc w:val="both"/>
      </w:pPr>
      <w:r>
        <w:t xml:space="preserve">           </w:t>
      </w:r>
      <w:r w:rsidRPr="008C4825">
        <w:t xml:space="preserve">Связь с городом Калининградом и другими районами области осуществляется по железной и автомобильным дорогам. Общая протяженность </w:t>
      </w:r>
      <w:r>
        <w:t xml:space="preserve">областных </w:t>
      </w:r>
      <w:r w:rsidRPr="008C4825">
        <w:t xml:space="preserve">дорог </w:t>
      </w:r>
      <w:r>
        <w:t xml:space="preserve">в </w:t>
      </w:r>
      <w:r w:rsidRPr="008C4825">
        <w:t>район</w:t>
      </w:r>
      <w:r>
        <w:t xml:space="preserve">е составляет </w:t>
      </w:r>
      <w:r w:rsidRPr="008C4825">
        <w:t xml:space="preserve">354, </w:t>
      </w:r>
      <w:smartTag w:uri="urn:schemas-microsoft-com:office:smarttags" w:element="metricconverter">
        <w:smartTagPr>
          <w:attr w:name="ProductID" w:val="3 км"/>
        </w:smartTagPr>
        <w:r w:rsidRPr="008C4825">
          <w:t>3 км</w:t>
        </w:r>
      </w:smartTag>
      <w:r w:rsidRPr="008C4825">
        <w:t>.</w:t>
      </w:r>
      <w:r>
        <w:t xml:space="preserve"> </w:t>
      </w:r>
      <w:r w:rsidRPr="008C4825">
        <w:t xml:space="preserve">Из общей его площади в 135 тысяч гектаров осушенные земли составляют </w:t>
      </w:r>
      <w:smartTag w:uri="urn:schemas-microsoft-com:office:smarttags" w:element="metricconverter">
        <w:smartTagPr>
          <w:attr w:name="ProductID" w:val="107 675 гектаров"/>
        </w:smartTagPr>
        <w:r w:rsidRPr="008C4825">
          <w:t>107 675 гектаров</w:t>
        </w:r>
      </w:smartTag>
      <w:r w:rsidRPr="008C4825">
        <w:t xml:space="preserve">, в том числе польдеры – 67,7 тысяч гектаров. Ниже уровня моря (от 1 до </w:t>
      </w:r>
      <w:smartTag w:uri="urn:schemas-microsoft-com:office:smarttags" w:element="metricconverter">
        <w:smartTagPr>
          <w:attr w:name="ProductID" w:val="4 метров"/>
        </w:smartTagPr>
        <w:r w:rsidRPr="008C4825">
          <w:t>4 метров</w:t>
        </w:r>
      </w:smartTag>
      <w:r w:rsidRPr="008C4825">
        <w:t xml:space="preserve">) в районе находятся более </w:t>
      </w:r>
      <w:r w:rsidRPr="009C53E1">
        <w:t>85 тысяч гектаров.</w:t>
      </w:r>
    </w:p>
    <w:p w14:paraId="267A13BD" w14:textId="77777777" w:rsidR="00706431" w:rsidRDefault="00706431" w:rsidP="00706431">
      <w:pPr>
        <w:ind w:firstLine="720"/>
        <w:jc w:val="both"/>
      </w:pPr>
      <w:proofErr w:type="gramStart"/>
      <w:r>
        <w:t xml:space="preserve">Программа  </w:t>
      </w:r>
      <w:r w:rsidRPr="003C400C">
        <w:t>«</w:t>
      </w:r>
      <w:proofErr w:type="gramEnd"/>
      <w:r w:rsidRPr="003C400C">
        <w:t xml:space="preserve">Газификация </w:t>
      </w:r>
      <w:r>
        <w:t xml:space="preserve"> населенных пунктов  </w:t>
      </w:r>
      <w:r w:rsidRPr="003C400C">
        <w:t>муниципальн</w:t>
      </w:r>
      <w:r>
        <w:t xml:space="preserve">ого образования </w:t>
      </w:r>
      <w:r w:rsidR="00394E8F" w:rsidRPr="00BC6231">
        <w:t>«</w:t>
      </w:r>
      <w:r w:rsidR="000D394D">
        <w:t>Славский муниципальный округ Калининградской области</w:t>
      </w:r>
      <w:r w:rsidR="00394E8F" w:rsidRPr="00BC6231">
        <w:t xml:space="preserve">» на </w:t>
      </w:r>
      <w:r w:rsidR="00FE055D">
        <w:t>2019-20</w:t>
      </w:r>
      <w:r w:rsidR="000D0CF4">
        <w:t>3</w:t>
      </w:r>
      <w:r w:rsidR="00FE055D">
        <w:t>5</w:t>
      </w:r>
      <w:r w:rsidR="00394E8F" w:rsidRPr="00BC6231">
        <w:t xml:space="preserve"> годы</w:t>
      </w:r>
      <w:r w:rsidR="00394E8F">
        <w:t xml:space="preserve"> </w:t>
      </w:r>
      <w:r>
        <w:t xml:space="preserve"> </w:t>
      </w:r>
      <w:r>
        <w:rPr>
          <w:lang w:eastAsia="en-US"/>
        </w:rPr>
        <w:t xml:space="preserve"> </w:t>
      </w:r>
      <w:r w:rsidRPr="000A0DFA">
        <w:t>представляет собой документ, отражающий результаты разработки  среднесрочной стратеги</w:t>
      </w:r>
      <w:r w:rsidR="00394E8F">
        <w:t>и развития района на 2018 – 20</w:t>
      </w:r>
      <w:r w:rsidR="000D0CF4">
        <w:t>35</w:t>
      </w:r>
      <w:r w:rsidRPr="000A0DFA">
        <w:t xml:space="preserve"> </w:t>
      </w:r>
      <w:proofErr w:type="spellStart"/>
      <w:r w:rsidRPr="000A0DFA">
        <w:t>г.г</w:t>
      </w:r>
      <w:proofErr w:type="spellEnd"/>
      <w:r w:rsidRPr="000A0DFA">
        <w:t xml:space="preserve">. В основу </w:t>
      </w:r>
      <w:proofErr w:type="gramStart"/>
      <w:r w:rsidRPr="000A0DFA">
        <w:t>данного  документа</w:t>
      </w:r>
      <w:proofErr w:type="gramEnd"/>
      <w:r w:rsidRPr="000A0DFA">
        <w:t xml:space="preserve">  заложены приоритетные проекты развития Славск</w:t>
      </w:r>
      <w:r>
        <w:t xml:space="preserve">ого  </w:t>
      </w:r>
      <w:r w:rsidR="000D0CF4">
        <w:t>муниципального округа</w:t>
      </w:r>
      <w:r>
        <w:t xml:space="preserve">. </w:t>
      </w:r>
      <w:r w:rsidRPr="00BE7D21">
        <w:t>Газификация населенных пунктов муниципального образования «</w:t>
      </w:r>
      <w:r w:rsidR="000D394D">
        <w:t xml:space="preserve">Славский муниципальный округ Калининградской </w:t>
      </w:r>
      <w:proofErr w:type="gramStart"/>
      <w:r w:rsidR="000D394D">
        <w:t>области</w:t>
      </w:r>
      <w:r w:rsidR="000D0CF4">
        <w:t xml:space="preserve">» </w:t>
      </w:r>
      <w:r w:rsidRPr="00BE7D21">
        <w:t xml:space="preserve"> имеет</w:t>
      </w:r>
      <w:proofErr w:type="gramEnd"/>
      <w:r w:rsidRPr="00BE7D21">
        <w:t xml:space="preserve"> большое значение. Газификация населенных пунктов </w:t>
      </w:r>
      <w:r w:rsidR="000D0CF4">
        <w:t>округа</w:t>
      </w:r>
      <w:r w:rsidRPr="00BE7D21">
        <w:t xml:space="preserve"> является гарантом сохранения экологической обстановки и служит основой для выхода на новый уровень развития промышленности и инфраструктуры региона. </w:t>
      </w:r>
    </w:p>
    <w:p w14:paraId="3453FB13" w14:textId="77777777" w:rsidR="00706431" w:rsidRPr="004942E9" w:rsidRDefault="00706431" w:rsidP="00706431">
      <w:pPr>
        <w:ind w:firstLine="720"/>
        <w:jc w:val="both"/>
      </w:pPr>
      <w:r w:rsidRPr="004942E9">
        <w:t xml:space="preserve">В </w:t>
      </w:r>
      <w:r>
        <w:t xml:space="preserve">настоящее </w:t>
      </w:r>
      <w:proofErr w:type="gramStart"/>
      <w:r>
        <w:t>время  в</w:t>
      </w:r>
      <w:proofErr w:type="gramEnd"/>
      <w:r>
        <w:t xml:space="preserve">  сельских  </w:t>
      </w:r>
      <w:r w:rsidRPr="004942E9">
        <w:t>населенных пунктах района  жители  для  приготовления пищи используется баллонный  газ,  для отопления дрова, каменный уголь.</w:t>
      </w:r>
    </w:p>
    <w:p w14:paraId="14D3D156" w14:textId="77777777" w:rsidR="00706431" w:rsidRPr="004942E9" w:rsidRDefault="00706431" w:rsidP="00706431">
      <w:pPr>
        <w:ind w:firstLine="720"/>
        <w:jc w:val="both"/>
      </w:pPr>
      <w:proofErr w:type="gramStart"/>
      <w:r>
        <w:t>В  жилых</w:t>
      </w:r>
      <w:proofErr w:type="gramEnd"/>
      <w:r>
        <w:t xml:space="preserve"> домах и квартирах  г</w:t>
      </w:r>
      <w:r w:rsidRPr="004942E9">
        <w:t>аз испол</w:t>
      </w:r>
      <w:r>
        <w:t xml:space="preserve">ьзуется </w:t>
      </w:r>
      <w:r w:rsidRPr="004942E9">
        <w:t xml:space="preserve"> от баллонных установок</w:t>
      </w:r>
      <w:r>
        <w:t xml:space="preserve">. </w:t>
      </w:r>
      <w:r w:rsidRPr="004942E9">
        <w:t xml:space="preserve">В городе </w:t>
      </w:r>
      <w:proofErr w:type="gramStart"/>
      <w:r w:rsidRPr="004942E9">
        <w:t>Славске  природный</w:t>
      </w:r>
      <w:proofErr w:type="gramEnd"/>
      <w:r w:rsidRPr="004942E9">
        <w:t xml:space="preserve">  газ  подведен к 98 %  жилых домов. </w:t>
      </w:r>
    </w:p>
    <w:p w14:paraId="1D128405" w14:textId="77777777" w:rsidR="00706431" w:rsidRDefault="00706431" w:rsidP="00706431">
      <w:pPr>
        <w:ind w:firstLine="720"/>
        <w:jc w:val="both"/>
      </w:pPr>
      <w:r w:rsidRPr="00481640">
        <w:t xml:space="preserve">В настоящие время на территории Славского  </w:t>
      </w:r>
      <w:r w:rsidR="000D0CF4">
        <w:t>муниципального</w:t>
      </w:r>
      <w:r w:rsidR="00394E8F">
        <w:t xml:space="preserve"> округа</w:t>
      </w:r>
      <w:r w:rsidRPr="00481640">
        <w:t xml:space="preserve">   </w:t>
      </w:r>
      <w:r w:rsidRPr="00481640">
        <w:rPr>
          <w:bCs/>
        </w:rPr>
        <w:t xml:space="preserve">сельскохозяйственным производством и переработкой  занимаются  </w:t>
      </w:r>
      <w:r w:rsidRPr="00CE64AD">
        <w:rPr>
          <w:bCs/>
        </w:rPr>
        <w:t xml:space="preserve">10 (десять)  крупных </w:t>
      </w:r>
      <w:r w:rsidRPr="00CE64AD">
        <w:rPr>
          <w:bCs/>
        </w:rPr>
        <w:lastRenderedPageBreak/>
        <w:t xml:space="preserve">хозяйств (молочное скотоводство, растениеводство, </w:t>
      </w:r>
      <w:proofErr w:type="spellStart"/>
      <w:r w:rsidRPr="00CE64AD">
        <w:rPr>
          <w:bCs/>
        </w:rPr>
        <w:t>племрепродукция</w:t>
      </w:r>
      <w:proofErr w:type="spellEnd"/>
      <w:r w:rsidRPr="00CE64AD">
        <w:rPr>
          <w:bCs/>
        </w:rPr>
        <w:t>)</w:t>
      </w:r>
      <w:r w:rsidRPr="00CE64AD">
        <w:t xml:space="preserve">,  </w:t>
      </w:r>
      <w:r w:rsidRPr="00CE64AD">
        <w:rPr>
          <w:bCs/>
        </w:rPr>
        <w:t>13(тринадцать) КФХ (молочное скотоводство, растениеводство, овощеводство)</w:t>
      </w:r>
      <w:r w:rsidRPr="00CE64AD">
        <w:t xml:space="preserve">,  </w:t>
      </w:r>
      <w:r w:rsidRPr="00CE64AD">
        <w:rPr>
          <w:bCs/>
        </w:rPr>
        <w:t>3(три)   производственных кооператива ( рыболовство, мясопереработка, молочное скотоводство)</w:t>
      </w:r>
      <w:r w:rsidRPr="00CE64AD">
        <w:t xml:space="preserve">,  </w:t>
      </w:r>
      <w:r w:rsidRPr="00CE64AD">
        <w:rPr>
          <w:bCs/>
        </w:rPr>
        <w:t>1(один) убойный цех              (КРС, свинина с производительностью до 1000 тонн в год)</w:t>
      </w:r>
      <w:r w:rsidRPr="00CE64AD">
        <w:t xml:space="preserve">,  </w:t>
      </w:r>
      <w:r w:rsidRPr="00CE64AD">
        <w:rPr>
          <w:bCs/>
        </w:rPr>
        <w:t>4(четыре)   перерабатывающих предприятия ( молокозавод, хлебобулочные изделия, мясопереработка).</w:t>
      </w:r>
    </w:p>
    <w:p w14:paraId="6A5F7AFF" w14:textId="77777777" w:rsidR="00706431" w:rsidRPr="004942E9" w:rsidRDefault="00706431" w:rsidP="00706431">
      <w:pPr>
        <w:ind w:firstLine="720"/>
        <w:jc w:val="both"/>
      </w:pPr>
      <w:r w:rsidRPr="004942E9">
        <w:t>В</w:t>
      </w:r>
      <w:r>
        <w:t xml:space="preserve"> 2010</w:t>
      </w:r>
      <w:r w:rsidRPr="004942E9">
        <w:t xml:space="preserve">-2015 </w:t>
      </w:r>
      <w:proofErr w:type="spellStart"/>
      <w:r w:rsidRPr="004942E9">
        <w:t>г.г</w:t>
      </w:r>
      <w:proofErr w:type="spellEnd"/>
      <w:r w:rsidRPr="004942E9">
        <w:t>.  в ходе реализации мероприятий газификации на территории муниципальн</w:t>
      </w:r>
      <w:r>
        <w:t>ого образования «</w:t>
      </w:r>
      <w:proofErr w:type="gramStart"/>
      <w:r>
        <w:t xml:space="preserve">Славский </w:t>
      </w:r>
      <w:r w:rsidRPr="004942E9">
        <w:t xml:space="preserve"> муниципальный</w:t>
      </w:r>
      <w:proofErr w:type="gramEnd"/>
      <w:r w:rsidRPr="004942E9">
        <w:t xml:space="preserve"> район» выполнено:</w:t>
      </w:r>
    </w:p>
    <w:p w14:paraId="6BFE77E7" w14:textId="77777777" w:rsidR="00706431" w:rsidRPr="004942E9" w:rsidRDefault="00706431" w:rsidP="00706431">
      <w:pPr>
        <w:numPr>
          <w:ilvl w:val="0"/>
          <w:numId w:val="27"/>
        </w:numPr>
        <w:tabs>
          <w:tab w:val="left" w:pos="1134"/>
        </w:tabs>
        <w:suppressAutoHyphens/>
        <w:ind w:left="0" w:firstLine="709"/>
        <w:jc w:val="both"/>
      </w:pPr>
      <w:r w:rsidRPr="004942E9">
        <w:t>Строитель</w:t>
      </w:r>
      <w:r>
        <w:t xml:space="preserve">ство </w:t>
      </w:r>
      <w:proofErr w:type="gramStart"/>
      <w:r>
        <w:t>газопровода  высокого</w:t>
      </w:r>
      <w:proofErr w:type="gramEnd"/>
      <w:r>
        <w:t xml:space="preserve"> давления  </w:t>
      </w:r>
      <w:r w:rsidRPr="004942E9">
        <w:t xml:space="preserve">от г. Советска до г. Славска  - 14  </w:t>
      </w:r>
      <w:r>
        <w:t>км..</w:t>
      </w:r>
    </w:p>
    <w:p w14:paraId="1C4ACF02" w14:textId="77777777" w:rsidR="00706431" w:rsidRDefault="00706431" w:rsidP="00706431">
      <w:pPr>
        <w:numPr>
          <w:ilvl w:val="0"/>
          <w:numId w:val="27"/>
        </w:numPr>
        <w:tabs>
          <w:tab w:val="left" w:pos="1134"/>
        </w:tabs>
        <w:suppressAutoHyphens/>
        <w:ind w:left="0" w:firstLine="709"/>
        <w:jc w:val="both"/>
      </w:pPr>
      <w:r w:rsidRPr="004942E9">
        <w:t xml:space="preserve">в 2015 </w:t>
      </w:r>
      <w:proofErr w:type="gramStart"/>
      <w:r w:rsidRPr="004942E9">
        <w:t>году  завершено</w:t>
      </w:r>
      <w:proofErr w:type="gramEnd"/>
      <w:r w:rsidRPr="004942E9">
        <w:t xml:space="preserve"> строительство газификации  г. Славска   (I и II очередь),   природный  газ</w:t>
      </w:r>
      <w:r>
        <w:t xml:space="preserve">   подведен </w:t>
      </w:r>
      <w:r w:rsidRPr="004942E9">
        <w:t xml:space="preserve">к 507 жилым  домам.  В настоящее время в г. Славске   природный   газ </w:t>
      </w:r>
      <w:proofErr w:type="gramStart"/>
      <w:r w:rsidRPr="004942E9">
        <w:t>используются  для</w:t>
      </w:r>
      <w:proofErr w:type="gramEnd"/>
      <w:r w:rsidRPr="004942E9">
        <w:t xml:space="preserve">  </w:t>
      </w:r>
      <w:proofErr w:type="spellStart"/>
      <w:r w:rsidRPr="004942E9">
        <w:t>пищеприготовления</w:t>
      </w:r>
      <w:proofErr w:type="spellEnd"/>
      <w:r w:rsidRPr="004942E9">
        <w:t xml:space="preserve">  и отопления в </w:t>
      </w:r>
      <w:r>
        <w:t>211</w:t>
      </w:r>
      <w:r w:rsidRPr="004942E9">
        <w:t xml:space="preserve"> домах (квартирах).  </w:t>
      </w:r>
      <w:proofErr w:type="gramStart"/>
      <w:r>
        <w:t>Собственниками  квартир</w:t>
      </w:r>
      <w:proofErr w:type="gramEnd"/>
      <w:r>
        <w:t xml:space="preserve"> (домов) заключено  80   договоров  на газификации  природным  газом  до  конца 2015 года.  </w:t>
      </w:r>
    </w:p>
    <w:p w14:paraId="7CF43D64" w14:textId="77777777" w:rsidR="00706431" w:rsidRPr="004942E9" w:rsidRDefault="00394E8F" w:rsidP="00706431">
      <w:pPr>
        <w:numPr>
          <w:ilvl w:val="0"/>
          <w:numId w:val="27"/>
        </w:numPr>
        <w:tabs>
          <w:tab w:val="left" w:pos="1134"/>
        </w:tabs>
        <w:suppressAutoHyphens/>
        <w:ind w:left="0" w:firstLine="709"/>
        <w:jc w:val="both"/>
      </w:pPr>
      <w:r>
        <w:t>Завершены</w:t>
      </w:r>
      <w:r w:rsidR="00706431">
        <w:t xml:space="preserve"> </w:t>
      </w:r>
      <w:proofErr w:type="gramStart"/>
      <w:r w:rsidR="00706431">
        <w:t>работы  по</w:t>
      </w:r>
      <w:proofErr w:type="gramEnd"/>
      <w:r w:rsidR="00706431">
        <w:t xml:space="preserve">  </w:t>
      </w:r>
      <w:r w:rsidR="00706431" w:rsidRPr="004942E9">
        <w:t xml:space="preserve"> </w:t>
      </w:r>
      <w:r w:rsidR="00706431">
        <w:t xml:space="preserve">газификации  </w:t>
      </w:r>
      <w:r w:rsidR="00706431" w:rsidRPr="004942E9">
        <w:t xml:space="preserve">156  жилых домов   п. Ржевское  и </w:t>
      </w:r>
      <w:r w:rsidR="00706431">
        <w:t xml:space="preserve">  п. Октябрьское.  Пуск   природного газа   для   жилых домов   </w:t>
      </w:r>
      <w:r>
        <w:t xml:space="preserve">произведен в 3-ем </w:t>
      </w:r>
      <w:proofErr w:type="gramStart"/>
      <w:r>
        <w:t>квартале  2017</w:t>
      </w:r>
      <w:proofErr w:type="gramEnd"/>
      <w:r w:rsidR="00706431">
        <w:t xml:space="preserve"> года</w:t>
      </w:r>
      <w:r w:rsidR="00706431" w:rsidRPr="004942E9">
        <w:t xml:space="preserve">.   </w:t>
      </w:r>
    </w:p>
    <w:p w14:paraId="40E411F9" w14:textId="5A1BC99A" w:rsidR="00706431" w:rsidRPr="004942E9" w:rsidRDefault="00706431" w:rsidP="00706431">
      <w:pPr>
        <w:ind w:firstLine="720"/>
        <w:jc w:val="both"/>
      </w:pPr>
      <w:proofErr w:type="gramStart"/>
      <w:r w:rsidRPr="004942E9">
        <w:t>Газификация  населенных</w:t>
      </w:r>
      <w:proofErr w:type="gramEnd"/>
      <w:r w:rsidRPr="004942E9">
        <w:t xml:space="preserve"> пунктов  Славского  </w:t>
      </w:r>
      <w:r w:rsidR="009F5116">
        <w:t>муниципального</w:t>
      </w:r>
      <w:r w:rsidR="00394E8F">
        <w:t xml:space="preserve"> округа</w:t>
      </w:r>
      <w:r w:rsidRPr="004942E9">
        <w:t xml:space="preserve">  позволит:</w:t>
      </w:r>
    </w:p>
    <w:p w14:paraId="089265FC" w14:textId="77777777" w:rsidR="00706431" w:rsidRPr="004942E9" w:rsidRDefault="00706431" w:rsidP="00706431">
      <w:pPr>
        <w:numPr>
          <w:ilvl w:val="0"/>
          <w:numId w:val="26"/>
        </w:numPr>
        <w:suppressAutoHyphens/>
        <w:ind w:left="0" w:firstLine="0"/>
        <w:jc w:val="both"/>
      </w:pPr>
      <w:r w:rsidRPr="004942E9">
        <w:t xml:space="preserve"> значительно улучшить качество жизни населения района, особенно сельских жителей, </w:t>
      </w:r>
    </w:p>
    <w:p w14:paraId="735F36EE" w14:textId="77777777" w:rsidR="00706431" w:rsidRPr="004942E9" w:rsidRDefault="00706431" w:rsidP="00706431">
      <w:pPr>
        <w:numPr>
          <w:ilvl w:val="0"/>
          <w:numId w:val="26"/>
        </w:numPr>
        <w:suppressAutoHyphens/>
        <w:ind w:left="0" w:firstLine="0"/>
        <w:jc w:val="both"/>
      </w:pPr>
      <w:r w:rsidRPr="004942E9">
        <w:t>создать условия для более интенсивного развития экономики муниципального образования;</w:t>
      </w:r>
    </w:p>
    <w:p w14:paraId="26CB461E" w14:textId="77777777" w:rsidR="00706431" w:rsidRPr="004942E9" w:rsidRDefault="00706431" w:rsidP="00706431">
      <w:pPr>
        <w:numPr>
          <w:ilvl w:val="0"/>
          <w:numId w:val="26"/>
        </w:numPr>
        <w:suppressAutoHyphens/>
        <w:ind w:left="0" w:firstLine="0"/>
        <w:jc w:val="both"/>
      </w:pPr>
      <w:r w:rsidRPr="004942E9">
        <w:t xml:space="preserve">улучшить теплоснабжение жилых помещений </w:t>
      </w:r>
      <w:r>
        <w:t>многоквартирных домов;</w:t>
      </w:r>
      <w:r w:rsidRPr="004942E9">
        <w:t xml:space="preserve"> </w:t>
      </w:r>
    </w:p>
    <w:p w14:paraId="5F4DB7E6" w14:textId="77777777" w:rsidR="00706431" w:rsidRPr="00481640" w:rsidRDefault="00706431" w:rsidP="00706431">
      <w:pPr>
        <w:numPr>
          <w:ilvl w:val="0"/>
          <w:numId w:val="26"/>
        </w:numPr>
        <w:suppressAutoHyphens/>
        <w:ind w:left="0" w:firstLine="0"/>
        <w:jc w:val="both"/>
      </w:pPr>
      <w:proofErr w:type="gramStart"/>
      <w:r w:rsidRPr="004942E9">
        <w:t>улучшить  экологическую</w:t>
      </w:r>
      <w:proofErr w:type="gramEnd"/>
      <w:r w:rsidRPr="004942E9">
        <w:t xml:space="preserve">  обстановку в </w:t>
      </w:r>
      <w:proofErr w:type="spellStart"/>
      <w:r w:rsidRPr="004942E9">
        <w:t>насёленных</w:t>
      </w:r>
      <w:proofErr w:type="spellEnd"/>
      <w:r w:rsidRPr="004942E9">
        <w:t xml:space="preserve"> пунктах район</w:t>
      </w:r>
      <w:r>
        <w:t>а.</w:t>
      </w:r>
    </w:p>
    <w:p w14:paraId="4394EBF0" w14:textId="77777777" w:rsidR="00706431" w:rsidRDefault="00706431" w:rsidP="00706431">
      <w:pPr>
        <w:jc w:val="center"/>
        <w:rPr>
          <w:b/>
          <w:bCs/>
        </w:rPr>
      </w:pPr>
    </w:p>
    <w:p w14:paraId="432C39EB" w14:textId="77777777" w:rsidR="00706431" w:rsidRPr="004942E9" w:rsidRDefault="00706431" w:rsidP="00706431">
      <w:pPr>
        <w:jc w:val="center"/>
        <w:rPr>
          <w:b/>
          <w:bCs/>
        </w:rPr>
      </w:pPr>
      <w:r w:rsidRPr="004942E9">
        <w:rPr>
          <w:b/>
          <w:bCs/>
        </w:rPr>
        <w:t xml:space="preserve">Раздел </w:t>
      </w:r>
      <w:r w:rsidRPr="004942E9">
        <w:rPr>
          <w:b/>
          <w:bCs/>
          <w:lang w:val="en-US"/>
        </w:rPr>
        <w:t>III</w:t>
      </w:r>
      <w:r w:rsidRPr="004942E9">
        <w:rPr>
          <w:b/>
          <w:bCs/>
        </w:rPr>
        <w:t xml:space="preserve"> </w:t>
      </w:r>
    </w:p>
    <w:p w14:paraId="12B6BD26" w14:textId="77777777" w:rsidR="00706431" w:rsidRPr="004942E9" w:rsidRDefault="00706431" w:rsidP="00706431">
      <w:pPr>
        <w:jc w:val="center"/>
        <w:rPr>
          <w:b/>
          <w:bCs/>
        </w:rPr>
      </w:pPr>
      <w:r w:rsidRPr="004942E9">
        <w:rPr>
          <w:b/>
          <w:bCs/>
        </w:rPr>
        <w:t>Цели и задачи программы</w:t>
      </w:r>
    </w:p>
    <w:p w14:paraId="078306F1" w14:textId="77777777" w:rsidR="00706431" w:rsidRPr="004942E9" w:rsidRDefault="00706431" w:rsidP="00706431">
      <w:pPr>
        <w:jc w:val="both"/>
      </w:pPr>
    </w:p>
    <w:p w14:paraId="48ADFE80" w14:textId="77777777" w:rsidR="00706431" w:rsidRPr="009738BA" w:rsidRDefault="00706431" w:rsidP="00706431">
      <w:pPr>
        <w:ind w:firstLine="720"/>
        <w:jc w:val="both"/>
      </w:pPr>
      <w:r w:rsidRPr="009738BA">
        <w:t>Основной целью программы является повышение уровня и качества жизни населения за счет газификации муниципального образования «</w:t>
      </w:r>
      <w:r w:rsidR="000D394D">
        <w:t>Славский муниципальный округ Калининградской области</w:t>
      </w:r>
      <w:r w:rsidRPr="009738BA">
        <w:t>».</w:t>
      </w:r>
    </w:p>
    <w:p w14:paraId="5609621E" w14:textId="77777777" w:rsidR="00706431" w:rsidRPr="009738BA" w:rsidRDefault="00706431" w:rsidP="00706431">
      <w:pPr>
        <w:ind w:firstLine="720"/>
        <w:jc w:val="both"/>
      </w:pPr>
      <w:r w:rsidRPr="009738BA">
        <w:t xml:space="preserve">Для достижения основной цели программы предусматривается решение </w:t>
      </w:r>
      <w:proofErr w:type="gramStart"/>
      <w:r w:rsidRPr="009738BA">
        <w:t>следующ</w:t>
      </w:r>
      <w:r>
        <w:t xml:space="preserve">ей </w:t>
      </w:r>
      <w:r w:rsidRPr="009738BA">
        <w:t xml:space="preserve"> задач</w:t>
      </w:r>
      <w:r>
        <w:t>и</w:t>
      </w:r>
      <w:proofErr w:type="gramEnd"/>
      <w:r w:rsidRPr="009738BA">
        <w:t>:</w:t>
      </w:r>
    </w:p>
    <w:p w14:paraId="41060F23" w14:textId="77777777" w:rsidR="00706431" w:rsidRDefault="00706431" w:rsidP="00706431">
      <w:pPr>
        <w:numPr>
          <w:ilvl w:val="0"/>
          <w:numId w:val="30"/>
        </w:numPr>
        <w:tabs>
          <w:tab w:val="left" w:pos="1134"/>
        </w:tabs>
        <w:suppressAutoHyphens/>
        <w:ind w:left="0" w:firstLine="709"/>
        <w:jc w:val="both"/>
      </w:pPr>
      <w:r w:rsidRPr="009738BA">
        <w:t>Повышение уровня газификации жилищного фонда населенных пунктов муниципального образования «</w:t>
      </w:r>
      <w:r w:rsidR="000D394D">
        <w:t>Славский муниципальный округ Калининградской области</w:t>
      </w:r>
      <w:r w:rsidRPr="009738BA">
        <w:t>».</w:t>
      </w:r>
    </w:p>
    <w:p w14:paraId="207F7D52" w14:textId="77777777" w:rsidR="00706431" w:rsidRDefault="00706431" w:rsidP="00706431">
      <w:pPr>
        <w:ind w:firstLine="720"/>
        <w:jc w:val="both"/>
      </w:pPr>
      <w:r w:rsidRPr="00E465C6">
        <w:t xml:space="preserve">Основные цели и направления развития, сформулированные </w:t>
      </w:r>
      <w:proofErr w:type="gramStart"/>
      <w:r w:rsidRPr="00E465C6">
        <w:t>в Программе</w:t>
      </w:r>
      <w:proofErr w:type="gramEnd"/>
      <w:r w:rsidRPr="00E465C6">
        <w:t xml:space="preserve"> могут ежегодно корректироваться</w:t>
      </w:r>
      <w:r w:rsidRPr="009738BA">
        <w:t xml:space="preserve"> и дополняться в зависимости от складывающейся ситуации, изменения внутренних и внешних условий, появления дополнительных возможностей</w:t>
      </w:r>
      <w:r>
        <w:t>.</w:t>
      </w:r>
    </w:p>
    <w:p w14:paraId="55F770D4" w14:textId="77777777" w:rsidR="00706431" w:rsidRPr="009738BA" w:rsidRDefault="00706431" w:rsidP="00706431">
      <w:pPr>
        <w:ind w:firstLine="720"/>
        <w:jc w:val="both"/>
        <w:rPr>
          <w:b/>
        </w:rPr>
      </w:pPr>
    </w:p>
    <w:p w14:paraId="10B05E25" w14:textId="77777777" w:rsidR="00FE055D" w:rsidRDefault="00FE055D" w:rsidP="00706431">
      <w:pPr>
        <w:jc w:val="center"/>
        <w:rPr>
          <w:b/>
          <w:bCs/>
        </w:rPr>
      </w:pPr>
    </w:p>
    <w:p w14:paraId="59185ED9" w14:textId="77777777" w:rsidR="00706431" w:rsidRPr="00AC0E59" w:rsidRDefault="00706431" w:rsidP="00706431">
      <w:pPr>
        <w:jc w:val="center"/>
        <w:rPr>
          <w:b/>
          <w:bCs/>
        </w:rPr>
      </w:pPr>
      <w:r w:rsidRPr="00AC0E59">
        <w:rPr>
          <w:b/>
          <w:bCs/>
        </w:rPr>
        <w:t xml:space="preserve">Раздел </w:t>
      </w:r>
      <w:r w:rsidRPr="00AC0E59">
        <w:rPr>
          <w:b/>
          <w:bCs/>
          <w:lang w:val="en-US"/>
        </w:rPr>
        <w:t>IV</w:t>
      </w:r>
      <w:r w:rsidRPr="00AC0E59">
        <w:rPr>
          <w:b/>
          <w:bCs/>
        </w:rPr>
        <w:t xml:space="preserve"> </w:t>
      </w:r>
    </w:p>
    <w:p w14:paraId="16FB8785" w14:textId="77777777" w:rsidR="00706431" w:rsidRPr="00AC0E59" w:rsidRDefault="00706431" w:rsidP="00706431">
      <w:pPr>
        <w:jc w:val="center"/>
        <w:rPr>
          <w:b/>
          <w:bCs/>
        </w:rPr>
      </w:pPr>
      <w:r w:rsidRPr="00AC0E59">
        <w:rPr>
          <w:b/>
          <w:bCs/>
        </w:rPr>
        <w:t xml:space="preserve"> Система программных мероприятий</w:t>
      </w:r>
    </w:p>
    <w:p w14:paraId="4A8AC73E" w14:textId="77777777" w:rsidR="00706431" w:rsidRPr="00AC0E59" w:rsidRDefault="00706431" w:rsidP="00706431">
      <w:pPr>
        <w:jc w:val="both"/>
      </w:pPr>
    </w:p>
    <w:p w14:paraId="490A6BC4" w14:textId="77777777" w:rsidR="00706431" w:rsidRPr="00AC0E59" w:rsidRDefault="00706431" w:rsidP="00706431">
      <w:pPr>
        <w:jc w:val="both"/>
        <w:rPr>
          <w:bCs/>
        </w:rPr>
      </w:pPr>
      <w:r w:rsidRPr="00AC0E59">
        <w:rPr>
          <w:bCs/>
        </w:rPr>
        <w:t>Перечень программных мероприятий предусматривает:</w:t>
      </w:r>
    </w:p>
    <w:p w14:paraId="2FD51AAA" w14:textId="77777777" w:rsidR="00706431" w:rsidRPr="00AC0E59" w:rsidRDefault="00706431" w:rsidP="00706431">
      <w:pPr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</w:pPr>
      <w:r>
        <w:t>П</w:t>
      </w:r>
      <w:r w:rsidRPr="00AC0E59">
        <w:t>роведение газификации населенных пунктов (строительство межпоселковых газопроводов высокого и среднего давления, строительство уличных газопроводов);</w:t>
      </w:r>
    </w:p>
    <w:p w14:paraId="1D6CCB25" w14:textId="77777777" w:rsidR="00706431" w:rsidRPr="00AC0E59" w:rsidRDefault="00706431" w:rsidP="00706431">
      <w:pPr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</w:pPr>
      <w:r>
        <w:t>Р</w:t>
      </w:r>
      <w:r w:rsidRPr="00AC0E59">
        <w:t xml:space="preserve">асширение сетей газоснабжения (газопровод низкого давления к жилым домам), работа муниципальной комиссии по работе с гражданами по вопросам внутридомовой газификации населённых </w:t>
      </w:r>
      <w:proofErr w:type="gramStart"/>
      <w:r w:rsidRPr="00AC0E59">
        <w:t>пунктов  муниципального</w:t>
      </w:r>
      <w:proofErr w:type="gramEnd"/>
      <w:r w:rsidRPr="00AC0E59">
        <w:t xml:space="preserve"> образования «</w:t>
      </w:r>
      <w:r w:rsidR="000D394D">
        <w:t>Славский муниципальный округ Калининградской области</w:t>
      </w:r>
      <w:r w:rsidRPr="00AC0E59">
        <w:t>».</w:t>
      </w:r>
    </w:p>
    <w:p w14:paraId="71BA06AE" w14:textId="77777777" w:rsidR="00706431" w:rsidRPr="00AC0E59" w:rsidRDefault="00706431" w:rsidP="00706431">
      <w:pPr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</w:pPr>
      <w:r>
        <w:t>О</w:t>
      </w:r>
      <w:r w:rsidRPr="00AC0E59">
        <w:t>казание помощи населению на газ</w:t>
      </w:r>
      <w:r>
        <w:t>ификацию квартир и домовладений.</w:t>
      </w:r>
    </w:p>
    <w:p w14:paraId="089F42EA" w14:textId="77777777" w:rsidR="00706431" w:rsidRPr="00AC0E59" w:rsidRDefault="00706431" w:rsidP="00706431">
      <w:pPr>
        <w:ind w:firstLine="709"/>
        <w:jc w:val="both"/>
      </w:pPr>
      <w:r w:rsidRPr="00AC0E59">
        <w:t xml:space="preserve">Перечень программных мероприятий программы, с указанием объемов финансирования и сроков, приведен </w:t>
      </w:r>
      <w:r w:rsidRPr="00BD220C">
        <w:t xml:space="preserve">в </w:t>
      </w:r>
      <w:r w:rsidRPr="00CE64AD">
        <w:rPr>
          <w:shd w:val="clear" w:color="auto" w:fill="FFFFFF" w:themeFill="background1"/>
        </w:rPr>
        <w:t>Таблице 2</w:t>
      </w:r>
      <w:r w:rsidRPr="00BD220C">
        <w:t xml:space="preserve"> к программе.</w:t>
      </w:r>
    </w:p>
    <w:p w14:paraId="60D6CEAB" w14:textId="77777777" w:rsidR="00706431" w:rsidRPr="00AC0E59" w:rsidRDefault="00706431" w:rsidP="00706431">
      <w:pPr>
        <w:jc w:val="both"/>
      </w:pPr>
    </w:p>
    <w:p w14:paraId="2BC350C9" w14:textId="77777777" w:rsidR="00706431" w:rsidRPr="00AC0E59" w:rsidRDefault="00706431" w:rsidP="00706431">
      <w:pPr>
        <w:jc w:val="center"/>
        <w:rPr>
          <w:b/>
          <w:bCs/>
        </w:rPr>
      </w:pPr>
      <w:r w:rsidRPr="00AC0E59">
        <w:rPr>
          <w:b/>
          <w:bCs/>
        </w:rPr>
        <w:t>Строительство межпоселковых газопроводов</w:t>
      </w:r>
      <w:r>
        <w:rPr>
          <w:b/>
          <w:bCs/>
        </w:rPr>
        <w:t xml:space="preserve"> высокого давления</w:t>
      </w:r>
      <w:r w:rsidRPr="00AC0E59">
        <w:rPr>
          <w:b/>
          <w:bCs/>
        </w:rPr>
        <w:t xml:space="preserve">, </w:t>
      </w:r>
      <w:proofErr w:type="gramStart"/>
      <w:r w:rsidRPr="00AC0E59">
        <w:rPr>
          <w:b/>
          <w:bCs/>
        </w:rPr>
        <w:t xml:space="preserve">газопроводов </w:t>
      </w:r>
      <w:r>
        <w:rPr>
          <w:b/>
          <w:bCs/>
        </w:rPr>
        <w:t xml:space="preserve"> поселковых</w:t>
      </w:r>
      <w:proofErr w:type="gramEnd"/>
      <w:r>
        <w:rPr>
          <w:b/>
          <w:bCs/>
        </w:rPr>
        <w:t xml:space="preserve">  </w:t>
      </w:r>
      <w:r w:rsidRPr="00AC0E59">
        <w:rPr>
          <w:b/>
          <w:bCs/>
        </w:rPr>
        <w:t xml:space="preserve">среднего </w:t>
      </w:r>
      <w:r>
        <w:rPr>
          <w:b/>
          <w:bCs/>
        </w:rPr>
        <w:t xml:space="preserve">  и  низкого давления.</w:t>
      </w:r>
    </w:p>
    <w:p w14:paraId="7EFF009D" w14:textId="77777777" w:rsidR="00706431" w:rsidRPr="00AC0E59" w:rsidRDefault="00706431" w:rsidP="00706431">
      <w:pPr>
        <w:jc w:val="both"/>
      </w:pPr>
    </w:p>
    <w:p w14:paraId="17C77FD3" w14:textId="77777777" w:rsidR="00706431" w:rsidRPr="00AC0E59" w:rsidRDefault="00706431" w:rsidP="00706431">
      <w:pPr>
        <w:ind w:firstLine="720"/>
        <w:jc w:val="both"/>
      </w:pPr>
      <w:r w:rsidRPr="00AC0E59">
        <w:t>Основной целью комплексного мероприятия является обеспечение возможности газификации населенных пунктов и крупных потребителей природного газа.</w:t>
      </w:r>
    </w:p>
    <w:p w14:paraId="5B7F6DA2" w14:textId="77777777" w:rsidR="00706431" w:rsidRPr="00AC0E59" w:rsidRDefault="00706431" w:rsidP="00706431">
      <w:pPr>
        <w:ind w:firstLine="720"/>
        <w:jc w:val="both"/>
      </w:pPr>
      <w:r w:rsidRPr="00AC0E59">
        <w:t xml:space="preserve">Мероприятием предполагается разработка проектно-сметной документации, приобретение необходимого оборудования и проведение строительно-монтажных работ с целью строительства газораспределительных сетей общей </w:t>
      </w:r>
      <w:proofErr w:type="gramStart"/>
      <w:r w:rsidRPr="00AC0E59">
        <w:t xml:space="preserve">протяженностью  </w:t>
      </w:r>
      <w:r w:rsidR="00FE055D">
        <w:t>20</w:t>
      </w:r>
      <w:r>
        <w:t>8</w:t>
      </w:r>
      <w:proofErr w:type="gramEnd"/>
      <w:r>
        <w:t xml:space="preserve"> </w:t>
      </w:r>
      <w:r w:rsidRPr="00AC0E59">
        <w:t xml:space="preserve"> км.</w:t>
      </w:r>
    </w:p>
    <w:p w14:paraId="429DD198" w14:textId="77777777" w:rsidR="00706431" w:rsidRPr="00AC0E59" w:rsidRDefault="00706431" w:rsidP="00706431">
      <w:pPr>
        <w:ind w:firstLine="720"/>
        <w:jc w:val="both"/>
      </w:pPr>
      <w:r w:rsidRPr="00AC0E59">
        <w:t xml:space="preserve">Перечень объектов, строительство которых предполагается провести в рамках мероприятия, их протяженность в разрезе населенных пунктов </w:t>
      </w:r>
      <w:proofErr w:type="gramStart"/>
      <w:r w:rsidRPr="00AC0E59">
        <w:t>района,  приведены</w:t>
      </w:r>
      <w:proofErr w:type="gramEnd"/>
      <w:r w:rsidRPr="00AC0E59">
        <w:t xml:space="preserve"> в </w:t>
      </w:r>
      <w:r w:rsidRPr="00CE64AD">
        <w:rPr>
          <w:shd w:val="clear" w:color="auto" w:fill="FFFFFF" w:themeFill="background1"/>
        </w:rPr>
        <w:t>Таблице 2</w:t>
      </w:r>
      <w:r w:rsidRPr="00AC0E59">
        <w:t xml:space="preserve"> к программе.</w:t>
      </w:r>
    </w:p>
    <w:p w14:paraId="3B7E83B8" w14:textId="77777777" w:rsidR="00706431" w:rsidRPr="00AC0E59" w:rsidRDefault="00706431" w:rsidP="00706431">
      <w:pPr>
        <w:ind w:firstLine="720"/>
        <w:jc w:val="both"/>
      </w:pPr>
      <w:r w:rsidRPr="00AC0E59">
        <w:t xml:space="preserve">В результате будет предоставлена возможность газифицировать </w:t>
      </w:r>
      <w:r w:rsidR="00CE64AD" w:rsidRPr="00FE055D">
        <w:t xml:space="preserve">25 </w:t>
      </w:r>
      <w:r w:rsidRPr="00FE055D">
        <w:t>(</w:t>
      </w:r>
      <w:r w:rsidR="00CE64AD" w:rsidRPr="00FE055D">
        <w:t>двадцать пять</w:t>
      </w:r>
      <w:r w:rsidRPr="00FE055D">
        <w:t>)</w:t>
      </w:r>
      <w:r>
        <w:t xml:space="preserve"> </w:t>
      </w:r>
      <w:proofErr w:type="gramStart"/>
      <w:r>
        <w:t xml:space="preserve">сельских </w:t>
      </w:r>
      <w:r w:rsidRPr="00AC0E59">
        <w:t xml:space="preserve"> населенных</w:t>
      </w:r>
      <w:proofErr w:type="gramEnd"/>
      <w:r w:rsidRPr="00AC0E59">
        <w:t xml:space="preserve"> пунктов.</w:t>
      </w:r>
    </w:p>
    <w:p w14:paraId="7F8FF8F7" w14:textId="77777777" w:rsidR="00706431" w:rsidRPr="00AC0E59" w:rsidRDefault="00706431" w:rsidP="00706431">
      <w:pPr>
        <w:ind w:firstLine="720"/>
        <w:jc w:val="both"/>
      </w:pPr>
    </w:p>
    <w:p w14:paraId="514F14BD" w14:textId="77777777" w:rsidR="00706431" w:rsidRDefault="00706431" w:rsidP="00706431">
      <w:pPr>
        <w:jc w:val="center"/>
        <w:rPr>
          <w:b/>
          <w:bCs/>
        </w:rPr>
      </w:pPr>
      <w:r w:rsidRPr="00AC0E59">
        <w:rPr>
          <w:b/>
          <w:bCs/>
        </w:rPr>
        <w:t xml:space="preserve">Строительство уличных </w:t>
      </w:r>
      <w:r>
        <w:rPr>
          <w:b/>
          <w:bCs/>
        </w:rPr>
        <w:t xml:space="preserve">газопроводов </w:t>
      </w:r>
      <w:proofErr w:type="gramStart"/>
      <w:r>
        <w:rPr>
          <w:b/>
          <w:bCs/>
        </w:rPr>
        <w:t xml:space="preserve">среднего,  </w:t>
      </w:r>
      <w:r w:rsidRPr="00AC0E59">
        <w:rPr>
          <w:b/>
          <w:bCs/>
        </w:rPr>
        <w:t>низкого</w:t>
      </w:r>
      <w:proofErr w:type="gramEnd"/>
      <w:r w:rsidRPr="00AC0E59">
        <w:rPr>
          <w:b/>
          <w:bCs/>
        </w:rPr>
        <w:t xml:space="preserve"> давления</w:t>
      </w:r>
      <w:r>
        <w:rPr>
          <w:b/>
          <w:bCs/>
        </w:rPr>
        <w:t xml:space="preserve">                                                   и газопроводов-вводов</w:t>
      </w:r>
    </w:p>
    <w:p w14:paraId="61DB7DFC" w14:textId="77777777" w:rsidR="00706431" w:rsidRPr="00AC0E59" w:rsidRDefault="00706431" w:rsidP="00706431">
      <w:pPr>
        <w:jc w:val="center"/>
        <w:rPr>
          <w:b/>
          <w:bCs/>
        </w:rPr>
      </w:pPr>
    </w:p>
    <w:p w14:paraId="3C7D18E5" w14:textId="77777777" w:rsidR="00706431" w:rsidRPr="00AC0E59" w:rsidRDefault="00706431" w:rsidP="00706431">
      <w:pPr>
        <w:ind w:firstLine="720"/>
        <w:jc w:val="both"/>
      </w:pPr>
      <w:r w:rsidRPr="00AC0E59">
        <w:t>Целью комплексного мероприятия является создание условий для газификации кв</w:t>
      </w:r>
      <w:r>
        <w:t>артир и домовладений</w:t>
      </w:r>
      <w:r w:rsidRPr="00AC0E59">
        <w:t>.</w:t>
      </w:r>
    </w:p>
    <w:p w14:paraId="2630D5B2" w14:textId="77777777" w:rsidR="00706431" w:rsidRPr="00AC0E59" w:rsidRDefault="00706431" w:rsidP="00706431">
      <w:pPr>
        <w:ind w:firstLine="720"/>
        <w:jc w:val="both"/>
      </w:pPr>
      <w:r w:rsidRPr="00AC0E59">
        <w:t>Мероприятием предполагается разработка проектно-сметной документации, приобретение необходимого оборудования и проведение строительно-монтажных работ для строительства газораспределительных сетей</w:t>
      </w:r>
      <w:r>
        <w:t>.</w:t>
      </w:r>
      <w:r w:rsidRPr="00AC0E59">
        <w:t xml:space="preserve"> </w:t>
      </w:r>
    </w:p>
    <w:p w14:paraId="3A82D299" w14:textId="77777777" w:rsidR="00706431" w:rsidRPr="00AC0E59" w:rsidRDefault="00706431" w:rsidP="00706431">
      <w:pPr>
        <w:ind w:firstLine="720"/>
        <w:jc w:val="both"/>
      </w:pPr>
      <w:r w:rsidRPr="00AC0E59">
        <w:t xml:space="preserve">Перечень объектов, строительство которых предполагается провести в рамках мероприятия, их протяженность и сметная стоимость работ по годам в разрезе муниципальных образований, сельских поселений и населенных пунктов приведены в </w:t>
      </w:r>
      <w:r w:rsidRPr="00CE64AD">
        <w:rPr>
          <w:shd w:val="clear" w:color="auto" w:fill="FFFFFF" w:themeFill="background1"/>
        </w:rPr>
        <w:t>Таблице 2</w:t>
      </w:r>
      <w:r w:rsidRPr="00AC0E59">
        <w:t xml:space="preserve"> к программе. </w:t>
      </w:r>
    </w:p>
    <w:p w14:paraId="47D6159E" w14:textId="77777777" w:rsidR="00706431" w:rsidRPr="00BD220C" w:rsidRDefault="00706431" w:rsidP="00706431">
      <w:pPr>
        <w:ind w:firstLine="720"/>
        <w:jc w:val="both"/>
        <w:rPr>
          <w:color w:val="FF0000"/>
        </w:rPr>
      </w:pPr>
    </w:p>
    <w:p w14:paraId="7B0826A9" w14:textId="77777777" w:rsidR="00706431" w:rsidRPr="00901967" w:rsidRDefault="00706431" w:rsidP="00706431">
      <w:pPr>
        <w:jc w:val="center"/>
        <w:rPr>
          <w:b/>
          <w:bCs/>
        </w:rPr>
      </w:pPr>
      <w:r w:rsidRPr="00901967">
        <w:rPr>
          <w:b/>
          <w:bCs/>
        </w:rPr>
        <w:t>Оказание помощи малоимущим слоям населения на газификацию квартир и домовладений населенных пунктов</w:t>
      </w:r>
    </w:p>
    <w:p w14:paraId="02C0208D" w14:textId="77777777" w:rsidR="00706431" w:rsidRPr="00901967" w:rsidRDefault="00706431" w:rsidP="00706431">
      <w:pPr>
        <w:jc w:val="both"/>
      </w:pPr>
    </w:p>
    <w:p w14:paraId="1FAD7E24" w14:textId="1C823FA6" w:rsidR="00706431" w:rsidRPr="00901967" w:rsidRDefault="00706431" w:rsidP="00706431">
      <w:pPr>
        <w:ind w:firstLine="720"/>
        <w:jc w:val="both"/>
        <w:rPr>
          <w:sz w:val="28"/>
          <w:szCs w:val="28"/>
        </w:rPr>
      </w:pPr>
      <w:r w:rsidRPr="00901967">
        <w:t xml:space="preserve">Для достижения поставленных задач в администрации муниципального образования создана муниципальная комиссия по работе с гражданами по вопросам внутридомовой газификации населённых </w:t>
      </w:r>
      <w:r w:rsidR="009F5116" w:rsidRPr="00901967">
        <w:t>пунктов муниципального</w:t>
      </w:r>
      <w:r w:rsidRPr="00901967">
        <w:t xml:space="preserve"> образования «</w:t>
      </w:r>
      <w:r w:rsidR="000D394D">
        <w:t>Славский муниципальный округ Калининградской области</w:t>
      </w:r>
      <w:r w:rsidRPr="00901967">
        <w:t>».</w:t>
      </w:r>
    </w:p>
    <w:p w14:paraId="5DCCF868" w14:textId="67515EC2" w:rsidR="00706431" w:rsidRPr="00901967" w:rsidRDefault="00706431" w:rsidP="00706431">
      <w:pPr>
        <w:ind w:firstLine="720"/>
        <w:jc w:val="both"/>
      </w:pPr>
      <w:r w:rsidRPr="00901967">
        <w:t xml:space="preserve">Малоимущим слоям населения </w:t>
      </w:r>
      <w:r w:rsidR="009F5116">
        <w:t>поселков будет оказываться</w:t>
      </w:r>
      <w:r>
        <w:t xml:space="preserve"> </w:t>
      </w:r>
      <w:r w:rsidRPr="00901967">
        <w:t xml:space="preserve">  помощь на газификацию квартир и домовладений через социальную службу</w:t>
      </w:r>
      <w:r>
        <w:t xml:space="preserve"> района</w:t>
      </w:r>
      <w:r w:rsidRPr="00901967">
        <w:t xml:space="preserve">. </w:t>
      </w:r>
    </w:p>
    <w:p w14:paraId="1B6289A5" w14:textId="77777777" w:rsidR="00706431" w:rsidRPr="00BD5CC7" w:rsidRDefault="00706431" w:rsidP="00706431">
      <w:pPr>
        <w:ind w:firstLine="720"/>
        <w:jc w:val="both"/>
      </w:pPr>
    </w:p>
    <w:p w14:paraId="2E474CF1" w14:textId="77777777" w:rsidR="00706431" w:rsidRPr="00901967" w:rsidRDefault="00706431" w:rsidP="00706431">
      <w:pPr>
        <w:jc w:val="center"/>
        <w:rPr>
          <w:b/>
          <w:bCs/>
        </w:rPr>
      </w:pPr>
      <w:r w:rsidRPr="00901967">
        <w:rPr>
          <w:b/>
          <w:bCs/>
        </w:rPr>
        <w:t xml:space="preserve">Раздел </w:t>
      </w:r>
      <w:r w:rsidRPr="00901967">
        <w:rPr>
          <w:b/>
          <w:bCs/>
          <w:lang w:val="en-US"/>
        </w:rPr>
        <w:t>V</w:t>
      </w:r>
    </w:p>
    <w:p w14:paraId="005F96C4" w14:textId="77777777" w:rsidR="00706431" w:rsidRPr="00901967" w:rsidRDefault="00706431" w:rsidP="00706431">
      <w:pPr>
        <w:jc w:val="center"/>
        <w:rPr>
          <w:b/>
          <w:bCs/>
        </w:rPr>
      </w:pPr>
      <w:r w:rsidRPr="00901967">
        <w:rPr>
          <w:b/>
          <w:bCs/>
        </w:rPr>
        <w:t>Сроки и этапы реализации программы</w:t>
      </w:r>
    </w:p>
    <w:p w14:paraId="6E278F2E" w14:textId="77777777" w:rsidR="00706431" w:rsidRPr="00901967" w:rsidRDefault="00706431" w:rsidP="00706431">
      <w:pPr>
        <w:ind w:firstLine="720"/>
        <w:jc w:val="both"/>
      </w:pPr>
      <w:r w:rsidRPr="00901967">
        <w:t>Реализация мероприятий Програм</w:t>
      </w:r>
      <w:r w:rsidR="00394E8F">
        <w:t>мы предусмотрена в период с 201</w:t>
      </w:r>
      <w:r w:rsidR="000D0CF4">
        <w:t>9</w:t>
      </w:r>
      <w:r w:rsidR="00394E8F">
        <w:t xml:space="preserve"> по 20</w:t>
      </w:r>
      <w:r w:rsidR="000D0CF4">
        <w:t>35</w:t>
      </w:r>
      <w:r w:rsidRPr="00901967">
        <w:t xml:space="preserve"> год.</w:t>
      </w:r>
    </w:p>
    <w:p w14:paraId="7EACB778" w14:textId="77777777" w:rsidR="00706431" w:rsidRPr="00901967" w:rsidRDefault="00706431" w:rsidP="00706431">
      <w:pPr>
        <w:jc w:val="both"/>
      </w:pPr>
    </w:p>
    <w:p w14:paraId="43076410" w14:textId="77777777" w:rsidR="00706431" w:rsidRPr="00901967" w:rsidRDefault="00706431" w:rsidP="00706431">
      <w:pPr>
        <w:jc w:val="center"/>
        <w:rPr>
          <w:b/>
          <w:bCs/>
        </w:rPr>
      </w:pPr>
      <w:r w:rsidRPr="00901967">
        <w:rPr>
          <w:b/>
          <w:bCs/>
        </w:rPr>
        <w:t>Плановые показатели результатов реализации Программы</w:t>
      </w:r>
    </w:p>
    <w:p w14:paraId="0D96A231" w14:textId="77777777" w:rsidR="00706431" w:rsidRPr="00901967" w:rsidRDefault="00706431" w:rsidP="00706431">
      <w:pPr>
        <w:ind w:firstLine="720"/>
        <w:jc w:val="both"/>
      </w:pPr>
      <w:r w:rsidRPr="00901967">
        <w:t>Плановыми показателями реализации программы являются:</w:t>
      </w:r>
    </w:p>
    <w:p w14:paraId="66D8E640" w14:textId="77777777" w:rsidR="00706431" w:rsidRPr="00901967" w:rsidRDefault="00706431" w:rsidP="00706431">
      <w:pPr>
        <w:numPr>
          <w:ilvl w:val="0"/>
          <w:numId w:val="26"/>
        </w:numPr>
        <w:suppressAutoHyphens/>
        <w:ind w:left="0" w:firstLine="0"/>
        <w:jc w:val="both"/>
      </w:pPr>
      <w:r w:rsidRPr="00901967">
        <w:t>уровень газификации кв</w:t>
      </w:r>
      <w:r>
        <w:t>артир природным газом: город - 98</w:t>
      </w:r>
      <w:r w:rsidRPr="00901967">
        <w:t>%, село - 65%;</w:t>
      </w:r>
    </w:p>
    <w:p w14:paraId="2A0604C9" w14:textId="77777777" w:rsidR="00706431" w:rsidRPr="00901967" w:rsidRDefault="00706431" w:rsidP="00706431">
      <w:pPr>
        <w:numPr>
          <w:ilvl w:val="0"/>
          <w:numId w:val="26"/>
        </w:numPr>
        <w:suppressAutoHyphens/>
        <w:ind w:left="0" w:firstLine="0"/>
        <w:jc w:val="both"/>
      </w:pPr>
      <w:r w:rsidRPr="00901967">
        <w:t>количество</w:t>
      </w:r>
      <w:r>
        <w:t xml:space="preserve"> газифицир</w:t>
      </w:r>
      <w:r w:rsidR="00FE055D">
        <w:t>ованных квартир (домовладений) 3</w:t>
      </w:r>
      <w:r>
        <w:t>148.</w:t>
      </w:r>
    </w:p>
    <w:p w14:paraId="43F25D33" w14:textId="77777777" w:rsidR="00706431" w:rsidRDefault="00706431" w:rsidP="00706431">
      <w:pPr>
        <w:jc w:val="both"/>
      </w:pPr>
    </w:p>
    <w:p w14:paraId="3A3B48D0" w14:textId="77777777" w:rsidR="00706431" w:rsidRPr="00BB47C2" w:rsidRDefault="00706431" w:rsidP="00706431">
      <w:pPr>
        <w:jc w:val="both"/>
      </w:pPr>
    </w:p>
    <w:p w14:paraId="0F653413" w14:textId="2272E61E" w:rsidR="00706431" w:rsidRPr="002B6296" w:rsidRDefault="00706431" w:rsidP="00706431">
      <w:pPr>
        <w:jc w:val="center"/>
        <w:rPr>
          <w:b/>
          <w:bCs/>
        </w:rPr>
      </w:pPr>
      <w:r w:rsidRPr="002B6296">
        <w:rPr>
          <w:b/>
          <w:bCs/>
        </w:rPr>
        <w:t xml:space="preserve">Раздел </w:t>
      </w:r>
      <w:r w:rsidRPr="002B6296">
        <w:rPr>
          <w:b/>
          <w:bCs/>
          <w:lang w:val="en-US"/>
        </w:rPr>
        <w:t>VI</w:t>
      </w:r>
      <w:r w:rsidRPr="002B6296">
        <w:rPr>
          <w:b/>
          <w:bCs/>
        </w:rPr>
        <w:t xml:space="preserve"> </w:t>
      </w:r>
    </w:p>
    <w:p w14:paraId="1D255181" w14:textId="77777777" w:rsidR="009F5116" w:rsidRDefault="00706431" w:rsidP="009F5116">
      <w:pPr>
        <w:jc w:val="center"/>
        <w:rPr>
          <w:b/>
          <w:bCs/>
        </w:rPr>
      </w:pPr>
      <w:r w:rsidRPr="002B6296">
        <w:rPr>
          <w:b/>
          <w:bCs/>
        </w:rPr>
        <w:t>Описание организации управления Программой</w:t>
      </w:r>
    </w:p>
    <w:p w14:paraId="140C78A9" w14:textId="1004A472" w:rsidR="00706431" w:rsidRPr="009F5116" w:rsidRDefault="00706431" w:rsidP="009F5116">
      <w:pPr>
        <w:jc w:val="center"/>
        <w:rPr>
          <w:b/>
          <w:bCs/>
        </w:rPr>
      </w:pPr>
      <w:r w:rsidRPr="002B6296">
        <w:t xml:space="preserve">Формы и методы управления реализацией программы   муниципального образования определяются заказчиком программы – администрацией </w:t>
      </w:r>
      <w:r w:rsidR="0038035E">
        <w:t>МО «</w:t>
      </w:r>
      <w:r w:rsidR="000D394D">
        <w:t>Славский муниципальный округ Калининградской области</w:t>
      </w:r>
      <w:r w:rsidR="0038035E">
        <w:t>»</w:t>
      </w:r>
      <w:r w:rsidRPr="002B6296">
        <w:t>.</w:t>
      </w:r>
    </w:p>
    <w:p w14:paraId="3D7DB0A1" w14:textId="77777777" w:rsidR="00706431" w:rsidRPr="002B6296" w:rsidRDefault="00706431" w:rsidP="0070643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296">
        <w:rPr>
          <w:rFonts w:ascii="Times New Roman" w:hAnsi="Times New Roman" w:cs="Times New Roman"/>
          <w:sz w:val="24"/>
          <w:szCs w:val="24"/>
        </w:rPr>
        <w:t>Общее руководство и контроль за ходом реализации программы осуществляет заказчик программы.</w:t>
      </w:r>
    </w:p>
    <w:p w14:paraId="19EDE409" w14:textId="77777777" w:rsidR="00706431" w:rsidRPr="002B6296" w:rsidRDefault="00706431" w:rsidP="0070643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296">
        <w:rPr>
          <w:rFonts w:ascii="Times New Roman" w:hAnsi="Times New Roman" w:cs="Times New Roman"/>
          <w:sz w:val="24"/>
          <w:szCs w:val="24"/>
        </w:rPr>
        <w:lastRenderedPageBreak/>
        <w:t>К основным функциям заказчика программы относятся:</w:t>
      </w:r>
    </w:p>
    <w:p w14:paraId="5651F50D" w14:textId="77777777" w:rsidR="00706431" w:rsidRPr="002B6296" w:rsidRDefault="00706431" w:rsidP="00706431">
      <w:pPr>
        <w:pStyle w:val="ConsNormal"/>
        <w:widowControl/>
        <w:numPr>
          <w:ilvl w:val="0"/>
          <w:numId w:val="32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296">
        <w:rPr>
          <w:rFonts w:ascii="Times New Roman" w:hAnsi="Times New Roman" w:cs="Times New Roman"/>
          <w:sz w:val="24"/>
          <w:szCs w:val="24"/>
        </w:rPr>
        <w:t xml:space="preserve">подготовка проекта программы, </w:t>
      </w:r>
      <w:proofErr w:type="gramStart"/>
      <w:r w:rsidRPr="002B6296">
        <w:rPr>
          <w:rFonts w:ascii="Times New Roman" w:hAnsi="Times New Roman" w:cs="Times New Roman"/>
          <w:sz w:val="24"/>
          <w:szCs w:val="24"/>
        </w:rPr>
        <w:t>утверждение  проекта</w:t>
      </w:r>
      <w:proofErr w:type="gramEnd"/>
      <w:r w:rsidRPr="002B6296">
        <w:rPr>
          <w:rFonts w:ascii="Times New Roman" w:hAnsi="Times New Roman" w:cs="Times New Roman"/>
          <w:sz w:val="24"/>
          <w:szCs w:val="24"/>
        </w:rPr>
        <w:t xml:space="preserve"> установленным  порядком в соответствии с положениями Устава муниципального образования;</w:t>
      </w:r>
    </w:p>
    <w:p w14:paraId="2132CE03" w14:textId="77777777" w:rsidR="00706431" w:rsidRPr="002B6296" w:rsidRDefault="00706431" w:rsidP="00706431">
      <w:pPr>
        <w:pStyle w:val="ConsNormal"/>
        <w:widowControl/>
        <w:numPr>
          <w:ilvl w:val="0"/>
          <w:numId w:val="32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296">
        <w:rPr>
          <w:rFonts w:ascii="Times New Roman" w:hAnsi="Times New Roman" w:cs="Times New Roman"/>
          <w:sz w:val="24"/>
          <w:szCs w:val="24"/>
        </w:rPr>
        <w:t>координация исполнения программных мероприятий, включая мониторинг их реализации, оценку результативности, содействие решению спорных (конфликтных) ситуаций;</w:t>
      </w:r>
    </w:p>
    <w:p w14:paraId="35161E36" w14:textId="77777777" w:rsidR="00706431" w:rsidRPr="002B6296" w:rsidRDefault="00706431" w:rsidP="00706431">
      <w:pPr>
        <w:pStyle w:val="ConsNormal"/>
        <w:widowControl/>
        <w:numPr>
          <w:ilvl w:val="0"/>
          <w:numId w:val="32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296">
        <w:rPr>
          <w:rFonts w:ascii="Times New Roman" w:hAnsi="Times New Roman" w:cs="Times New Roman"/>
          <w:sz w:val="24"/>
          <w:szCs w:val="24"/>
        </w:rPr>
        <w:t xml:space="preserve">непосредственный контроль за ходом реализации мероприятий Программы, в том числе по мероприятиям, реализуемым при </w:t>
      </w:r>
      <w:proofErr w:type="spellStart"/>
      <w:r w:rsidRPr="002B629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2B6296">
        <w:rPr>
          <w:rFonts w:ascii="Times New Roman" w:hAnsi="Times New Roman" w:cs="Times New Roman"/>
          <w:sz w:val="24"/>
          <w:szCs w:val="24"/>
        </w:rPr>
        <w:t xml:space="preserve"> средствами федерального и областного бюджетов; </w:t>
      </w:r>
    </w:p>
    <w:p w14:paraId="2C91BE48" w14:textId="77777777" w:rsidR="00706431" w:rsidRPr="002B6296" w:rsidRDefault="00706431" w:rsidP="00706431">
      <w:pPr>
        <w:pStyle w:val="ConsNormal"/>
        <w:widowControl/>
        <w:numPr>
          <w:ilvl w:val="0"/>
          <w:numId w:val="32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296">
        <w:rPr>
          <w:rFonts w:ascii="Times New Roman" w:hAnsi="Times New Roman" w:cs="Times New Roman"/>
          <w:sz w:val="24"/>
          <w:szCs w:val="24"/>
        </w:rPr>
        <w:t>подготовка ежегодных отчетов о результатах мониторинга реализации программных мероприятий и представление их в Правительство Калининградской области через координирующие Министерства Калининградской области, в сроки и по форме, определенной министерством;</w:t>
      </w:r>
    </w:p>
    <w:p w14:paraId="6E3DA0A0" w14:textId="77777777" w:rsidR="00706431" w:rsidRPr="002B6296" w:rsidRDefault="00706431" w:rsidP="00706431">
      <w:pPr>
        <w:pStyle w:val="ConsNormal"/>
        <w:widowControl/>
        <w:numPr>
          <w:ilvl w:val="0"/>
          <w:numId w:val="32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296">
        <w:rPr>
          <w:rFonts w:ascii="Times New Roman" w:hAnsi="Times New Roman" w:cs="Times New Roman"/>
          <w:sz w:val="24"/>
          <w:szCs w:val="24"/>
        </w:rPr>
        <w:t>подготовка и внесение предложений по корректировке программы;</w:t>
      </w:r>
    </w:p>
    <w:p w14:paraId="4D481D79" w14:textId="77777777" w:rsidR="00706431" w:rsidRPr="002B6296" w:rsidRDefault="00706431" w:rsidP="00706431">
      <w:pPr>
        <w:pStyle w:val="ConsNormal"/>
        <w:widowControl/>
        <w:numPr>
          <w:ilvl w:val="0"/>
          <w:numId w:val="32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296">
        <w:rPr>
          <w:rFonts w:ascii="Times New Roman" w:hAnsi="Times New Roman" w:cs="Times New Roman"/>
          <w:sz w:val="24"/>
          <w:szCs w:val="24"/>
        </w:rPr>
        <w:t>подготовка и представление установленным порядком</w:t>
      </w:r>
      <w:r w:rsidRPr="00F104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296">
        <w:rPr>
          <w:rFonts w:ascii="Times New Roman" w:hAnsi="Times New Roman" w:cs="Times New Roman"/>
          <w:sz w:val="24"/>
          <w:szCs w:val="24"/>
        </w:rPr>
        <w:t xml:space="preserve">пакета документов в Правительство Калининградской области через координирующее министерство на </w:t>
      </w:r>
      <w:proofErr w:type="spellStart"/>
      <w:r w:rsidRPr="002B629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2B6296">
        <w:rPr>
          <w:rFonts w:ascii="Times New Roman" w:hAnsi="Times New Roman" w:cs="Times New Roman"/>
          <w:sz w:val="24"/>
          <w:szCs w:val="24"/>
        </w:rPr>
        <w:t xml:space="preserve"> объектов муниципальной собственности средствами федерального и областного бюджетов;</w:t>
      </w:r>
    </w:p>
    <w:p w14:paraId="629F94D4" w14:textId="77777777" w:rsidR="00706431" w:rsidRPr="002B6296" w:rsidRDefault="00706431" w:rsidP="00706431">
      <w:pPr>
        <w:ind w:firstLine="720"/>
        <w:jc w:val="both"/>
      </w:pPr>
      <w:r w:rsidRPr="002B6296">
        <w:t>С целью постоянного контроля и координации действий по реализации программы администрация муниципально</w:t>
      </w:r>
      <w:r>
        <w:t>го образования «</w:t>
      </w:r>
      <w:proofErr w:type="gramStart"/>
      <w:r>
        <w:t xml:space="preserve">Славский  </w:t>
      </w:r>
      <w:r w:rsidRPr="002B6296">
        <w:t>муниципальный</w:t>
      </w:r>
      <w:proofErr w:type="gramEnd"/>
      <w:r w:rsidRPr="002B6296">
        <w:t xml:space="preserve"> район»:</w:t>
      </w:r>
    </w:p>
    <w:p w14:paraId="1F1D7C1C" w14:textId="77777777" w:rsidR="00706431" w:rsidRPr="002B6296" w:rsidRDefault="00706431" w:rsidP="00706431">
      <w:pPr>
        <w:numPr>
          <w:ilvl w:val="0"/>
          <w:numId w:val="26"/>
        </w:numPr>
        <w:suppressAutoHyphens/>
        <w:ind w:left="0" w:firstLine="0"/>
        <w:jc w:val="both"/>
      </w:pPr>
      <w:r w:rsidRPr="002B6296">
        <w:t>несет ответственность за подготовку и реализацию программы в целом;</w:t>
      </w:r>
    </w:p>
    <w:p w14:paraId="492EF1A6" w14:textId="77777777" w:rsidR="00706431" w:rsidRPr="002B6296" w:rsidRDefault="00706431" w:rsidP="00706431">
      <w:pPr>
        <w:numPr>
          <w:ilvl w:val="0"/>
          <w:numId w:val="26"/>
        </w:numPr>
        <w:suppressAutoHyphens/>
        <w:ind w:left="0" w:firstLine="0"/>
        <w:jc w:val="both"/>
      </w:pPr>
      <w:r w:rsidRPr="002B6296">
        <w:t>осуществляет координацию работ по реализации целевой программы газификации;</w:t>
      </w:r>
    </w:p>
    <w:p w14:paraId="28F93EFA" w14:textId="77777777" w:rsidR="00706431" w:rsidRPr="002B6296" w:rsidRDefault="00706431" w:rsidP="00706431">
      <w:pPr>
        <w:ind w:firstLine="720"/>
        <w:jc w:val="both"/>
      </w:pPr>
      <w:r w:rsidRPr="002B6296">
        <w:t>осуществляет контроль за своевременным и эффективным использованием бюджетных средств по реализации мероприятий настоящей программы</w:t>
      </w:r>
    </w:p>
    <w:p w14:paraId="7CF1D635" w14:textId="77777777" w:rsidR="00706431" w:rsidRPr="00F1042A" w:rsidRDefault="00706431" w:rsidP="00706431">
      <w:pPr>
        <w:jc w:val="both"/>
        <w:rPr>
          <w:color w:val="FF0000"/>
          <w:sz w:val="28"/>
          <w:szCs w:val="28"/>
        </w:rPr>
      </w:pPr>
    </w:p>
    <w:p w14:paraId="64B3A3D7" w14:textId="77777777" w:rsidR="00706431" w:rsidRDefault="00706431" w:rsidP="00706431">
      <w:pPr>
        <w:jc w:val="center"/>
        <w:rPr>
          <w:b/>
        </w:rPr>
        <w:sectPr w:rsidR="00706431" w:rsidSect="009F5116">
          <w:footerReference w:type="even" r:id="rId8"/>
          <w:footerReference w:type="default" r:id="rId9"/>
          <w:pgSz w:w="11906" w:h="16838" w:code="9"/>
          <w:pgMar w:top="426" w:right="851" w:bottom="426" w:left="1701" w:header="709" w:footer="709" w:gutter="0"/>
          <w:cols w:space="708"/>
          <w:docGrid w:linePitch="360"/>
        </w:sectPr>
      </w:pPr>
    </w:p>
    <w:p w14:paraId="5AA16138" w14:textId="77777777" w:rsidR="00706431" w:rsidRPr="002B6296" w:rsidRDefault="00706431" w:rsidP="00706431">
      <w:pPr>
        <w:jc w:val="right"/>
      </w:pPr>
      <w:r w:rsidRPr="002B6296">
        <w:lastRenderedPageBreak/>
        <w:t>Таблица 2</w:t>
      </w:r>
    </w:p>
    <w:p w14:paraId="7C1B93AE" w14:textId="77777777" w:rsidR="00706431" w:rsidRPr="002B6296" w:rsidRDefault="00706431" w:rsidP="00706431">
      <w:pPr>
        <w:jc w:val="center"/>
        <w:rPr>
          <w:b/>
          <w:bCs/>
        </w:rPr>
      </w:pPr>
      <w:r w:rsidRPr="002B6296">
        <w:rPr>
          <w:b/>
          <w:bCs/>
        </w:rPr>
        <w:t>ПЕРЕЧЕНЬ</w:t>
      </w:r>
    </w:p>
    <w:p w14:paraId="48FD8175" w14:textId="77777777" w:rsidR="00706431" w:rsidRPr="002B6296" w:rsidRDefault="00706431" w:rsidP="00706431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2B6296">
        <w:rPr>
          <w:b/>
          <w:bCs/>
        </w:rPr>
        <w:t xml:space="preserve">программных мероприятий муниципальной целевой программы </w:t>
      </w:r>
      <w:r w:rsidRPr="002B6296">
        <w:rPr>
          <w:b/>
          <w:bCs/>
        </w:rPr>
        <w:br/>
        <w:t>«Газификация м</w:t>
      </w:r>
      <w:r>
        <w:rPr>
          <w:b/>
          <w:bCs/>
        </w:rPr>
        <w:t xml:space="preserve">униципального образования </w:t>
      </w:r>
      <w:r w:rsidR="0038035E" w:rsidRPr="0038035E">
        <w:rPr>
          <w:b/>
        </w:rPr>
        <w:t>«</w:t>
      </w:r>
      <w:r w:rsidR="000D394D">
        <w:rPr>
          <w:b/>
        </w:rPr>
        <w:t>Славский муниципальный округ Калининградской области</w:t>
      </w:r>
      <w:r w:rsidR="00E05885">
        <w:rPr>
          <w:b/>
        </w:rPr>
        <w:t xml:space="preserve">» на </w:t>
      </w:r>
      <w:r w:rsidR="00064CEB">
        <w:rPr>
          <w:b/>
        </w:rPr>
        <w:t>2023 - 2035</w:t>
      </w:r>
      <w:r w:rsidR="0038035E" w:rsidRPr="0038035E">
        <w:rPr>
          <w:b/>
        </w:rPr>
        <w:t xml:space="preserve"> годы</w:t>
      </w:r>
    </w:p>
    <w:p w14:paraId="405C3A19" w14:textId="77777777" w:rsidR="00706431" w:rsidRDefault="00064CEB" w:rsidP="00706431">
      <w:pPr>
        <w:pStyle w:val="ConsPlusNormal"/>
        <w:widowControl/>
        <w:ind w:firstLine="540"/>
        <w:jc w:val="right"/>
      </w:pPr>
      <w:r>
        <w:t xml:space="preserve">  </w:t>
      </w:r>
    </w:p>
    <w:tbl>
      <w:tblPr>
        <w:tblW w:w="1447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4992"/>
        <w:gridCol w:w="3972"/>
        <w:gridCol w:w="4959"/>
      </w:tblGrid>
      <w:tr w:rsidR="005B4F07" w:rsidRPr="003E1995" w14:paraId="502589B6" w14:textId="77777777" w:rsidTr="00D4780B">
        <w:trPr>
          <w:trHeight w:val="300"/>
        </w:trPr>
        <w:tc>
          <w:tcPr>
            <w:tcW w:w="548" w:type="dxa"/>
            <w:vMerge w:val="restart"/>
            <w:shd w:val="clear" w:color="auto" w:fill="auto"/>
            <w:vAlign w:val="center"/>
          </w:tcPr>
          <w:p w14:paraId="2D2DADB2" w14:textId="77777777" w:rsidR="005B4F07" w:rsidRPr="00471292" w:rsidRDefault="005B4F07" w:rsidP="00471292">
            <w:pPr>
              <w:jc w:val="center"/>
            </w:pPr>
            <w:r w:rsidRPr="00471292">
              <w:rPr>
                <w:lang w:val="en-US"/>
              </w:rPr>
              <w:t>N</w:t>
            </w:r>
            <w:r w:rsidRPr="00471292">
              <w:t xml:space="preserve"> п/п</w:t>
            </w:r>
          </w:p>
        </w:tc>
        <w:tc>
          <w:tcPr>
            <w:tcW w:w="4992" w:type="dxa"/>
            <w:vMerge w:val="restart"/>
            <w:shd w:val="clear" w:color="auto" w:fill="auto"/>
            <w:vAlign w:val="center"/>
          </w:tcPr>
          <w:p w14:paraId="4C6D4C9F" w14:textId="77777777" w:rsidR="005B4F07" w:rsidRPr="00471292" w:rsidRDefault="005B4F07" w:rsidP="00471292">
            <w:pPr>
              <w:jc w:val="center"/>
            </w:pPr>
            <w:r>
              <w:t>Объекты газификации</w:t>
            </w:r>
          </w:p>
        </w:tc>
        <w:tc>
          <w:tcPr>
            <w:tcW w:w="8931" w:type="dxa"/>
            <w:gridSpan w:val="2"/>
          </w:tcPr>
          <w:p w14:paraId="18214A21" w14:textId="77777777" w:rsidR="005B4F07" w:rsidRPr="00471292" w:rsidRDefault="005B4F07" w:rsidP="00471292">
            <w:pPr>
              <w:jc w:val="center"/>
            </w:pPr>
            <w:r>
              <w:t>Период выполнения работ</w:t>
            </w:r>
          </w:p>
        </w:tc>
      </w:tr>
      <w:tr w:rsidR="005B4F07" w:rsidRPr="003E1995" w14:paraId="6573995D" w14:textId="77777777" w:rsidTr="00D4780B">
        <w:trPr>
          <w:trHeight w:val="240"/>
        </w:trPr>
        <w:tc>
          <w:tcPr>
            <w:tcW w:w="548" w:type="dxa"/>
            <w:vMerge/>
            <w:shd w:val="clear" w:color="auto" w:fill="auto"/>
            <w:vAlign w:val="center"/>
          </w:tcPr>
          <w:p w14:paraId="4B20EE06" w14:textId="77777777" w:rsidR="005B4F07" w:rsidRPr="00471292" w:rsidRDefault="005B4F07" w:rsidP="00471292">
            <w:pPr>
              <w:jc w:val="center"/>
              <w:rPr>
                <w:lang w:val="en-US"/>
              </w:rPr>
            </w:pPr>
          </w:p>
        </w:tc>
        <w:tc>
          <w:tcPr>
            <w:tcW w:w="4992" w:type="dxa"/>
            <w:vMerge/>
            <w:shd w:val="clear" w:color="auto" w:fill="auto"/>
            <w:vAlign w:val="center"/>
          </w:tcPr>
          <w:p w14:paraId="49582D07" w14:textId="77777777" w:rsidR="005B4F07" w:rsidRDefault="005B4F07" w:rsidP="00471292">
            <w:pPr>
              <w:jc w:val="center"/>
            </w:pPr>
          </w:p>
        </w:tc>
        <w:tc>
          <w:tcPr>
            <w:tcW w:w="3972" w:type="dxa"/>
          </w:tcPr>
          <w:p w14:paraId="56C43F02" w14:textId="77777777" w:rsidR="005B4F07" w:rsidRPr="00471292" w:rsidRDefault="005B4F07" w:rsidP="00471292">
            <w:pPr>
              <w:ind w:firstLine="881"/>
              <w:jc w:val="center"/>
            </w:pPr>
            <w:r>
              <w:t>Проектно-изыскательские работы</w:t>
            </w:r>
          </w:p>
        </w:tc>
        <w:tc>
          <w:tcPr>
            <w:tcW w:w="4959" w:type="dxa"/>
          </w:tcPr>
          <w:p w14:paraId="41B204EC" w14:textId="77777777" w:rsidR="005B4F07" w:rsidRPr="00471292" w:rsidRDefault="005B4F07" w:rsidP="00471292">
            <w:pPr>
              <w:jc w:val="center"/>
            </w:pPr>
            <w:r>
              <w:t>Строительство газопроводов</w:t>
            </w:r>
          </w:p>
        </w:tc>
      </w:tr>
      <w:tr w:rsidR="00471292" w:rsidRPr="003E1995" w14:paraId="72FE794C" w14:textId="77777777" w:rsidTr="00D4780B">
        <w:trPr>
          <w:trHeight w:val="898"/>
        </w:trPr>
        <w:tc>
          <w:tcPr>
            <w:tcW w:w="548" w:type="dxa"/>
            <w:shd w:val="clear" w:color="auto" w:fill="auto"/>
            <w:noWrap/>
            <w:vAlign w:val="center"/>
          </w:tcPr>
          <w:p w14:paraId="1ECF7781" w14:textId="77777777" w:rsidR="00471292" w:rsidRPr="003E1995" w:rsidRDefault="00471292" w:rsidP="00471292">
            <w:pPr>
              <w:jc w:val="center"/>
              <w:rPr>
                <w:sz w:val="20"/>
                <w:szCs w:val="20"/>
              </w:rPr>
            </w:pPr>
            <w:r w:rsidRPr="003E1995">
              <w:rPr>
                <w:sz w:val="20"/>
                <w:szCs w:val="20"/>
              </w:rPr>
              <w:t>1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182846DD" w14:textId="77777777" w:rsidR="00471292" w:rsidRPr="003E1995" w:rsidRDefault="00471292" w:rsidP="00471292">
            <w:pPr>
              <w:rPr>
                <w:sz w:val="20"/>
                <w:szCs w:val="20"/>
                <w:lang w:eastAsia="en-US"/>
              </w:rPr>
            </w:pPr>
            <w:r w:rsidRPr="003E1995">
              <w:rPr>
                <w:sz w:val="20"/>
                <w:szCs w:val="20"/>
              </w:rPr>
              <w:t>Газопроводы низкого давления  и газопроводы - вводы  в п. Ржевское, Октябрьское</w:t>
            </w:r>
            <w:r>
              <w:rPr>
                <w:sz w:val="20"/>
                <w:szCs w:val="20"/>
              </w:rPr>
              <w:t>, Исток, Лозняки,</w:t>
            </w:r>
            <w:r w:rsidRPr="003E199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Ленинское </w:t>
            </w:r>
            <w:r w:rsidRPr="003E1995">
              <w:rPr>
                <w:sz w:val="20"/>
                <w:szCs w:val="20"/>
              </w:rPr>
              <w:t>Славского района  Калининградской  области  (второй этап)</w:t>
            </w:r>
          </w:p>
        </w:tc>
        <w:tc>
          <w:tcPr>
            <w:tcW w:w="3972" w:type="dxa"/>
          </w:tcPr>
          <w:p w14:paraId="5C334C33" w14:textId="77777777" w:rsidR="00471292" w:rsidRDefault="00471292" w:rsidP="00471292">
            <w:pPr>
              <w:jc w:val="center"/>
              <w:rPr>
                <w:sz w:val="20"/>
                <w:szCs w:val="20"/>
              </w:rPr>
            </w:pPr>
          </w:p>
          <w:p w14:paraId="36FF180B" w14:textId="46B0AD49" w:rsidR="005B4F07" w:rsidRPr="003E1995" w:rsidRDefault="005B4F07" w:rsidP="00471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A5FA8">
              <w:rPr>
                <w:sz w:val="20"/>
                <w:szCs w:val="20"/>
              </w:rPr>
              <w:t>4</w:t>
            </w:r>
          </w:p>
        </w:tc>
        <w:tc>
          <w:tcPr>
            <w:tcW w:w="4959" w:type="dxa"/>
          </w:tcPr>
          <w:p w14:paraId="734A3DD4" w14:textId="77777777" w:rsidR="00471292" w:rsidRDefault="00471292" w:rsidP="00471292">
            <w:pPr>
              <w:jc w:val="center"/>
              <w:rPr>
                <w:sz w:val="20"/>
                <w:szCs w:val="20"/>
              </w:rPr>
            </w:pPr>
          </w:p>
          <w:p w14:paraId="0232D412" w14:textId="6BC2236B" w:rsidR="005B4F07" w:rsidRPr="003E1995" w:rsidRDefault="005B4F07" w:rsidP="00471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A5FA8">
              <w:rPr>
                <w:sz w:val="20"/>
                <w:szCs w:val="20"/>
              </w:rPr>
              <w:t>7</w:t>
            </w:r>
          </w:p>
        </w:tc>
      </w:tr>
      <w:tr w:rsidR="005B4F07" w:rsidRPr="003E1995" w14:paraId="31466B57" w14:textId="77777777" w:rsidTr="00D4780B">
        <w:trPr>
          <w:trHeight w:val="950"/>
        </w:trPr>
        <w:tc>
          <w:tcPr>
            <w:tcW w:w="548" w:type="dxa"/>
            <w:shd w:val="clear" w:color="auto" w:fill="auto"/>
            <w:noWrap/>
            <w:vAlign w:val="center"/>
          </w:tcPr>
          <w:p w14:paraId="278052BF" w14:textId="77777777" w:rsidR="005B4F07" w:rsidRPr="003E1995" w:rsidRDefault="005B4F07" w:rsidP="00471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00F336CB" w14:textId="77777777" w:rsidR="005B4F07" w:rsidRPr="003E1995" w:rsidRDefault="005B4F07" w:rsidP="00471292">
            <w:pPr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E1995">
              <w:rPr>
                <w:sz w:val="20"/>
                <w:szCs w:val="20"/>
              </w:rPr>
              <w:t xml:space="preserve">Газопроводы низкого </w:t>
            </w:r>
            <w:proofErr w:type="gramStart"/>
            <w:r w:rsidRPr="003E1995">
              <w:rPr>
                <w:sz w:val="20"/>
                <w:szCs w:val="20"/>
              </w:rPr>
              <w:t>давления  и</w:t>
            </w:r>
            <w:proofErr w:type="gramEnd"/>
            <w:r w:rsidRPr="003E1995">
              <w:rPr>
                <w:sz w:val="20"/>
                <w:szCs w:val="20"/>
              </w:rPr>
              <w:t xml:space="preserve"> газопроводы - вводы  в </w:t>
            </w:r>
            <w:r w:rsidRPr="003E1995">
              <w:rPr>
                <w:bCs/>
                <w:iCs/>
                <w:sz w:val="20"/>
                <w:szCs w:val="20"/>
              </w:rPr>
              <w:t xml:space="preserve">п. Приозерье, п. </w:t>
            </w:r>
            <w:r>
              <w:rPr>
                <w:bCs/>
                <w:iCs/>
                <w:sz w:val="20"/>
                <w:szCs w:val="20"/>
              </w:rPr>
              <w:t>Пригородное</w:t>
            </w:r>
            <w:r w:rsidRPr="003E1995">
              <w:rPr>
                <w:bCs/>
                <w:iCs/>
                <w:sz w:val="20"/>
                <w:szCs w:val="20"/>
              </w:rPr>
              <w:t xml:space="preserve"> Славского района Калининградской области</w:t>
            </w:r>
          </w:p>
          <w:p w14:paraId="0D89AF37" w14:textId="77777777" w:rsidR="005B4F07" w:rsidRPr="003E1995" w:rsidRDefault="005B4F07" w:rsidP="00471292">
            <w:pPr>
              <w:rPr>
                <w:sz w:val="20"/>
                <w:szCs w:val="20"/>
              </w:rPr>
            </w:pPr>
            <w:r w:rsidRPr="003E19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2" w:type="dxa"/>
          </w:tcPr>
          <w:p w14:paraId="76137D90" w14:textId="77777777" w:rsidR="005B4F07" w:rsidRDefault="005B4F07" w:rsidP="00471292">
            <w:pPr>
              <w:jc w:val="center"/>
              <w:rPr>
                <w:sz w:val="20"/>
                <w:szCs w:val="20"/>
              </w:rPr>
            </w:pPr>
          </w:p>
          <w:p w14:paraId="64C4E593" w14:textId="7B8290BE" w:rsidR="005B4F07" w:rsidRPr="003E1995" w:rsidRDefault="005B4F07" w:rsidP="00471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A5FA8">
              <w:rPr>
                <w:sz w:val="20"/>
                <w:szCs w:val="20"/>
              </w:rPr>
              <w:t>4</w:t>
            </w:r>
          </w:p>
        </w:tc>
        <w:tc>
          <w:tcPr>
            <w:tcW w:w="4959" w:type="dxa"/>
          </w:tcPr>
          <w:p w14:paraId="70A81BFB" w14:textId="77777777" w:rsidR="005B4F07" w:rsidRDefault="005B4F07" w:rsidP="00471292">
            <w:pPr>
              <w:jc w:val="center"/>
              <w:rPr>
                <w:sz w:val="20"/>
                <w:szCs w:val="20"/>
              </w:rPr>
            </w:pPr>
          </w:p>
          <w:p w14:paraId="7C465561" w14:textId="58F7D29C" w:rsidR="005B4F07" w:rsidRPr="003E1995" w:rsidRDefault="005B4F07" w:rsidP="00471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A5FA8">
              <w:rPr>
                <w:sz w:val="20"/>
                <w:szCs w:val="20"/>
              </w:rPr>
              <w:t>6</w:t>
            </w:r>
          </w:p>
        </w:tc>
      </w:tr>
      <w:tr w:rsidR="005B4F07" w:rsidRPr="003E1995" w14:paraId="0C3BA636" w14:textId="77777777" w:rsidTr="00D4780B">
        <w:trPr>
          <w:trHeight w:val="950"/>
        </w:trPr>
        <w:tc>
          <w:tcPr>
            <w:tcW w:w="548" w:type="dxa"/>
            <w:shd w:val="clear" w:color="auto" w:fill="auto"/>
            <w:noWrap/>
            <w:vAlign w:val="center"/>
          </w:tcPr>
          <w:p w14:paraId="7590C13E" w14:textId="77777777" w:rsidR="005B4F07" w:rsidRDefault="005B4F07" w:rsidP="00471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4D526328" w14:textId="77777777" w:rsidR="005B4F07" w:rsidRPr="003E1995" w:rsidRDefault="005B4F07" w:rsidP="005B4F07">
            <w:pPr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E1995">
              <w:rPr>
                <w:sz w:val="20"/>
                <w:szCs w:val="20"/>
              </w:rPr>
              <w:t xml:space="preserve">Газопроводы низкого </w:t>
            </w:r>
            <w:proofErr w:type="gramStart"/>
            <w:r w:rsidRPr="003E1995">
              <w:rPr>
                <w:sz w:val="20"/>
                <w:szCs w:val="20"/>
              </w:rPr>
              <w:t>давления  и</w:t>
            </w:r>
            <w:proofErr w:type="gramEnd"/>
            <w:r w:rsidRPr="003E1995">
              <w:rPr>
                <w:sz w:val="20"/>
                <w:szCs w:val="20"/>
              </w:rPr>
              <w:t xml:space="preserve"> газопроводы - вводы  в </w:t>
            </w:r>
            <w:r w:rsidRPr="003E1995">
              <w:rPr>
                <w:bCs/>
                <w:iCs/>
                <w:sz w:val="20"/>
                <w:szCs w:val="20"/>
              </w:rPr>
              <w:t>п. п. Большаково</w:t>
            </w:r>
            <w:r w:rsidR="00D4780B">
              <w:rPr>
                <w:bCs/>
                <w:iCs/>
                <w:sz w:val="20"/>
                <w:szCs w:val="20"/>
              </w:rPr>
              <w:t>, Урожайное, Краснознаменское</w:t>
            </w:r>
            <w:r w:rsidRPr="003E1995">
              <w:rPr>
                <w:bCs/>
                <w:iCs/>
                <w:sz w:val="20"/>
                <w:szCs w:val="20"/>
              </w:rPr>
              <w:t xml:space="preserve"> Славского района Калининградской области</w:t>
            </w:r>
          </w:p>
          <w:p w14:paraId="6CB2C447" w14:textId="77777777" w:rsidR="005B4F07" w:rsidRPr="003E1995" w:rsidRDefault="005B4F07" w:rsidP="004712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72" w:type="dxa"/>
          </w:tcPr>
          <w:p w14:paraId="2120D453" w14:textId="77777777" w:rsidR="005B4F07" w:rsidRDefault="005B4F07" w:rsidP="00471292">
            <w:pPr>
              <w:jc w:val="center"/>
              <w:rPr>
                <w:sz w:val="20"/>
                <w:szCs w:val="20"/>
              </w:rPr>
            </w:pPr>
          </w:p>
          <w:p w14:paraId="037E49CD" w14:textId="77777777" w:rsidR="005B4F07" w:rsidRPr="003E1995" w:rsidRDefault="005B4F07" w:rsidP="00471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959" w:type="dxa"/>
          </w:tcPr>
          <w:p w14:paraId="1EE1E231" w14:textId="77777777" w:rsidR="005B4F07" w:rsidRDefault="005B4F07" w:rsidP="00471292">
            <w:pPr>
              <w:jc w:val="center"/>
              <w:rPr>
                <w:sz w:val="20"/>
                <w:szCs w:val="20"/>
              </w:rPr>
            </w:pPr>
          </w:p>
          <w:p w14:paraId="5AAF256D" w14:textId="56442A1B" w:rsidR="005B4F07" w:rsidRPr="003E1995" w:rsidRDefault="005B4F07" w:rsidP="00471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A5FA8">
              <w:rPr>
                <w:sz w:val="20"/>
                <w:szCs w:val="20"/>
              </w:rPr>
              <w:t>6</w:t>
            </w:r>
          </w:p>
        </w:tc>
      </w:tr>
      <w:tr w:rsidR="005B4F07" w:rsidRPr="003E1995" w14:paraId="7D0DE9AB" w14:textId="77777777" w:rsidTr="00D4780B">
        <w:trPr>
          <w:trHeight w:val="950"/>
        </w:trPr>
        <w:tc>
          <w:tcPr>
            <w:tcW w:w="548" w:type="dxa"/>
            <w:shd w:val="clear" w:color="auto" w:fill="auto"/>
            <w:noWrap/>
            <w:vAlign w:val="center"/>
          </w:tcPr>
          <w:p w14:paraId="67641066" w14:textId="77777777" w:rsidR="005B4F07" w:rsidRDefault="005B4F07" w:rsidP="00471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04D60E65" w14:textId="77777777" w:rsidR="005B4F07" w:rsidRPr="003E1995" w:rsidRDefault="005B4F07" w:rsidP="005B4F07">
            <w:pPr>
              <w:jc w:val="both"/>
              <w:rPr>
                <w:sz w:val="20"/>
                <w:szCs w:val="20"/>
              </w:rPr>
            </w:pPr>
            <w:r w:rsidRPr="003E1995">
              <w:rPr>
                <w:sz w:val="20"/>
                <w:szCs w:val="20"/>
              </w:rPr>
              <w:t xml:space="preserve">Распределительные  газопроводы, среднего низкого давления  и  газопроводы </w:t>
            </w:r>
            <w:r w:rsidR="00D4780B">
              <w:rPr>
                <w:sz w:val="20"/>
                <w:szCs w:val="20"/>
              </w:rPr>
              <w:t>–</w:t>
            </w:r>
            <w:r w:rsidRPr="003E1995">
              <w:rPr>
                <w:sz w:val="20"/>
                <w:szCs w:val="20"/>
              </w:rPr>
              <w:t xml:space="preserve"> вводы  в п. Тимирязево, в  п. </w:t>
            </w:r>
            <w:proofErr w:type="spellStart"/>
            <w:r w:rsidRPr="003E1995">
              <w:rPr>
                <w:sz w:val="20"/>
                <w:szCs w:val="20"/>
              </w:rPr>
              <w:t>Тумановка</w:t>
            </w:r>
            <w:proofErr w:type="spellEnd"/>
            <w:r w:rsidRPr="003E1995">
              <w:rPr>
                <w:sz w:val="20"/>
                <w:szCs w:val="20"/>
              </w:rPr>
              <w:t xml:space="preserve">, п. Щегловка Славского района  Калининградской  области              </w:t>
            </w:r>
          </w:p>
        </w:tc>
        <w:tc>
          <w:tcPr>
            <w:tcW w:w="3972" w:type="dxa"/>
          </w:tcPr>
          <w:p w14:paraId="22F2FD67" w14:textId="77777777" w:rsidR="005B4F07" w:rsidRDefault="005B4F07" w:rsidP="00471292">
            <w:pPr>
              <w:jc w:val="center"/>
              <w:rPr>
                <w:sz w:val="20"/>
                <w:szCs w:val="20"/>
              </w:rPr>
            </w:pPr>
          </w:p>
          <w:p w14:paraId="5EF0218C" w14:textId="77777777" w:rsidR="005B4F07" w:rsidRDefault="005B4F07" w:rsidP="00471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959" w:type="dxa"/>
          </w:tcPr>
          <w:p w14:paraId="3D43DC7D" w14:textId="77777777" w:rsidR="005B4F07" w:rsidRDefault="005B4F07" w:rsidP="00471292">
            <w:pPr>
              <w:jc w:val="center"/>
              <w:rPr>
                <w:sz w:val="20"/>
                <w:szCs w:val="20"/>
              </w:rPr>
            </w:pPr>
          </w:p>
          <w:p w14:paraId="6F6E7F13" w14:textId="77777777" w:rsidR="005B4F07" w:rsidRDefault="005B4F07" w:rsidP="00471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:rsidR="005B4F07" w:rsidRPr="003E1995" w14:paraId="15751616" w14:textId="77777777" w:rsidTr="00D4780B">
        <w:trPr>
          <w:trHeight w:val="950"/>
        </w:trPr>
        <w:tc>
          <w:tcPr>
            <w:tcW w:w="548" w:type="dxa"/>
            <w:shd w:val="clear" w:color="auto" w:fill="auto"/>
            <w:noWrap/>
            <w:vAlign w:val="center"/>
          </w:tcPr>
          <w:p w14:paraId="19CA495F" w14:textId="77777777" w:rsidR="005B4F07" w:rsidRDefault="005B4F07" w:rsidP="005B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006D8BEB" w14:textId="77777777" w:rsidR="005B4F07" w:rsidRPr="003E1995" w:rsidRDefault="005B4F07" w:rsidP="005B4F07">
            <w:pPr>
              <w:rPr>
                <w:sz w:val="20"/>
                <w:szCs w:val="20"/>
              </w:rPr>
            </w:pPr>
            <w:proofErr w:type="gramStart"/>
            <w:r w:rsidRPr="003E1995">
              <w:rPr>
                <w:sz w:val="20"/>
                <w:szCs w:val="20"/>
              </w:rPr>
              <w:t>Распределительные  газопроводы</w:t>
            </w:r>
            <w:proofErr w:type="gramEnd"/>
            <w:r w:rsidRPr="003E1995">
              <w:rPr>
                <w:sz w:val="20"/>
                <w:szCs w:val="20"/>
              </w:rPr>
              <w:t xml:space="preserve">  среднего,  низкого давления и  газопроводы </w:t>
            </w:r>
            <w:r w:rsidR="00D4780B">
              <w:rPr>
                <w:sz w:val="20"/>
                <w:szCs w:val="20"/>
              </w:rPr>
              <w:t>–</w:t>
            </w:r>
            <w:r w:rsidRPr="003E1995">
              <w:rPr>
                <w:sz w:val="20"/>
                <w:szCs w:val="20"/>
              </w:rPr>
              <w:t xml:space="preserve"> вводы  в  п. Верхний Бисер, п. Ясное, п. Городково, п. Мостовое Славского района Калининградской  области  (</w:t>
            </w:r>
            <w:proofErr w:type="spellStart"/>
            <w:r w:rsidRPr="003E1995">
              <w:rPr>
                <w:sz w:val="20"/>
                <w:szCs w:val="20"/>
              </w:rPr>
              <w:t>чис</w:t>
            </w:r>
            <w:proofErr w:type="spellEnd"/>
            <w:r w:rsidRPr="003E1995">
              <w:rPr>
                <w:sz w:val="20"/>
                <w:szCs w:val="20"/>
              </w:rPr>
              <w:t xml:space="preserve">. 1538 чел.)    </w:t>
            </w:r>
          </w:p>
        </w:tc>
        <w:tc>
          <w:tcPr>
            <w:tcW w:w="3972" w:type="dxa"/>
          </w:tcPr>
          <w:p w14:paraId="059D7803" w14:textId="77777777" w:rsidR="005B4F07" w:rsidRDefault="005B4F07" w:rsidP="005B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959" w:type="dxa"/>
          </w:tcPr>
          <w:p w14:paraId="0511C311" w14:textId="77777777" w:rsidR="005B4F07" w:rsidRDefault="005B4F07" w:rsidP="005B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:rsidR="00D4780B" w:rsidRPr="003E1995" w14:paraId="7895FCB7" w14:textId="77777777" w:rsidTr="00D4780B">
        <w:trPr>
          <w:trHeight w:val="950"/>
        </w:trPr>
        <w:tc>
          <w:tcPr>
            <w:tcW w:w="548" w:type="dxa"/>
            <w:shd w:val="clear" w:color="auto" w:fill="auto"/>
            <w:noWrap/>
            <w:vAlign w:val="center"/>
          </w:tcPr>
          <w:p w14:paraId="47DD1951" w14:textId="77777777" w:rsidR="00D4780B" w:rsidRDefault="00D4780B" w:rsidP="005B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08212035" w14:textId="77777777" w:rsidR="00D4780B" w:rsidRPr="003E1995" w:rsidRDefault="00D4780B" w:rsidP="005B4F07">
            <w:pPr>
              <w:rPr>
                <w:sz w:val="20"/>
                <w:szCs w:val="20"/>
              </w:rPr>
            </w:pPr>
            <w:r w:rsidRPr="003E1995">
              <w:rPr>
                <w:sz w:val="20"/>
                <w:szCs w:val="20"/>
              </w:rPr>
              <w:t xml:space="preserve">Распределительные  газопроводы  среднего,  низкого давления и  газопроводы </w:t>
            </w:r>
            <w:r>
              <w:rPr>
                <w:sz w:val="20"/>
                <w:szCs w:val="20"/>
              </w:rPr>
              <w:t>–</w:t>
            </w:r>
            <w:r w:rsidRPr="003E1995">
              <w:rPr>
                <w:sz w:val="20"/>
                <w:szCs w:val="20"/>
              </w:rPr>
              <w:t xml:space="preserve"> вводы  в  п. Московское,  п. </w:t>
            </w:r>
            <w:proofErr w:type="spellStart"/>
            <w:r w:rsidRPr="003E1995">
              <w:rPr>
                <w:sz w:val="20"/>
                <w:szCs w:val="20"/>
              </w:rPr>
              <w:t>Яснополянка</w:t>
            </w:r>
            <w:proofErr w:type="spellEnd"/>
            <w:r w:rsidRPr="003E1995">
              <w:rPr>
                <w:sz w:val="20"/>
                <w:szCs w:val="20"/>
              </w:rPr>
              <w:t xml:space="preserve">, п. Прохладное  Славского района Калининградской  области  </w:t>
            </w:r>
          </w:p>
        </w:tc>
        <w:tc>
          <w:tcPr>
            <w:tcW w:w="3972" w:type="dxa"/>
          </w:tcPr>
          <w:p w14:paraId="79DD3451" w14:textId="77777777" w:rsidR="00D4780B" w:rsidRDefault="00D4780B" w:rsidP="005B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959" w:type="dxa"/>
          </w:tcPr>
          <w:p w14:paraId="362D07EE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</w:tr>
      <w:tr w:rsidR="00D4780B" w:rsidRPr="003E1995" w14:paraId="0A627AFA" w14:textId="77777777" w:rsidTr="00D4780B">
        <w:trPr>
          <w:trHeight w:val="950"/>
        </w:trPr>
        <w:tc>
          <w:tcPr>
            <w:tcW w:w="548" w:type="dxa"/>
            <w:shd w:val="clear" w:color="auto" w:fill="auto"/>
            <w:noWrap/>
            <w:vAlign w:val="center"/>
          </w:tcPr>
          <w:p w14:paraId="2D0CEEB8" w14:textId="77777777" w:rsidR="00D4780B" w:rsidRDefault="00D4780B" w:rsidP="005B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642ED498" w14:textId="77777777" w:rsidR="00D4780B" w:rsidRPr="003E1995" w:rsidRDefault="00D4780B" w:rsidP="005B4F07">
            <w:pPr>
              <w:rPr>
                <w:sz w:val="20"/>
                <w:szCs w:val="20"/>
              </w:rPr>
            </w:pPr>
            <w:r w:rsidRPr="003E1995">
              <w:rPr>
                <w:sz w:val="20"/>
                <w:szCs w:val="20"/>
              </w:rPr>
              <w:t xml:space="preserve">Распределительные  газопроводы  среднего,  низкого давления и  газопроводы </w:t>
            </w:r>
            <w:r>
              <w:rPr>
                <w:sz w:val="20"/>
                <w:szCs w:val="20"/>
              </w:rPr>
              <w:t>–</w:t>
            </w:r>
            <w:r w:rsidRPr="003E1995">
              <w:rPr>
                <w:sz w:val="20"/>
                <w:szCs w:val="20"/>
              </w:rPr>
              <w:t xml:space="preserve"> вводы  в  п. Хрустальное,  п. Причалы  Славского района Калининградской  области  </w:t>
            </w:r>
          </w:p>
        </w:tc>
        <w:tc>
          <w:tcPr>
            <w:tcW w:w="3972" w:type="dxa"/>
          </w:tcPr>
          <w:p w14:paraId="739EBD8E" w14:textId="77777777" w:rsidR="00D4780B" w:rsidRDefault="00D4780B" w:rsidP="005B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4959" w:type="dxa"/>
          </w:tcPr>
          <w:p w14:paraId="2BDAF7D5" w14:textId="77777777" w:rsidR="00D4780B" w:rsidRDefault="00D4780B" w:rsidP="005B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</w:tr>
      <w:tr w:rsidR="00D4780B" w:rsidRPr="003E1995" w14:paraId="5115E74A" w14:textId="77777777" w:rsidTr="00D4780B">
        <w:trPr>
          <w:trHeight w:val="950"/>
        </w:trPr>
        <w:tc>
          <w:tcPr>
            <w:tcW w:w="548" w:type="dxa"/>
            <w:shd w:val="clear" w:color="auto" w:fill="auto"/>
            <w:noWrap/>
            <w:vAlign w:val="center"/>
          </w:tcPr>
          <w:p w14:paraId="7F147F11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505B9C7F" w14:textId="77777777" w:rsidR="00D4780B" w:rsidRPr="003E1995" w:rsidRDefault="00D4780B" w:rsidP="00D4780B">
            <w:pPr>
              <w:rPr>
                <w:color w:val="0000FF"/>
                <w:sz w:val="20"/>
                <w:szCs w:val="20"/>
              </w:rPr>
            </w:pPr>
            <w:r w:rsidRPr="003E1995">
              <w:rPr>
                <w:sz w:val="20"/>
                <w:szCs w:val="20"/>
              </w:rPr>
              <w:t xml:space="preserve">Распределительные  газопроводы  среднего,  низкого давления и  газопроводы </w:t>
            </w:r>
            <w:r>
              <w:rPr>
                <w:sz w:val="20"/>
                <w:szCs w:val="20"/>
              </w:rPr>
              <w:t>–</w:t>
            </w:r>
            <w:r w:rsidRPr="003E1995">
              <w:rPr>
                <w:sz w:val="20"/>
                <w:szCs w:val="20"/>
              </w:rPr>
              <w:t xml:space="preserve"> вводы  в  п. </w:t>
            </w:r>
            <w:proofErr w:type="spellStart"/>
            <w:r w:rsidRPr="003E1995">
              <w:rPr>
                <w:sz w:val="20"/>
                <w:szCs w:val="20"/>
              </w:rPr>
              <w:t>Раздольнное</w:t>
            </w:r>
            <w:proofErr w:type="spellEnd"/>
            <w:r w:rsidRPr="003E1995">
              <w:rPr>
                <w:sz w:val="20"/>
                <w:szCs w:val="20"/>
              </w:rPr>
              <w:t xml:space="preserve">,  п. Мысовка  Славского района Калининградской  области  </w:t>
            </w:r>
          </w:p>
        </w:tc>
        <w:tc>
          <w:tcPr>
            <w:tcW w:w="3972" w:type="dxa"/>
          </w:tcPr>
          <w:p w14:paraId="658F8E93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4959" w:type="dxa"/>
          </w:tcPr>
          <w:p w14:paraId="4F5D8075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</w:tr>
      <w:tr w:rsidR="00D4780B" w:rsidRPr="003E1995" w14:paraId="5B04604C" w14:textId="77777777" w:rsidTr="00D4780B">
        <w:trPr>
          <w:trHeight w:val="950"/>
        </w:trPr>
        <w:tc>
          <w:tcPr>
            <w:tcW w:w="548" w:type="dxa"/>
            <w:shd w:val="clear" w:color="auto" w:fill="auto"/>
            <w:noWrap/>
            <w:vAlign w:val="center"/>
          </w:tcPr>
          <w:p w14:paraId="5056D31B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2DED88C1" w14:textId="77777777" w:rsidR="00D4780B" w:rsidRPr="003E1995" w:rsidRDefault="00D4780B" w:rsidP="00D4780B">
            <w:pPr>
              <w:rPr>
                <w:color w:val="0000FF"/>
                <w:sz w:val="20"/>
                <w:szCs w:val="20"/>
              </w:rPr>
            </w:pPr>
            <w:r w:rsidRPr="003E1995">
              <w:rPr>
                <w:sz w:val="20"/>
                <w:szCs w:val="20"/>
              </w:rPr>
              <w:t xml:space="preserve">Распределительные  газопроводы  среднего,  низкого давления и  газопроводы </w:t>
            </w:r>
            <w:r>
              <w:rPr>
                <w:sz w:val="20"/>
                <w:szCs w:val="20"/>
              </w:rPr>
              <w:t>–</w:t>
            </w:r>
            <w:r w:rsidRPr="003E1995">
              <w:rPr>
                <w:sz w:val="20"/>
                <w:szCs w:val="20"/>
              </w:rPr>
              <w:t xml:space="preserve"> вводы  в  п. Левобережное  Славского района Калининградской  области  </w:t>
            </w:r>
          </w:p>
        </w:tc>
        <w:tc>
          <w:tcPr>
            <w:tcW w:w="3972" w:type="dxa"/>
          </w:tcPr>
          <w:p w14:paraId="0CA414B4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4959" w:type="dxa"/>
          </w:tcPr>
          <w:p w14:paraId="0DBB06E6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</w:tr>
      <w:tr w:rsidR="00D4780B" w:rsidRPr="003E1995" w14:paraId="65B5789A" w14:textId="77777777" w:rsidTr="00D4780B">
        <w:trPr>
          <w:trHeight w:val="950"/>
        </w:trPr>
        <w:tc>
          <w:tcPr>
            <w:tcW w:w="548" w:type="dxa"/>
            <w:shd w:val="clear" w:color="auto" w:fill="auto"/>
            <w:noWrap/>
            <w:vAlign w:val="center"/>
          </w:tcPr>
          <w:p w14:paraId="51EF2D08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5F9F7B8C" w14:textId="77777777" w:rsidR="00D4780B" w:rsidRPr="003E1995" w:rsidRDefault="00D4780B" w:rsidP="00D4780B">
            <w:pPr>
              <w:rPr>
                <w:sz w:val="20"/>
                <w:szCs w:val="20"/>
              </w:rPr>
            </w:pPr>
            <w:r w:rsidRPr="003E1995">
              <w:rPr>
                <w:sz w:val="20"/>
                <w:szCs w:val="20"/>
              </w:rPr>
              <w:t xml:space="preserve">Распределительные  газопроводы  среднего,  низкого давления и  газопроводы </w:t>
            </w:r>
            <w:r>
              <w:rPr>
                <w:sz w:val="20"/>
                <w:szCs w:val="20"/>
              </w:rPr>
              <w:t>–</w:t>
            </w:r>
            <w:r w:rsidRPr="003E1995">
              <w:rPr>
                <w:sz w:val="20"/>
                <w:szCs w:val="20"/>
              </w:rPr>
              <w:t xml:space="preserve"> вводы  в  п. Солонцы, п. </w:t>
            </w:r>
            <w:proofErr w:type="spellStart"/>
            <w:r w:rsidRPr="003E1995">
              <w:rPr>
                <w:sz w:val="20"/>
                <w:szCs w:val="20"/>
              </w:rPr>
              <w:t>Дублинино</w:t>
            </w:r>
            <w:proofErr w:type="spellEnd"/>
            <w:r w:rsidRPr="003E1995">
              <w:rPr>
                <w:sz w:val="20"/>
                <w:szCs w:val="20"/>
              </w:rPr>
              <w:t xml:space="preserve"> 1, п. </w:t>
            </w:r>
            <w:proofErr w:type="spellStart"/>
            <w:r w:rsidRPr="003E1995">
              <w:rPr>
                <w:sz w:val="20"/>
                <w:szCs w:val="20"/>
              </w:rPr>
              <w:t>Дублинино</w:t>
            </w:r>
            <w:proofErr w:type="spellEnd"/>
            <w:r w:rsidRPr="003E1995">
              <w:rPr>
                <w:sz w:val="20"/>
                <w:szCs w:val="20"/>
              </w:rPr>
              <w:t xml:space="preserve"> 2, п. Большие Бережки, п. Заповедное Славского района Калининградской  области  </w:t>
            </w:r>
          </w:p>
        </w:tc>
        <w:tc>
          <w:tcPr>
            <w:tcW w:w="3972" w:type="dxa"/>
          </w:tcPr>
          <w:p w14:paraId="04539C6E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</w:p>
          <w:p w14:paraId="16A4D106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959" w:type="dxa"/>
          </w:tcPr>
          <w:p w14:paraId="4BF39B56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</w:p>
          <w:p w14:paraId="5B9B0902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</w:p>
        </w:tc>
      </w:tr>
      <w:tr w:rsidR="00D4780B" w:rsidRPr="003E1995" w14:paraId="3ACEFF29" w14:textId="77777777" w:rsidTr="00D4780B">
        <w:trPr>
          <w:trHeight w:val="950"/>
        </w:trPr>
        <w:tc>
          <w:tcPr>
            <w:tcW w:w="548" w:type="dxa"/>
            <w:shd w:val="clear" w:color="auto" w:fill="auto"/>
            <w:noWrap/>
            <w:vAlign w:val="center"/>
          </w:tcPr>
          <w:p w14:paraId="7DE094D7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2BBB07B3" w14:textId="77777777" w:rsidR="00D4780B" w:rsidRPr="003E1995" w:rsidRDefault="00D4780B" w:rsidP="00D4780B">
            <w:pPr>
              <w:rPr>
                <w:color w:val="0000FF"/>
                <w:sz w:val="20"/>
                <w:szCs w:val="20"/>
              </w:rPr>
            </w:pPr>
            <w:r w:rsidRPr="003E1995">
              <w:rPr>
                <w:sz w:val="20"/>
                <w:szCs w:val="20"/>
              </w:rPr>
              <w:t xml:space="preserve">Распределительные  газопроводы  среднего,  низкого давления и  газопроводы </w:t>
            </w:r>
            <w:r>
              <w:rPr>
                <w:sz w:val="20"/>
                <w:szCs w:val="20"/>
              </w:rPr>
              <w:t>–</w:t>
            </w:r>
            <w:r w:rsidRPr="003E1995">
              <w:rPr>
                <w:sz w:val="20"/>
                <w:szCs w:val="20"/>
              </w:rPr>
              <w:t xml:space="preserve"> вводы  в  п. Вишневка Славского района Калининградской  области  </w:t>
            </w:r>
          </w:p>
        </w:tc>
        <w:tc>
          <w:tcPr>
            <w:tcW w:w="3972" w:type="dxa"/>
          </w:tcPr>
          <w:p w14:paraId="412320CA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</w:p>
          <w:p w14:paraId="7BADB926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959" w:type="dxa"/>
          </w:tcPr>
          <w:p w14:paraId="52A4E9DA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</w:p>
          <w:p w14:paraId="1BAC4490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</w:p>
        </w:tc>
      </w:tr>
      <w:tr w:rsidR="00D4780B" w:rsidRPr="003E1995" w14:paraId="3BD08D06" w14:textId="77777777" w:rsidTr="00D4780B">
        <w:trPr>
          <w:trHeight w:val="950"/>
        </w:trPr>
        <w:tc>
          <w:tcPr>
            <w:tcW w:w="548" w:type="dxa"/>
            <w:shd w:val="clear" w:color="auto" w:fill="auto"/>
            <w:noWrap/>
            <w:vAlign w:val="center"/>
          </w:tcPr>
          <w:p w14:paraId="321FA03C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0252FD8F" w14:textId="77777777" w:rsidR="00D4780B" w:rsidRPr="003E1995" w:rsidRDefault="00D4780B" w:rsidP="00D4780B">
            <w:pPr>
              <w:rPr>
                <w:sz w:val="20"/>
                <w:szCs w:val="20"/>
              </w:rPr>
            </w:pPr>
            <w:r w:rsidRPr="003E1995">
              <w:rPr>
                <w:sz w:val="20"/>
                <w:szCs w:val="20"/>
              </w:rPr>
              <w:t xml:space="preserve">Распределительные  газопроводы  среднего,  низкого давления и  газопроводы </w:t>
            </w:r>
            <w:r>
              <w:rPr>
                <w:sz w:val="20"/>
                <w:szCs w:val="20"/>
              </w:rPr>
              <w:t>–</w:t>
            </w:r>
            <w:r w:rsidRPr="003E1995">
              <w:rPr>
                <w:sz w:val="20"/>
                <w:szCs w:val="20"/>
              </w:rPr>
              <w:t xml:space="preserve"> вводы  в  п. </w:t>
            </w:r>
            <w:r>
              <w:rPr>
                <w:sz w:val="20"/>
                <w:szCs w:val="20"/>
              </w:rPr>
              <w:t xml:space="preserve">Советское, п. Высокое </w:t>
            </w:r>
            <w:r w:rsidRPr="003E1995">
              <w:rPr>
                <w:sz w:val="20"/>
                <w:szCs w:val="20"/>
              </w:rPr>
              <w:t xml:space="preserve">Славского района Калининградской  области  </w:t>
            </w:r>
          </w:p>
        </w:tc>
        <w:tc>
          <w:tcPr>
            <w:tcW w:w="3972" w:type="dxa"/>
          </w:tcPr>
          <w:p w14:paraId="44D60FAC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</w:p>
          <w:p w14:paraId="63240038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959" w:type="dxa"/>
          </w:tcPr>
          <w:p w14:paraId="772940CD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</w:p>
          <w:p w14:paraId="04A7FE39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D4780B" w:rsidRPr="003E1995" w14:paraId="528F3B30" w14:textId="77777777" w:rsidTr="00D4780B">
        <w:trPr>
          <w:trHeight w:val="950"/>
        </w:trPr>
        <w:tc>
          <w:tcPr>
            <w:tcW w:w="548" w:type="dxa"/>
            <w:shd w:val="clear" w:color="auto" w:fill="auto"/>
            <w:noWrap/>
            <w:vAlign w:val="center"/>
          </w:tcPr>
          <w:p w14:paraId="4ABF017C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1CA8D7E0" w14:textId="77777777" w:rsidR="00D4780B" w:rsidRPr="003E1995" w:rsidRDefault="00D4780B" w:rsidP="00D4780B">
            <w:pPr>
              <w:rPr>
                <w:sz w:val="20"/>
                <w:szCs w:val="20"/>
              </w:rPr>
            </w:pPr>
            <w:r w:rsidRPr="003E1995">
              <w:rPr>
                <w:sz w:val="20"/>
                <w:szCs w:val="20"/>
              </w:rPr>
              <w:t xml:space="preserve">Распределительные  газопроводы  среднего,  низкого давления и  газопроводы </w:t>
            </w:r>
            <w:r>
              <w:rPr>
                <w:sz w:val="20"/>
                <w:szCs w:val="20"/>
              </w:rPr>
              <w:t>–</w:t>
            </w:r>
            <w:r w:rsidRPr="003E1995">
              <w:rPr>
                <w:sz w:val="20"/>
                <w:szCs w:val="20"/>
              </w:rPr>
              <w:t xml:space="preserve"> вводы  в  п. </w:t>
            </w:r>
            <w:r>
              <w:rPr>
                <w:sz w:val="20"/>
                <w:szCs w:val="20"/>
              </w:rPr>
              <w:t xml:space="preserve">Охотное, Гастеллово, Майское </w:t>
            </w:r>
            <w:r w:rsidRPr="003E1995">
              <w:rPr>
                <w:sz w:val="20"/>
                <w:szCs w:val="20"/>
              </w:rPr>
              <w:t xml:space="preserve">Славского района Калининградской  области  </w:t>
            </w:r>
          </w:p>
        </w:tc>
        <w:tc>
          <w:tcPr>
            <w:tcW w:w="3972" w:type="dxa"/>
          </w:tcPr>
          <w:p w14:paraId="146E8073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</w:p>
          <w:p w14:paraId="6E42679C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959" w:type="dxa"/>
          </w:tcPr>
          <w:p w14:paraId="048DAF7B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</w:p>
          <w:p w14:paraId="4A91B310" w14:textId="77777777" w:rsidR="00D4780B" w:rsidRDefault="00D4780B" w:rsidP="00D4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</w:tbl>
    <w:p w14:paraId="5BDE7A20" w14:textId="77777777" w:rsidR="00706431" w:rsidRPr="003E1995" w:rsidRDefault="00706431" w:rsidP="0070643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010007BA" w14:textId="77777777" w:rsidR="00706431" w:rsidRDefault="00706431" w:rsidP="00706431">
      <w:pPr>
        <w:pStyle w:val="ConsPlusNormal"/>
        <w:widowControl/>
        <w:ind w:firstLine="0"/>
        <w:jc w:val="right"/>
      </w:pPr>
    </w:p>
    <w:p w14:paraId="136C641A" w14:textId="404903A0" w:rsidR="009F5116" w:rsidRPr="009F5116" w:rsidRDefault="009F5116" w:rsidP="009F5116"/>
    <w:p w14:paraId="4C1CE438" w14:textId="0B6C230C" w:rsidR="009F5116" w:rsidRPr="009F5116" w:rsidRDefault="009F5116" w:rsidP="009F5116"/>
    <w:p w14:paraId="4E8929A6" w14:textId="7F0F982C" w:rsidR="009F5116" w:rsidRPr="009F5116" w:rsidRDefault="009F5116" w:rsidP="009F5116"/>
    <w:p w14:paraId="144DCC25" w14:textId="079D5A2C" w:rsidR="009F5116" w:rsidRPr="009F5116" w:rsidRDefault="009F5116" w:rsidP="009F5116"/>
    <w:p w14:paraId="3A98FC56" w14:textId="1A154B7B" w:rsidR="009F5116" w:rsidRPr="009F5116" w:rsidRDefault="009F5116" w:rsidP="009F5116"/>
    <w:p w14:paraId="3DFD782A" w14:textId="755757A6" w:rsidR="009F5116" w:rsidRDefault="009F5116" w:rsidP="009F5116">
      <w:pPr>
        <w:rPr>
          <w:b/>
          <w:sz w:val="22"/>
          <w:szCs w:val="22"/>
        </w:rPr>
      </w:pPr>
    </w:p>
    <w:p w14:paraId="32CA6674" w14:textId="77777777" w:rsidR="009F5116" w:rsidRPr="009F5116" w:rsidRDefault="009F5116" w:rsidP="009F5116"/>
    <w:p w14:paraId="1B891780" w14:textId="77777777" w:rsidR="009F5116" w:rsidRPr="009F5116" w:rsidRDefault="009F5116" w:rsidP="009F5116"/>
    <w:sectPr w:rsidR="009F5116" w:rsidRPr="009F5116" w:rsidSect="00706431">
      <w:footerReference w:type="default" r:id="rId10"/>
      <w:pgSz w:w="16838" w:h="11906" w:orient="landscape" w:code="9"/>
      <w:pgMar w:top="1361" w:right="1134" w:bottom="74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0B508" w14:textId="77777777" w:rsidR="004F1A29" w:rsidRDefault="004F1A29">
      <w:r>
        <w:separator/>
      </w:r>
    </w:p>
  </w:endnote>
  <w:endnote w:type="continuationSeparator" w:id="0">
    <w:p w14:paraId="077401CD" w14:textId="77777777" w:rsidR="004F1A29" w:rsidRDefault="004F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5EA60" w14:textId="77777777" w:rsidR="00064CEB" w:rsidRDefault="00064CEB" w:rsidP="006172C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BD2D8F" w14:textId="77777777" w:rsidR="00064CEB" w:rsidRDefault="00064CEB" w:rsidP="006172C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42C98" w14:textId="77777777" w:rsidR="00064CEB" w:rsidRDefault="00064CEB" w:rsidP="006172CC">
    <w:pPr>
      <w:pStyle w:val="a7"/>
      <w:framePr w:wrap="around" w:vAnchor="text" w:hAnchor="margin" w:xAlign="right" w:y="1"/>
      <w:rPr>
        <w:rStyle w:val="a8"/>
      </w:rPr>
    </w:pPr>
  </w:p>
  <w:p w14:paraId="1D6FAEBE" w14:textId="77777777" w:rsidR="00064CEB" w:rsidRDefault="00064CEB" w:rsidP="006172CC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8ED8" w14:textId="6ADE2D28" w:rsidR="00064CEB" w:rsidRPr="009F5116" w:rsidRDefault="00064CEB" w:rsidP="009F51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2E342" w14:textId="77777777" w:rsidR="004F1A29" w:rsidRDefault="004F1A29">
      <w:r>
        <w:separator/>
      </w:r>
    </w:p>
  </w:footnote>
  <w:footnote w:type="continuationSeparator" w:id="0">
    <w:p w14:paraId="2DAF576F" w14:textId="77777777" w:rsidR="004F1A29" w:rsidRDefault="004F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055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1C7AE9"/>
    <w:multiLevelType w:val="hybridMultilevel"/>
    <w:tmpl w:val="8A6CB380"/>
    <w:lvl w:ilvl="0" w:tplc="F52C2D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03B31CDA"/>
    <w:multiLevelType w:val="hybridMultilevel"/>
    <w:tmpl w:val="08F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774D8A"/>
    <w:multiLevelType w:val="hybridMultilevel"/>
    <w:tmpl w:val="76E0FEDE"/>
    <w:lvl w:ilvl="0" w:tplc="B5F634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05F075E8"/>
    <w:multiLevelType w:val="hybridMultilevel"/>
    <w:tmpl w:val="D5F82CBE"/>
    <w:lvl w:ilvl="0" w:tplc="6E064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F50FA1"/>
    <w:multiLevelType w:val="hybridMultilevel"/>
    <w:tmpl w:val="916C7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6E58C8"/>
    <w:multiLevelType w:val="hybridMultilevel"/>
    <w:tmpl w:val="EDD8FC0E"/>
    <w:lvl w:ilvl="0" w:tplc="0A3AA56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161D06FB"/>
    <w:multiLevelType w:val="hybridMultilevel"/>
    <w:tmpl w:val="198EA6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5E2F58"/>
    <w:multiLevelType w:val="hybridMultilevel"/>
    <w:tmpl w:val="938E12FA"/>
    <w:lvl w:ilvl="0" w:tplc="566028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27E23113"/>
    <w:multiLevelType w:val="singleLevel"/>
    <w:tmpl w:val="A08CC7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9F30687"/>
    <w:multiLevelType w:val="hybridMultilevel"/>
    <w:tmpl w:val="91AE55E2"/>
    <w:lvl w:ilvl="0" w:tplc="BF023A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2C03305C"/>
    <w:multiLevelType w:val="hybridMultilevel"/>
    <w:tmpl w:val="53F410AA"/>
    <w:lvl w:ilvl="0" w:tplc="569295EE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2C5045D1"/>
    <w:multiLevelType w:val="multilevel"/>
    <w:tmpl w:val="58C02A3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0"/>
      </w:rPr>
    </w:lvl>
  </w:abstractNum>
  <w:abstractNum w:abstractNumId="21" w15:restartNumberingAfterBreak="0">
    <w:nsid w:val="353F79C3"/>
    <w:multiLevelType w:val="hybridMultilevel"/>
    <w:tmpl w:val="EEB08344"/>
    <w:lvl w:ilvl="0" w:tplc="D378349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9B04494"/>
    <w:multiLevelType w:val="hybridMultilevel"/>
    <w:tmpl w:val="ED8224BA"/>
    <w:lvl w:ilvl="0" w:tplc="E1FC3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C0450A"/>
    <w:multiLevelType w:val="hybridMultilevel"/>
    <w:tmpl w:val="454842B4"/>
    <w:lvl w:ilvl="0" w:tplc="8642F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4" w15:restartNumberingAfterBreak="0">
    <w:nsid w:val="3BA90820"/>
    <w:multiLevelType w:val="hybridMultilevel"/>
    <w:tmpl w:val="308490A8"/>
    <w:lvl w:ilvl="0" w:tplc="70748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F724687"/>
    <w:multiLevelType w:val="hybridMultilevel"/>
    <w:tmpl w:val="FB2EAC3C"/>
    <w:lvl w:ilvl="0" w:tplc="9AEE3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0A246D8"/>
    <w:multiLevelType w:val="hybridMultilevel"/>
    <w:tmpl w:val="5E5A0992"/>
    <w:lvl w:ilvl="0" w:tplc="F90CDD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467117A0"/>
    <w:multiLevelType w:val="hybridMultilevel"/>
    <w:tmpl w:val="65108144"/>
    <w:lvl w:ilvl="0" w:tplc="5DB4516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 w15:restartNumberingAfterBreak="0">
    <w:nsid w:val="47DE4664"/>
    <w:multiLevelType w:val="hybridMultilevel"/>
    <w:tmpl w:val="BFA0E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6D50DE"/>
    <w:multiLevelType w:val="hybridMultilevel"/>
    <w:tmpl w:val="4328A8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7A0CD7"/>
    <w:multiLevelType w:val="hybridMultilevel"/>
    <w:tmpl w:val="FC9227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E649E3"/>
    <w:multiLevelType w:val="hybridMultilevel"/>
    <w:tmpl w:val="3F6EB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7"/>
  </w:num>
  <w:num w:numId="4">
    <w:abstractNumId w:val="29"/>
  </w:num>
  <w:num w:numId="5">
    <w:abstractNumId w:val="28"/>
  </w:num>
  <w:num w:numId="6">
    <w:abstractNumId w:val="23"/>
  </w:num>
  <w:num w:numId="7">
    <w:abstractNumId w:val="9"/>
  </w:num>
  <w:num w:numId="8">
    <w:abstractNumId w:val="12"/>
  </w:num>
  <w:num w:numId="9">
    <w:abstractNumId w:val="30"/>
  </w:num>
  <w:num w:numId="10">
    <w:abstractNumId w:val="31"/>
  </w:num>
  <w:num w:numId="11">
    <w:abstractNumId w:val="15"/>
  </w:num>
  <w:num w:numId="12">
    <w:abstractNumId w:val="26"/>
  </w:num>
  <w:num w:numId="13">
    <w:abstractNumId w:val="24"/>
  </w:num>
  <w:num w:numId="14">
    <w:abstractNumId w:val="21"/>
  </w:num>
  <w:num w:numId="15">
    <w:abstractNumId w:val="16"/>
  </w:num>
  <w:num w:numId="16">
    <w:abstractNumId w:val="11"/>
  </w:num>
  <w:num w:numId="17">
    <w:abstractNumId w:val="19"/>
  </w:num>
  <w:num w:numId="18">
    <w:abstractNumId w:val="25"/>
  </w:num>
  <w:num w:numId="19">
    <w:abstractNumId w:val="22"/>
  </w:num>
  <w:num w:numId="20">
    <w:abstractNumId w:val="1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7"/>
  </w:num>
  <w:num w:numId="24">
    <w:abstractNumId w:val="0"/>
  </w:num>
  <w:num w:numId="25">
    <w:abstractNumId w:val="3"/>
  </w:num>
  <w:num w:numId="26">
    <w:abstractNumId w:val="2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A4"/>
    <w:rsid w:val="00000A0D"/>
    <w:rsid w:val="0000350C"/>
    <w:rsid w:val="000039FE"/>
    <w:rsid w:val="00004D36"/>
    <w:rsid w:val="00005FE1"/>
    <w:rsid w:val="000066BA"/>
    <w:rsid w:val="00007464"/>
    <w:rsid w:val="000079B6"/>
    <w:rsid w:val="0001072B"/>
    <w:rsid w:val="000120C9"/>
    <w:rsid w:val="0001228E"/>
    <w:rsid w:val="00013542"/>
    <w:rsid w:val="00014579"/>
    <w:rsid w:val="0001488B"/>
    <w:rsid w:val="00023BAE"/>
    <w:rsid w:val="0003241C"/>
    <w:rsid w:val="000369AC"/>
    <w:rsid w:val="00040A58"/>
    <w:rsid w:val="0005368D"/>
    <w:rsid w:val="00054A04"/>
    <w:rsid w:val="00056ABD"/>
    <w:rsid w:val="0006089E"/>
    <w:rsid w:val="000613A8"/>
    <w:rsid w:val="000617D9"/>
    <w:rsid w:val="0006373E"/>
    <w:rsid w:val="00064CEB"/>
    <w:rsid w:val="00065537"/>
    <w:rsid w:val="00066A82"/>
    <w:rsid w:val="00067BAE"/>
    <w:rsid w:val="00084E25"/>
    <w:rsid w:val="0008772C"/>
    <w:rsid w:val="00091A0E"/>
    <w:rsid w:val="00091AD7"/>
    <w:rsid w:val="00093FD0"/>
    <w:rsid w:val="000A27F4"/>
    <w:rsid w:val="000A409E"/>
    <w:rsid w:val="000A4263"/>
    <w:rsid w:val="000B0DFC"/>
    <w:rsid w:val="000B28F2"/>
    <w:rsid w:val="000B2F42"/>
    <w:rsid w:val="000C021E"/>
    <w:rsid w:val="000C040F"/>
    <w:rsid w:val="000C6C36"/>
    <w:rsid w:val="000D0CF4"/>
    <w:rsid w:val="000D394D"/>
    <w:rsid w:val="000D4715"/>
    <w:rsid w:val="000D7AE6"/>
    <w:rsid w:val="000E4F5B"/>
    <w:rsid w:val="000E4F86"/>
    <w:rsid w:val="000E58AF"/>
    <w:rsid w:val="000E6BC0"/>
    <w:rsid w:val="000F1296"/>
    <w:rsid w:val="000F1792"/>
    <w:rsid w:val="000F289D"/>
    <w:rsid w:val="000F2B31"/>
    <w:rsid w:val="000F38F4"/>
    <w:rsid w:val="000F4D75"/>
    <w:rsid w:val="00104E56"/>
    <w:rsid w:val="0010642F"/>
    <w:rsid w:val="00106714"/>
    <w:rsid w:val="001075CE"/>
    <w:rsid w:val="00111C37"/>
    <w:rsid w:val="001161C6"/>
    <w:rsid w:val="00116997"/>
    <w:rsid w:val="001179CB"/>
    <w:rsid w:val="001222B8"/>
    <w:rsid w:val="0012256E"/>
    <w:rsid w:val="001226E8"/>
    <w:rsid w:val="0012301B"/>
    <w:rsid w:val="00127A47"/>
    <w:rsid w:val="001310F5"/>
    <w:rsid w:val="00131E32"/>
    <w:rsid w:val="001338A2"/>
    <w:rsid w:val="00135184"/>
    <w:rsid w:val="001409CB"/>
    <w:rsid w:val="00145254"/>
    <w:rsid w:val="001467A0"/>
    <w:rsid w:val="0014758E"/>
    <w:rsid w:val="00151E30"/>
    <w:rsid w:val="00161A14"/>
    <w:rsid w:val="0016357D"/>
    <w:rsid w:val="00166A69"/>
    <w:rsid w:val="001732A5"/>
    <w:rsid w:val="00174603"/>
    <w:rsid w:val="00187A20"/>
    <w:rsid w:val="00192DB5"/>
    <w:rsid w:val="00193893"/>
    <w:rsid w:val="001951C6"/>
    <w:rsid w:val="00195C73"/>
    <w:rsid w:val="00196553"/>
    <w:rsid w:val="00196AEA"/>
    <w:rsid w:val="001A0335"/>
    <w:rsid w:val="001A17CD"/>
    <w:rsid w:val="001A2BCE"/>
    <w:rsid w:val="001A2CB6"/>
    <w:rsid w:val="001A4AAC"/>
    <w:rsid w:val="001A59FE"/>
    <w:rsid w:val="001A5D49"/>
    <w:rsid w:val="001A68B8"/>
    <w:rsid w:val="001A6D01"/>
    <w:rsid w:val="001B1E1C"/>
    <w:rsid w:val="001B4B36"/>
    <w:rsid w:val="001C2674"/>
    <w:rsid w:val="001C5D0E"/>
    <w:rsid w:val="001C7A00"/>
    <w:rsid w:val="001E2844"/>
    <w:rsid w:val="001F71F1"/>
    <w:rsid w:val="00206649"/>
    <w:rsid w:val="00206AC5"/>
    <w:rsid w:val="002148D5"/>
    <w:rsid w:val="00217DAD"/>
    <w:rsid w:val="0023413F"/>
    <w:rsid w:val="00235B4B"/>
    <w:rsid w:val="00237A9F"/>
    <w:rsid w:val="002471AA"/>
    <w:rsid w:val="002479EA"/>
    <w:rsid w:val="0025721A"/>
    <w:rsid w:val="00261B0A"/>
    <w:rsid w:val="00271648"/>
    <w:rsid w:val="00274D37"/>
    <w:rsid w:val="00277D69"/>
    <w:rsid w:val="002834E3"/>
    <w:rsid w:val="0028371C"/>
    <w:rsid w:val="002840FF"/>
    <w:rsid w:val="002907E0"/>
    <w:rsid w:val="002954FD"/>
    <w:rsid w:val="002A00BA"/>
    <w:rsid w:val="002A098A"/>
    <w:rsid w:val="002A33D1"/>
    <w:rsid w:val="002A4B7F"/>
    <w:rsid w:val="002A5C5E"/>
    <w:rsid w:val="002A5DBE"/>
    <w:rsid w:val="002A5FA8"/>
    <w:rsid w:val="002A6E44"/>
    <w:rsid w:val="002A79AA"/>
    <w:rsid w:val="002B3620"/>
    <w:rsid w:val="002B4898"/>
    <w:rsid w:val="002C2E35"/>
    <w:rsid w:val="002C3AE0"/>
    <w:rsid w:val="002C3B59"/>
    <w:rsid w:val="002C4CEC"/>
    <w:rsid w:val="002D5299"/>
    <w:rsid w:val="002D747D"/>
    <w:rsid w:val="002E6DC1"/>
    <w:rsid w:val="002F364E"/>
    <w:rsid w:val="002F515F"/>
    <w:rsid w:val="002F7B2B"/>
    <w:rsid w:val="003024A6"/>
    <w:rsid w:val="003026AD"/>
    <w:rsid w:val="0030641D"/>
    <w:rsid w:val="00306A93"/>
    <w:rsid w:val="00322AB0"/>
    <w:rsid w:val="00325402"/>
    <w:rsid w:val="00325F44"/>
    <w:rsid w:val="003318A3"/>
    <w:rsid w:val="00332E55"/>
    <w:rsid w:val="003418A4"/>
    <w:rsid w:val="00344E9F"/>
    <w:rsid w:val="003502DD"/>
    <w:rsid w:val="00350F79"/>
    <w:rsid w:val="003574CF"/>
    <w:rsid w:val="00357F57"/>
    <w:rsid w:val="0036388F"/>
    <w:rsid w:val="00363C23"/>
    <w:rsid w:val="00367557"/>
    <w:rsid w:val="00367689"/>
    <w:rsid w:val="003737C5"/>
    <w:rsid w:val="00373FB5"/>
    <w:rsid w:val="00377C1C"/>
    <w:rsid w:val="0038035E"/>
    <w:rsid w:val="0038279C"/>
    <w:rsid w:val="00385D98"/>
    <w:rsid w:val="0039353B"/>
    <w:rsid w:val="00394E8F"/>
    <w:rsid w:val="003A5B98"/>
    <w:rsid w:val="003A79C3"/>
    <w:rsid w:val="003B1826"/>
    <w:rsid w:val="003B7342"/>
    <w:rsid w:val="003B75FB"/>
    <w:rsid w:val="003C377C"/>
    <w:rsid w:val="003C61BA"/>
    <w:rsid w:val="003D1A70"/>
    <w:rsid w:val="003D1C7E"/>
    <w:rsid w:val="003D5CC3"/>
    <w:rsid w:val="003E037C"/>
    <w:rsid w:val="003E1995"/>
    <w:rsid w:val="003E2915"/>
    <w:rsid w:val="003E552B"/>
    <w:rsid w:val="003E57EE"/>
    <w:rsid w:val="003F1203"/>
    <w:rsid w:val="003F4510"/>
    <w:rsid w:val="003F74E5"/>
    <w:rsid w:val="003F7CBE"/>
    <w:rsid w:val="004012B2"/>
    <w:rsid w:val="0040402D"/>
    <w:rsid w:val="0040728F"/>
    <w:rsid w:val="00415521"/>
    <w:rsid w:val="00420CE2"/>
    <w:rsid w:val="00423CC4"/>
    <w:rsid w:val="0042784C"/>
    <w:rsid w:val="0043004C"/>
    <w:rsid w:val="00442543"/>
    <w:rsid w:val="00444473"/>
    <w:rsid w:val="004459D3"/>
    <w:rsid w:val="00450383"/>
    <w:rsid w:val="0045243F"/>
    <w:rsid w:val="00461516"/>
    <w:rsid w:val="0046262E"/>
    <w:rsid w:val="004634BD"/>
    <w:rsid w:val="00463FD6"/>
    <w:rsid w:val="00466CAD"/>
    <w:rsid w:val="00467035"/>
    <w:rsid w:val="00471292"/>
    <w:rsid w:val="00471FED"/>
    <w:rsid w:val="0047372F"/>
    <w:rsid w:val="00474460"/>
    <w:rsid w:val="00474ADE"/>
    <w:rsid w:val="00476087"/>
    <w:rsid w:val="00485B43"/>
    <w:rsid w:val="00486213"/>
    <w:rsid w:val="00487594"/>
    <w:rsid w:val="00491A47"/>
    <w:rsid w:val="00491F24"/>
    <w:rsid w:val="004949AB"/>
    <w:rsid w:val="004979D6"/>
    <w:rsid w:val="004A0243"/>
    <w:rsid w:val="004A1657"/>
    <w:rsid w:val="004A4AD6"/>
    <w:rsid w:val="004A5BA0"/>
    <w:rsid w:val="004A60BF"/>
    <w:rsid w:val="004A7487"/>
    <w:rsid w:val="004B33AF"/>
    <w:rsid w:val="004B44B7"/>
    <w:rsid w:val="004B47A7"/>
    <w:rsid w:val="004B613A"/>
    <w:rsid w:val="004B7513"/>
    <w:rsid w:val="004C3D15"/>
    <w:rsid w:val="004C4512"/>
    <w:rsid w:val="004C6C35"/>
    <w:rsid w:val="004D00C1"/>
    <w:rsid w:val="004D05DC"/>
    <w:rsid w:val="004D63F4"/>
    <w:rsid w:val="004E2ACC"/>
    <w:rsid w:val="004E4492"/>
    <w:rsid w:val="004E49E8"/>
    <w:rsid w:val="004E4A43"/>
    <w:rsid w:val="004E5743"/>
    <w:rsid w:val="004F165C"/>
    <w:rsid w:val="004F1A29"/>
    <w:rsid w:val="004F6E7D"/>
    <w:rsid w:val="004F7E5F"/>
    <w:rsid w:val="005004D4"/>
    <w:rsid w:val="00501A08"/>
    <w:rsid w:val="005047B2"/>
    <w:rsid w:val="005063E1"/>
    <w:rsid w:val="005101DD"/>
    <w:rsid w:val="00512135"/>
    <w:rsid w:val="0051382B"/>
    <w:rsid w:val="00513F45"/>
    <w:rsid w:val="00514C02"/>
    <w:rsid w:val="00521923"/>
    <w:rsid w:val="00521C0F"/>
    <w:rsid w:val="005242CD"/>
    <w:rsid w:val="0054509C"/>
    <w:rsid w:val="00546A73"/>
    <w:rsid w:val="00547168"/>
    <w:rsid w:val="00547E54"/>
    <w:rsid w:val="00550B9F"/>
    <w:rsid w:val="00554B1F"/>
    <w:rsid w:val="005556CC"/>
    <w:rsid w:val="00556FCD"/>
    <w:rsid w:val="00561957"/>
    <w:rsid w:val="0056307C"/>
    <w:rsid w:val="005709A7"/>
    <w:rsid w:val="005735EF"/>
    <w:rsid w:val="00575475"/>
    <w:rsid w:val="005774C8"/>
    <w:rsid w:val="00587536"/>
    <w:rsid w:val="0059034F"/>
    <w:rsid w:val="00596DFC"/>
    <w:rsid w:val="005A53B7"/>
    <w:rsid w:val="005A6335"/>
    <w:rsid w:val="005B078A"/>
    <w:rsid w:val="005B4F07"/>
    <w:rsid w:val="005C2369"/>
    <w:rsid w:val="005D0278"/>
    <w:rsid w:val="005D0521"/>
    <w:rsid w:val="005D457F"/>
    <w:rsid w:val="005E3541"/>
    <w:rsid w:val="005E37D0"/>
    <w:rsid w:val="005F3D96"/>
    <w:rsid w:val="006014B0"/>
    <w:rsid w:val="0061252C"/>
    <w:rsid w:val="00613C61"/>
    <w:rsid w:val="00616EE0"/>
    <w:rsid w:val="006172CC"/>
    <w:rsid w:val="006247B2"/>
    <w:rsid w:val="00625A29"/>
    <w:rsid w:val="00627692"/>
    <w:rsid w:val="00633003"/>
    <w:rsid w:val="00634798"/>
    <w:rsid w:val="00634B71"/>
    <w:rsid w:val="00634FA6"/>
    <w:rsid w:val="00641429"/>
    <w:rsid w:val="00643FE1"/>
    <w:rsid w:val="00644453"/>
    <w:rsid w:val="00644923"/>
    <w:rsid w:val="006450E0"/>
    <w:rsid w:val="00647844"/>
    <w:rsid w:val="006479C9"/>
    <w:rsid w:val="006501F6"/>
    <w:rsid w:val="006505A0"/>
    <w:rsid w:val="006540CF"/>
    <w:rsid w:val="0065416B"/>
    <w:rsid w:val="00656462"/>
    <w:rsid w:val="0066392F"/>
    <w:rsid w:val="006668AA"/>
    <w:rsid w:val="00674EE8"/>
    <w:rsid w:val="0068780B"/>
    <w:rsid w:val="00694922"/>
    <w:rsid w:val="0069732E"/>
    <w:rsid w:val="006B0231"/>
    <w:rsid w:val="006B3F87"/>
    <w:rsid w:val="006B4003"/>
    <w:rsid w:val="006B6A83"/>
    <w:rsid w:val="006B6C08"/>
    <w:rsid w:val="006C0BE9"/>
    <w:rsid w:val="006C3896"/>
    <w:rsid w:val="006C6FC9"/>
    <w:rsid w:val="006D1E3F"/>
    <w:rsid w:val="006D5692"/>
    <w:rsid w:val="006D6FD3"/>
    <w:rsid w:val="006E11E8"/>
    <w:rsid w:val="006E3CB1"/>
    <w:rsid w:val="006E449A"/>
    <w:rsid w:val="006F1ACA"/>
    <w:rsid w:val="006F2358"/>
    <w:rsid w:val="006F35C8"/>
    <w:rsid w:val="006F7D11"/>
    <w:rsid w:val="00700D09"/>
    <w:rsid w:val="00701FDE"/>
    <w:rsid w:val="007043BF"/>
    <w:rsid w:val="007048C8"/>
    <w:rsid w:val="00706431"/>
    <w:rsid w:val="00706E86"/>
    <w:rsid w:val="00711578"/>
    <w:rsid w:val="00717C6C"/>
    <w:rsid w:val="00721178"/>
    <w:rsid w:val="007265D4"/>
    <w:rsid w:val="0073207F"/>
    <w:rsid w:val="00732F88"/>
    <w:rsid w:val="00734355"/>
    <w:rsid w:val="007419D4"/>
    <w:rsid w:val="00741D7B"/>
    <w:rsid w:val="007442F3"/>
    <w:rsid w:val="007471B7"/>
    <w:rsid w:val="0074731A"/>
    <w:rsid w:val="00750CDB"/>
    <w:rsid w:val="0075335A"/>
    <w:rsid w:val="00757106"/>
    <w:rsid w:val="00757EDE"/>
    <w:rsid w:val="00757F94"/>
    <w:rsid w:val="00760370"/>
    <w:rsid w:val="00770168"/>
    <w:rsid w:val="00772C2D"/>
    <w:rsid w:val="00773C1F"/>
    <w:rsid w:val="0077479A"/>
    <w:rsid w:val="007813FB"/>
    <w:rsid w:val="0078685C"/>
    <w:rsid w:val="00786E4D"/>
    <w:rsid w:val="007902B7"/>
    <w:rsid w:val="007946D1"/>
    <w:rsid w:val="00794970"/>
    <w:rsid w:val="007953AF"/>
    <w:rsid w:val="00796373"/>
    <w:rsid w:val="00797DAD"/>
    <w:rsid w:val="007A3268"/>
    <w:rsid w:val="007A3A04"/>
    <w:rsid w:val="007A4D60"/>
    <w:rsid w:val="007B13DB"/>
    <w:rsid w:val="007C40B8"/>
    <w:rsid w:val="007C6357"/>
    <w:rsid w:val="007C6AA0"/>
    <w:rsid w:val="007C7AD8"/>
    <w:rsid w:val="007D7767"/>
    <w:rsid w:val="007E1B5D"/>
    <w:rsid w:val="007F4429"/>
    <w:rsid w:val="007F5B60"/>
    <w:rsid w:val="007F62C0"/>
    <w:rsid w:val="007F7863"/>
    <w:rsid w:val="008016BE"/>
    <w:rsid w:val="00804D77"/>
    <w:rsid w:val="008054E6"/>
    <w:rsid w:val="0080552D"/>
    <w:rsid w:val="00812557"/>
    <w:rsid w:val="00812FB7"/>
    <w:rsid w:val="00814DF3"/>
    <w:rsid w:val="00820FBC"/>
    <w:rsid w:val="008219F9"/>
    <w:rsid w:val="00831157"/>
    <w:rsid w:val="008324B1"/>
    <w:rsid w:val="00836D46"/>
    <w:rsid w:val="00837127"/>
    <w:rsid w:val="00837DB7"/>
    <w:rsid w:val="008443C4"/>
    <w:rsid w:val="00845AFC"/>
    <w:rsid w:val="00853460"/>
    <w:rsid w:val="008540E9"/>
    <w:rsid w:val="008566B8"/>
    <w:rsid w:val="00865BBA"/>
    <w:rsid w:val="00871453"/>
    <w:rsid w:val="008722B6"/>
    <w:rsid w:val="00877D93"/>
    <w:rsid w:val="008850DB"/>
    <w:rsid w:val="00885DAC"/>
    <w:rsid w:val="00886023"/>
    <w:rsid w:val="00892F21"/>
    <w:rsid w:val="008A15CE"/>
    <w:rsid w:val="008A20A5"/>
    <w:rsid w:val="008A3C8D"/>
    <w:rsid w:val="008A6993"/>
    <w:rsid w:val="008C1730"/>
    <w:rsid w:val="008C376A"/>
    <w:rsid w:val="008C38DB"/>
    <w:rsid w:val="008C5EF1"/>
    <w:rsid w:val="008C6943"/>
    <w:rsid w:val="008C7D90"/>
    <w:rsid w:val="008E1454"/>
    <w:rsid w:val="008E15AA"/>
    <w:rsid w:val="008E2ABE"/>
    <w:rsid w:val="008E2F2F"/>
    <w:rsid w:val="008E40CE"/>
    <w:rsid w:val="008E73C3"/>
    <w:rsid w:val="008F0AFF"/>
    <w:rsid w:val="008F25AF"/>
    <w:rsid w:val="008F4AE7"/>
    <w:rsid w:val="00900BA0"/>
    <w:rsid w:val="009030FF"/>
    <w:rsid w:val="00904123"/>
    <w:rsid w:val="00912C73"/>
    <w:rsid w:val="00913D47"/>
    <w:rsid w:val="00920C41"/>
    <w:rsid w:val="009239A4"/>
    <w:rsid w:val="009300A9"/>
    <w:rsid w:val="00931499"/>
    <w:rsid w:val="0093588C"/>
    <w:rsid w:val="00937FA1"/>
    <w:rsid w:val="0094200A"/>
    <w:rsid w:val="009420DB"/>
    <w:rsid w:val="00950FEA"/>
    <w:rsid w:val="009515DD"/>
    <w:rsid w:val="00953CA4"/>
    <w:rsid w:val="009542CD"/>
    <w:rsid w:val="009555EF"/>
    <w:rsid w:val="00955C84"/>
    <w:rsid w:val="009608AF"/>
    <w:rsid w:val="009625E4"/>
    <w:rsid w:val="009651A7"/>
    <w:rsid w:val="00966164"/>
    <w:rsid w:val="00967CD9"/>
    <w:rsid w:val="009708FE"/>
    <w:rsid w:val="00970E35"/>
    <w:rsid w:val="00977E44"/>
    <w:rsid w:val="009800FF"/>
    <w:rsid w:val="009812E6"/>
    <w:rsid w:val="00993A9B"/>
    <w:rsid w:val="009963BB"/>
    <w:rsid w:val="009A098C"/>
    <w:rsid w:val="009A31F9"/>
    <w:rsid w:val="009A44A8"/>
    <w:rsid w:val="009A664E"/>
    <w:rsid w:val="009B1013"/>
    <w:rsid w:val="009B1A81"/>
    <w:rsid w:val="009B62B4"/>
    <w:rsid w:val="009B7ECC"/>
    <w:rsid w:val="009C35B6"/>
    <w:rsid w:val="009D10E6"/>
    <w:rsid w:val="009D1645"/>
    <w:rsid w:val="009D1CC5"/>
    <w:rsid w:val="009D4BAD"/>
    <w:rsid w:val="009D5CD8"/>
    <w:rsid w:val="009D6F40"/>
    <w:rsid w:val="009E31CE"/>
    <w:rsid w:val="009E5086"/>
    <w:rsid w:val="009E6A55"/>
    <w:rsid w:val="009F06E0"/>
    <w:rsid w:val="009F07E9"/>
    <w:rsid w:val="009F1160"/>
    <w:rsid w:val="009F1991"/>
    <w:rsid w:val="009F2C33"/>
    <w:rsid w:val="009F5116"/>
    <w:rsid w:val="009F5D24"/>
    <w:rsid w:val="00A01AF1"/>
    <w:rsid w:val="00A116D1"/>
    <w:rsid w:val="00A144B5"/>
    <w:rsid w:val="00A14E9F"/>
    <w:rsid w:val="00A169A8"/>
    <w:rsid w:val="00A21E8A"/>
    <w:rsid w:val="00A26108"/>
    <w:rsid w:val="00A26241"/>
    <w:rsid w:val="00A2697C"/>
    <w:rsid w:val="00A32D2A"/>
    <w:rsid w:val="00A37ACB"/>
    <w:rsid w:val="00A409A6"/>
    <w:rsid w:val="00A41931"/>
    <w:rsid w:val="00A41987"/>
    <w:rsid w:val="00A43A9A"/>
    <w:rsid w:val="00A469E1"/>
    <w:rsid w:val="00A47AD4"/>
    <w:rsid w:val="00A51488"/>
    <w:rsid w:val="00A562EA"/>
    <w:rsid w:val="00A5735E"/>
    <w:rsid w:val="00A57712"/>
    <w:rsid w:val="00A6146F"/>
    <w:rsid w:val="00A64F2A"/>
    <w:rsid w:val="00A7150B"/>
    <w:rsid w:val="00A7485D"/>
    <w:rsid w:val="00A763BF"/>
    <w:rsid w:val="00A84155"/>
    <w:rsid w:val="00A87D96"/>
    <w:rsid w:val="00A95087"/>
    <w:rsid w:val="00A96377"/>
    <w:rsid w:val="00A97E5C"/>
    <w:rsid w:val="00AA1710"/>
    <w:rsid w:val="00AA327C"/>
    <w:rsid w:val="00AA42E8"/>
    <w:rsid w:val="00AA6293"/>
    <w:rsid w:val="00AB1405"/>
    <w:rsid w:val="00AB1FF6"/>
    <w:rsid w:val="00AB337E"/>
    <w:rsid w:val="00AB4CF2"/>
    <w:rsid w:val="00AB5F79"/>
    <w:rsid w:val="00AC3121"/>
    <w:rsid w:val="00AC380F"/>
    <w:rsid w:val="00AD6439"/>
    <w:rsid w:val="00AE7708"/>
    <w:rsid w:val="00AF1FC9"/>
    <w:rsid w:val="00AF2564"/>
    <w:rsid w:val="00AF6DA3"/>
    <w:rsid w:val="00B01AFE"/>
    <w:rsid w:val="00B01E42"/>
    <w:rsid w:val="00B21065"/>
    <w:rsid w:val="00B24B62"/>
    <w:rsid w:val="00B26354"/>
    <w:rsid w:val="00B27E08"/>
    <w:rsid w:val="00B32645"/>
    <w:rsid w:val="00B364B5"/>
    <w:rsid w:val="00B40E3E"/>
    <w:rsid w:val="00B4365E"/>
    <w:rsid w:val="00B50802"/>
    <w:rsid w:val="00B52365"/>
    <w:rsid w:val="00B546BF"/>
    <w:rsid w:val="00B55461"/>
    <w:rsid w:val="00B56211"/>
    <w:rsid w:val="00B56226"/>
    <w:rsid w:val="00B600C1"/>
    <w:rsid w:val="00B60966"/>
    <w:rsid w:val="00B609ED"/>
    <w:rsid w:val="00B7476F"/>
    <w:rsid w:val="00B75823"/>
    <w:rsid w:val="00B81C9B"/>
    <w:rsid w:val="00B826E0"/>
    <w:rsid w:val="00B85E3B"/>
    <w:rsid w:val="00B870B3"/>
    <w:rsid w:val="00B91B99"/>
    <w:rsid w:val="00B931B0"/>
    <w:rsid w:val="00B93735"/>
    <w:rsid w:val="00B97426"/>
    <w:rsid w:val="00BA1671"/>
    <w:rsid w:val="00BA30EE"/>
    <w:rsid w:val="00BA387D"/>
    <w:rsid w:val="00BA6C0D"/>
    <w:rsid w:val="00BA722D"/>
    <w:rsid w:val="00BB21C5"/>
    <w:rsid w:val="00BB58B8"/>
    <w:rsid w:val="00BB6414"/>
    <w:rsid w:val="00BC063B"/>
    <w:rsid w:val="00BC06B2"/>
    <w:rsid w:val="00BC0A84"/>
    <w:rsid w:val="00BC0B7F"/>
    <w:rsid w:val="00BC4D2E"/>
    <w:rsid w:val="00BC510B"/>
    <w:rsid w:val="00BC587F"/>
    <w:rsid w:val="00BC6231"/>
    <w:rsid w:val="00BC71F1"/>
    <w:rsid w:val="00BC72F5"/>
    <w:rsid w:val="00BD170A"/>
    <w:rsid w:val="00BD49F1"/>
    <w:rsid w:val="00BD4A6C"/>
    <w:rsid w:val="00BE39E9"/>
    <w:rsid w:val="00BF25BF"/>
    <w:rsid w:val="00C0136E"/>
    <w:rsid w:val="00C04C52"/>
    <w:rsid w:val="00C055F2"/>
    <w:rsid w:val="00C0693C"/>
    <w:rsid w:val="00C1546E"/>
    <w:rsid w:val="00C2272A"/>
    <w:rsid w:val="00C2342A"/>
    <w:rsid w:val="00C23918"/>
    <w:rsid w:val="00C24F77"/>
    <w:rsid w:val="00C265D9"/>
    <w:rsid w:val="00C330DE"/>
    <w:rsid w:val="00C33E23"/>
    <w:rsid w:val="00C34BF9"/>
    <w:rsid w:val="00C35202"/>
    <w:rsid w:val="00C42C1F"/>
    <w:rsid w:val="00C42C26"/>
    <w:rsid w:val="00C443ED"/>
    <w:rsid w:val="00C47D81"/>
    <w:rsid w:val="00C511E8"/>
    <w:rsid w:val="00C5268B"/>
    <w:rsid w:val="00C64621"/>
    <w:rsid w:val="00C71449"/>
    <w:rsid w:val="00C71DAC"/>
    <w:rsid w:val="00C76B1C"/>
    <w:rsid w:val="00C92467"/>
    <w:rsid w:val="00C92FD6"/>
    <w:rsid w:val="00C97443"/>
    <w:rsid w:val="00CA1330"/>
    <w:rsid w:val="00CA7946"/>
    <w:rsid w:val="00CB50CB"/>
    <w:rsid w:val="00CB5D4D"/>
    <w:rsid w:val="00CC133F"/>
    <w:rsid w:val="00CC15CD"/>
    <w:rsid w:val="00CC44C5"/>
    <w:rsid w:val="00CD1C4E"/>
    <w:rsid w:val="00CD7548"/>
    <w:rsid w:val="00CE1FC9"/>
    <w:rsid w:val="00CE64AD"/>
    <w:rsid w:val="00CE69B8"/>
    <w:rsid w:val="00CF0D30"/>
    <w:rsid w:val="00CF1F81"/>
    <w:rsid w:val="00CF2498"/>
    <w:rsid w:val="00CF68D2"/>
    <w:rsid w:val="00D0086B"/>
    <w:rsid w:val="00D01AA0"/>
    <w:rsid w:val="00D03097"/>
    <w:rsid w:val="00D063B5"/>
    <w:rsid w:val="00D1452F"/>
    <w:rsid w:val="00D31D90"/>
    <w:rsid w:val="00D3559C"/>
    <w:rsid w:val="00D425BA"/>
    <w:rsid w:val="00D4780B"/>
    <w:rsid w:val="00D50217"/>
    <w:rsid w:val="00D56652"/>
    <w:rsid w:val="00D575EA"/>
    <w:rsid w:val="00D57BA4"/>
    <w:rsid w:val="00D67390"/>
    <w:rsid w:val="00D713C0"/>
    <w:rsid w:val="00D7298A"/>
    <w:rsid w:val="00D74FE0"/>
    <w:rsid w:val="00D74FF9"/>
    <w:rsid w:val="00D763C3"/>
    <w:rsid w:val="00D859CC"/>
    <w:rsid w:val="00D919F6"/>
    <w:rsid w:val="00D9477C"/>
    <w:rsid w:val="00D9630D"/>
    <w:rsid w:val="00DA0D0F"/>
    <w:rsid w:val="00DA12C3"/>
    <w:rsid w:val="00DA7577"/>
    <w:rsid w:val="00DB523B"/>
    <w:rsid w:val="00DB62DA"/>
    <w:rsid w:val="00DB6BC6"/>
    <w:rsid w:val="00DC2273"/>
    <w:rsid w:val="00DC7598"/>
    <w:rsid w:val="00DD11B6"/>
    <w:rsid w:val="00DD1D15"/>
    <w:rsid w:val="00DD4D6B"/>
    <w:rsid w:val="00DE068E"/>
    <w:rsid w:val="00DE2265"/>
    <w:rsid w:val="00DE4E1F"/>
    <w:rsid w:val="00DE5CE8"/>
    <w:rsid w:val="00DF32ED"/>
    <w:rsid w:val="00DF69D1"/>
    <w:rsid w:val="00E00AFA"/>
    <w:rsid w:val="00E012DA"/>
    <w:rsid w:val="00E055F8"/>
    <w:rsid w:val="00E05885"/>
    <w:rsid w:val="00E22886"/>
    <w:rsid w:val="00E24147"/>
    <w:rsid w:val="00E25EC6"/>
    <w:rsid w:val="00E26F8C"/>
    <w:rsid w:val="00E35DB5"/>
    <w:rsid w:val="00E41F7C"/>
    <w:rsid w:val="00E42669"/>
    <w:rsid w:val="00E511BA"/>
    <w:rsid w:val="00E6297A"/>
    <w:rsid w:val="00E6376F"/>
    <w:rsid w:val="00E74A86"/>
    <w:rsid w:val="00E74D7C"/>
    <w:rsid w:val="00E7597D"/>
    <w:rsid w:val="00E75C58"/>
    <w:rsid w:val="00E771D5"/>
    <w:rsid w:val="00E84FAC"/>
    <w:rsid w:val="00E86393"/>
    <w:rsid w:val="00E90169"/>
    <w:rsid w:val="00E93985"/>
    <w:rsid w:val="00E977A8"/>
    <w:rsid w:val="00EA5663"/>
    <w:rsid w:val="00EB3CF0"/>
    <w:rsid w:val="00EB5748"/>
    <w:rsid w:val="00EB64FF"/>
    <w:rsid w:val="00EC2874"/>
    <w:rsid w:val="00EC32DF"/>
    <w:rsid w:val="00EC3384"/>
    <w:rsid w:val="00EC529F"/>
    <w:rsid w:val="00EC55F9"/>
    <w:rsid w:val="00EC6863"/>
    <w:rsid w:val="00EE2DD1"/>
    <w:rsid w:val="00EE3E35"/>
    <w:rsid w:val="00EE3E6A"/>
    <w:rsid w:val="00EE4818"/>
    <w:rsid w:val="00EE49FE"/>
    <w:rsid w:val="00EE7C0D"/>
    <w:rsid w:val="00EF099D"/>
    <w:rsid w:val="00EF1615"/>
    <w:rsid w:val="00EF6B4A"/>
    <w:rsid w:val="00EF6CF0"/>
    <w:rsid w:val="00F05B12"/>
    <w:rsid w:val="00F06014"/>
    <w:rsid w:val="00F1265E"/>
    <w:rsid w:val="00F164F9"/>
    <w:rsid w:val="00F17E87"/>
    <w:rsid w:val="00F207B5"/>
    <w:rsid w:val="00F22B30"/>
    <w:rsid w:val="00F25A70"/>
    <w:rsid w:val="00F40C07"/>
    <w:rsid w:val="00F40E57"/>
    <w:rsid w:val="00F536E1"/>
    <w:rsid w:val="00F62547"/>
    <w:rsid w:val="00F6268D"/>
    <w:rsid w:val="00F63232"/>
    <w:rsid w:val="00F63397"/>
    <w:rsid w:val="00F671C7"/>
    <w:rsid w:val="00F82076"/>
    <w:rsid w:val="00F90209"/>
    <w:rsid w:val="00F93A55"/>
    <w:rsid w:val="00F93EBC"/>
    <w:rsid w:val="00FA3A23"/>
    <w:rsid w:val="00FA722A"/>
    <w:rsid w:val="00FA72A4"/>
    <w:rsid w:val="00FB1089"/>
    <w:rsid w:val="00FB2627"/>
    <w:rsid w:val="00FB30C4"/>
    <w:rsid w:val="00FB62E5"/>
    <w:rsid w:val="00FB6320"/>
    <w:rsid w:val="00FD03D4"/>
    <w:rsid w:val="00FD0A5B"/>
    <w:rsid w:val="00FD3715"/>
    <w:rsid w:val="00FD574D"/>
    <w:rsid w:val="00FD6DBF"/>
    <w:rsid w:val="00FE055D"/>
    <w:rsid w:val="00FE2BA3"/>
    <w:rsid w:val="00FE552C"/>
    <w:rsid w:val="00FF1DC7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,"/>
  <w:listSeparator w:val=";"/>
  <w14:docId w14:val="3F41B32A"/>
  <w15:docId w15:val="{BCE60DEE-E867-48A6-8725-849FD665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4B5"/>
    <w:rPr>
      <w:sz w:val="24"/>
      <w:szCs w:val="24"/>
    </w:rPr>
  </w:style>
  <w:style w:type="paragraph" w:styleId="1">
    <w:name w:val="heading 1"/>
    <w:basedOn w:val="a"/>
    <w:next w:val="a"/>
    <w:qFormat/>
    <w:rsid w:val="00DE4E1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7064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3502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44B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A144B5"/>
    <w:rPr>
      <w:sz w:val="28"/>
      <w:szCs w:val="20"/>
    </w:rPr>
  </w:style>
  <w:style w:type="paragraph" w:styleId="a5">
    <w:name w:val="Title"/>
    <w:basedOn w:val="a"/>
    <w:qFormat/>
    <w:rsid w:val="00D713C0"/>
    <w:pPr>
      <w:jc w:val="center"/>
    </w:pPr>
    <w:rPr>
      <w:b/>
      <w:bCs/>
      <w:sz w:val="28"/>
    </w:rPr>
  </w:style>
  <w:style w:type="paragraph" w:styleId="a6">
    <w:name w:val="header"/>
    <w:basedOn w:val="a"/>
    <w:rsid w:val="007F5B60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F5B60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43A9A"/>
    <w:pPr>
      <w:spacing w:after="120" w:line="480" w:lineRule="auto"/>
    </w:pPr>
  </w:style>
  <w:style w:type="character" w:styleId="a8">
    <w:name w:val="page number"/>
    <w:basedOn w:val="a0"/>
    <w:rsid w:val="00237A9F"/>
  </w:style>
  <w:style w:type="table" w:styleId="a9">
    <w:name w:val="Table Grid"/>
    <w:basedOn w:val="a1"/>
    <w:rsid w:val="00601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DE4E1F"/>
    <w:rPr>
      <w:color w:val="0000FF"/>
      <w:u w:val="single"/>
    </w:rPr>
  </w:style>
  <w:style w:type="paragraph" w:customStyle="1" w:styleId="ConsPlusNonformat">
    <w:name w:val="ConsPlusNonformat"/>
    <w:rsid w:val="003B7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734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b">
    <w:name w:val="Знак Знак Знак Знак Знак Знак Знак"/>
    <w:basedOn w:val="a"/>
    <w:rsid w:val="00837D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23"/>
    <w:basedOn w:val="a"/>
    <w:rsid w:val="002F51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2"/>
    <w:basedOn w:val="a"/>
    <w:rsid w:val="00872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C013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Знак3"/>
    <w:basedOn w:val="a"/>
    <w:rsid w:val="003827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 Знак Знак"/>
    <w:basedOn w:val="a"/>
    <w:rsid w:val="009708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7064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706431"/>
    <w:rPr>
      <w:rFonts w:ascii="Arial" w:hAnsi="Arial" w:cs="Arial"/>
      <w:b/>
      <w:bCs/>
      <w:i/>
      <w:iCs/>
      <w:sz w:val="28"/>
      <w:szCs w:val="28"/>
    </w:rPr>
  </w:style>
  <w:style w:type="paragraph" w:styleId="ac">
    <w:name w:val="footnote text"/>
    <w:basedOn w:val="a"/>
    <w:link w:val="ad"/>
    <w:rsid w:val="00706431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706431"/>
  </w:style>
  <w:style w:type="character" w:styleId="ae">
    <w:name w:val="footnote reference"/>
    <w:basedOn w:val="a0"/>
    <w:rsid w:val="00706431"/>
    <w:rPr>
      <w:vertAlign w:val="superscript"/>
    </w:rPr>
  </w:style>
  <w:style w:type="paragraph" w:styleId="af">
    <w:name w:val="Body Text Indent"/>
    <w:basedOn w:val="a"/>
    <w:link w:val="af0"/>
    <w:rsid w:val="00706431"/>
    <w:pPr>
      <w:spacing w:line="360" w:lineRule="auto"/>
      <w:ind w:right="-1333" w:firstLine="567"/>
      <w:jc w:val="both"/>
    </w:pPr>
    <w:rPr>
      <w:sz w:val="26"/>
      <w:szCs w:val="20"/>
    </w:rPr>
  </w:style>
  <w:style w:type="character" w:customStyle="1" w:styleId="af0">
    <w:name w:val="Основной текст с отступом Знак"/>
    <w:basedOn w:val="a0"/>
    <w:link w:val="af"/>
    <w:rsid w:val="00706431"/>
    <w:rPr>
      <w:sz w:val="26"/>
    </w:rPr>
  </w:style>
  <w:style w:type="paragraph" w:customStyle="1" w:styleId="ConsNormal">
    <w:name w:val="ConsNormal"/>
    <w:rsid w:val="007064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706431"/>
    <w:pPr>
      <w:spacing w:before="100" w:beforeAutospacing="1" w:after="100" w:afterAutospacing="1"/>
      <w:ind w:firstLine="720"/>
      <w:jc w:val="both"/>
    </w:pPr>
    <w:rPr>
      <w:rFonts w:ascii="Arial" w:hAnsi="Arial" w:cs="Arial"/>
      <w:bCs/>
      <w:color w:val="000000"/>
    </w:rPr>
  </w:style>
  <w:style w:type="paragraph" w:customStyle="1" w:styleId="ConsPlusCell">
    <w:name w:val="ConsPlusCell"/>
    <w:rsid w:val="007064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706431"/>
    <w:pPr>
      <w:spacing w:before="100" w:after="100"/>
    </w:pPr>
    <w:rPr>
      <w:snapToGrid w:val="0"/>
      <w:sz w:val="24"/>
    </w:rPr>
  </w:style>
  <w:style w:type="paragraph" w:customStyle="1" w:styleId="ConsCell">
    <w:name w:val="ConsCell"/>
    <w:rsid w:val="00706431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character" w:customStyle="1" w:styleId="80">
    <w:name w:val="Заголовок 8 Знак"/>
    <w:basedOn w:val="a0"/>
    <w:link w:val="8"/>
    <w:rsid w:val="003502DD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formattexttopleveltext">
    <w:name w:val="formattext topleveltext"/>
    <w:basedOn w:val="a"/>
    <w:rsid w:val="003502DD"/>
    <w:pPr>
      <w:spacing w:before="100" w:beforeAutospacing="1" w:after="100" w:afterAutospacing="1"/>
    </w:pPr>
  </w:style>
  <w:style w:type="paragraph" w:customStyle="1" w:styleId="FR1">
    <w:name w:val="FR1"/>
    <w:rsid w:val="003502DD"/>
    <w:pPr>
      <w:widowControl w:val="0"/>
      <w:autoSpaceDE w:val="0"/>
      <w:autoSpaceDN w:val="0"/>
      <w:adjustRightInd w:val="0"/>
      <w:spacing w:before="340"/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C135-0130-49B0-A43E-F1EA7A4D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1691</Words>
  <Characters>13383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Persoenlich</vt:lpstr>
    </vt:vector>
  </TitlesOfParts>
  <Company>Администрация Славска</Company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Persoenlich</dc:title>
  <dc:subject/>
  <dc:creator>Юрий Юркус</dc:creator>
  <cp:keywords/>
  <dc:description/>
  <cp:lastModifiedBy>User3</cp:lastModifiedBy>
  <cp:revision>2</cp:revision>
  <cp:lastPrinted>2023-04-14T07:43:00Z</cp:lastPrinted>
  <dcterms:created xsi:type="dcterms:W3CDTF">2023-04-14T08:28:00Z</dcterms:created>
  <dcterms:modified xsi:type="dcterms:W3CDTF">2023-04-14T08:28:00Z</dcterms:modified>
</cp:coreProperties>
</file>