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E58" w:rsidRDefault="00B72E58" w:rsidP="00B72E58">
      <w:pPr>
        <w:ind w:right="62"/>
        <w:jc w:val="both"/>
        <w:rPr>
          <w:rFonts w:eastAsia="Calibri" w:cs="Times New Roman"/>
          <w:kern w:val="0"/>
          <w:szCs w:val="24"/>
        </w:rPr>
      </w:pPr>
    </w:p>
    <w:p w:rsidR="00B72E58" w:rsidRDefault="00B72E58" w:rsidP="00B72E58">
      <w:pPr>
        <w:ind w:right="62"/>
        <w:jc w:val="both"/>
        <w:rPr>
          <w:rFonts w:eastAsia="Calibri" w:cs="Times New Roman"/>
          <w:kern w:val="0"/>
          <w:szCs w:val="24"/>
        </w:rPr>
      </w:pPr>
    </w:p>
    <w:p w:rsidR="00B72E58" w:rsidRDefault="00B72E58" w:rsidP="00B72E58">
      <w:pPr>
        <w:ind w:right="62"/>
        <w:jc w:val="both"/>
        <w:rPr>
          <w:rFonts w:eastAsia="Calibri" w:cs="Times New Roman"/>
          <w:kern w:val="0"/>
          <w:szCs w:val="24"/>
        </w:rPr>
      </w:pPr>
    </w:p>
    <w:p w:rsidR="00B72E58" w:rsidRPr="00C96905" w:rsidRDefault="00B72E58" w:rsidP="00B72E58">
      <w:pPr>
        <w:ind w:right="62"/>
        <w:jc w:val="both"/>
        <w:rPr>
          <w:rFonts w:eastAsia="Calibri" w:cs="Times New Roman"/>
          <w:kern w:val="0"/>
          <w:szCs w:val="24"/>
        </w:rPr>
      </w:pPr>
    </w:p>
    <w:p w:rsidR="00B72E58" w:rsidRPr="00F82785" w:rsidRDefault="00B72E58" w:rsidP="00B72E58">
      <w:pPr>
        <w:jc w:val="center"/>
        <w:rPr>
          <w:rFonts w:eastAsia="Times New Roman" w:cs="Times New Roman"/>
          <w:b/>
          <w:kern w:val="0"/>
          <w:szCs w:val="24"/>
          <w:lang w:eastAsia="ru-RU"/>
        </w:rPr>
      </w:pPr>
      <w:r w:rsidRPr="00F82785">
        <w:rPr>
          <w:rFonts w:eastAsia="Times New Roman" w:cs="Times New Roman"/>
          <w:b/>
          <w:kern w:val="0"/>
          <w:szCs w:val="24"/>
          <w:lang w:eastAsia="ru-RU"/>
        </w:rPr>
        <w:t>РОССИЙСКАЯ ФЕДЕРАЦИЯ</w:t>
      </w:r>
    </w:p>
    <w:p w:rsidR="00B72E58" w:rsidRPr="00F82785" w:rsidRDefault="00B72E58" w:rsidP="00B72E58">
      <w:pPr>
        <w:jc w:val="center"/>
        <w:rPr>
          <w:rFonts w:eastAsia="Times New Roman" w:cs="Times New Roman"/>
          <w:b/>
          <w:kern w:val="0"/>
          <w:szCs w:val="24"/>
          <w:lang w:eastAsia="ru-RU"/>
        </w:rPr>
      </w:pPr>
      <w:r w:rsidRPr="00F82785">
        <w:rPr>
          <w:rFonts w:eastAsia="Times New Roman" w:cs="Times New Roman"/>
          <w:b/>
          <w:kern w:val="0"/>
          <w:szCs w:val="24"/>
          <w:lang w:eastAsia="ru-RU"/>
        </w:rPr>
        <w:t>КАЛИНИНГРАДСКАЯ ОБЛАСТЬ</w:t>
      </w:r>
    </w:p>
    <w:p w:rsidR="00B72E58" w:rsidRPr="00F82785" w:rsidRDefault="00B72E58" w:rsidP="00B72E58">
      <w:pPr>
        <w:jc w:val="center"/>
        <w:rPr>
          <w:rFonts w:eastAsia="Times New Roman" w:cs="Times New Roman"/>
          <w:b/>
          <w:kern w:val="0"/>
          <w:szCs w:val="24"/>
          <w:lang w:eastAsia="ru-RU"/>
        </w:rPr>
      </w:pPr>
      <w:r w:rsidRPr="00F82785">
        <w:rPr>
          <w:rFonts w:eastAsia="Times New Roman" w:cs="Times New Roman"/>
          <w:b/>
          <w:kern w:val="0"/>
          <w:szCs w:val="24"/>
          <w:lang w:eastAsia="ru-RU"/>
        </w:rPr>
        <w:t>МУНИЦИПАЛЬНОЕ ОБРАЗОВАНИЕ</w:t>
      </w:r>
      <w:r w:rsidRPr="00F82785">
        <w:rPr>
          <w:rFonts w:eastAsia="Times New Roman" w:cs="Times New Roman"/>
          <w:b/>
          <w:kern w:val="0"/>
          <w:szCs w:val="24"/>
          <w:lang w:eastAsia="ru-RU"/>
        </w:rPr>
        <w:br/>
        <w:t>«СЛАВСКИЙ ГОРОДСКОЙ ОКРУГ»</w:t>
      </w:r>
    </w:p>
    <w:p w:rsidR="00B72E58" w:rsidRPr="00F82785" w:rsidRDefault="00B72E58" w:rsidP="00B72E58">
      <w:pPr>
        <w:jc w:val="center"/>
        <w:rPr>
          <w:rFonts w:eastAsia="Times New Roman" w:cs="Times New Roman"/>
          <w:b/>
          <w:kern w:val="0"/>
          <w:szCs w:val="24"/>
          <w:lang w:eastAsia="ru-RU"/>
        </w:rPr>
      </w:pPr>
      <w:r w:rsidRPr="00F82785">
        <w:rPr>
          <w:rFonts w:eastAsia="Times New Roman" w:cs="Times New Roman"/>
          <w:b/>
          <w:kern w:val="0"/>
          <w:szCs w:val="24"/>
          <w:lang w:eastAsia="ru-RU"/>
        </w:rPr>
        <w:t>ОКРУЖНОЙ СОВЕТ ДЕПУТАТОВ</w:t>
      </w:r>
    </w:p>
    <w:p w:rsidR="00B72E58" w:rsidRPr="00F82785" w:rsidRDefault="00B72E58" w:rsidP="00B72E58">
      <w:pPr>
        <w:jc w:val="center"/>
        <w:rPr>
          <w:rFonts w:eastAsia="Times New Roman" w:cs="Times New Roman"/>
          <w:b/>
          <w:kern w:val="0"/>
          <w:szCs w:val="24"/>
          <w:lang w:eastAsia="ru-RU"/>
        </w:rPr>
      </w:pPr>
      <w:r w:rsidRPr="00F82785">
        <w:rPr>
          <w:rFonts w:eastAsia="Times New Roman" w:cs="Times New Roman"/>
          <w:b/>
          <w:kern w:val="0"/>
          <w:szCs w:val="24"/>
          <w:lang w:eastAsia="ru-RU"/>
        </w:rPr>
        <w:t>(6 созыв)</w:t>
      </w:r>
    </w:p>
    <w:p w:rsidR="00B72E58" w:rsidRPr="00F82785" w:rsidRDefault="00B72E58" w:rsidP="00B72E58">
      <w:pPr>
        <w:jc w:val="center"/>
        <w:rPr>
          <w:rFonts w:eastAsia="Times New Roman" w:cs="Times New Roman"/>
          <w:b/>
          <w:kern w:val="0"/>
          <w:szCs w:val="24"/>
          <w:lang w:eastAsia="ru-RU"/>
        </w:rPr>
      </w:pPr>
    </w:p>
    <w:p w:rsidR="00B72E58" w:rsidRPr="00F82785" w:rsidRDefault="00B72E58" w:rsidP="00B72E58">
      <w:pPr>
        <w:jc w:val="center"/>
        <w:rPr>
          <w:rFonts w:eastAsia="Times New Roman" w:cs="Times New Roman"/>
          <w:kern w:val="0"/>
          <w:szCs w:val="24"/>
          <w:lang w:eastAsia="ru-RU"/>
        </w:rPr>
      </w:pPr>
    </w:p>
    <w:p w:rsidR="00B72E58" w:rsidRPr="00F82785" w:rsidRDefault="00B72E58" w:rsidP="00B72E58">
      <w:pPr>
        <w:jc w:val="left"/>
        <w:rPr>
          <w:rFonts w:eastAsia="Times New Roman" w:cs="Times New Roman"/>
          <w:b/>
          <w:kern w:val="0"/>
          <w:szCs w:val="24"/>
          <w:lang w:eastAsia="ru-RU"/>
        </w:rPr>
      </w:pPr>
      <w:r w:rsidRPr="00F82785">
        <w:rPr>
          <w:rFonts w:eastAsia="Times New Roman" w:cs="Times New Roman"/>
          <w:b/>
          <w:kern w:val="0"/>
          <w:szCs w:val="24"/>
          <w:lang w:eastAsia="ru-RU"/>
        </w:rPr>
        <w:t>18 августа 2021 г.                                                                                                                     г. Славск</w:t>
      </w:r>
    </w:p>
    <w:p w:rsidR="00B72E58" w:rsidRPr="00F82785" w:rsidRDefault="00B72E58" w:rsidP="00B72E58">
      <w:pPr>
        <w:jc w:val="left"/>
        <w:rPr>
          <w:rFonts w:eastAsia="Times New Roman" w:cs="Times New Roman"/>
          <w:kern w:val="0"/>
          <w:szCs w:val="24"/>
          <w:lang w:eastAsia="ru-RU"/>
        </w:rPr>
      </w:pPr>
    </w:p>
    <w:p w:rsidR="00B72E58" w:rsidRPr="00F82785" w:rsidRDefault="00B72E58" w:rsidP="00B72E58">
      <w:pPr>
        <w:keepNext/>
        <w:jc w:val="center"/>
        <w:outlineLvl w:val="1"/>
        <w:rPr>
          <w:rFonts w:eastAsia="Times New Roman" w:cs="Times New Roman"/>
          <w:b/>
          <w:kern w:val="0"/>
          <w:szCs w:val="24"/>
          <w:lang w:eastAsia="ru-RU"/>
        </w:rPr>
      </w:pPr>
      <w:r w:rsidRPr="00F82785">
        <w:rPr>
          <w:rFonts w:eastAsia="Times New Roman" w:cs="Times New Roman"/>
          <w:b/>
          <w:kern w:val="0"/>
          <w:szCs w:val="24"/>
          <w:lang w:eastAsia="ru-RU"/>
        </w:rPr>
        <w:t>РЕШЕНИЕ</w:t>
      </w:r>
    </w:p>
    <w:p w:rsidR="00B72E58" w:rsidRPr="00F82785" w:rsidRDefault="00B72E58" w:rsidP="00B72E58">
      <w:pPr>
        <w:jc w:val="center"/>
        <w:rPr>
          <w:rFonts w:eastAsia="Times New Roman" w:cs="Times New Roman"/>
          <w:b/>
          <w:kern w:val="0"/>
          <w:szCs w:val="24"/>
          <w:lang w:eastAsia="ru-RU"/>
        </w:rPr>
      </w:pPr>
      <w:r w:rsidRPr="00F82785">
        <w:rPr>
          <w:rFonts w:eastAsia="Times New Roman" w:cs="Times New Roman"/>
          <w:b/>
          <w:kern w:val="0"/>
          <w:szCs w:val="24"/>
          <w:lang w:eastAsia="ru-RU"/>
        </w:rPr>
        <w:t xml:space="preserve">№ </w:t>
      </w:r>
      <w:r>
        <w:rPr>
          <w:rFonts w:eastAsia="Times New Roman" w:cs="Times New Roman"/>
          <w:b/>
          <w:kern w:val="0"/>
          <w:szCs w:val="24"/>
          <w:lang w:eastAsia="ru-RU"/>
        </w:rPr>
        <w:t>46</w:t>
      </w:r>
    </w:p>
    <w:p w:rsidR="00B72E58" w:rsidRPr="00F82785" w:rsidRDefault="00B72E58" w:rsidP="00B72E58">
      <w:pPr>
        <w:jc w:val="center"/>
        <w:rPr>
          <w:rFonts w:eastAsia="Times New Roman" w:cs="Times New Roman"/>
          <w:b/>
          <w:kern w:val="0"/>
          <w:szCs w:val="24"/>
          <w:lang w:eastAsia="ru-RU"/>
        </w:rPr>
      </w:pPr>
    </w:p>
    <w:p w:rsidR="00B72E58" w:rsidRPr="00F82785" w:rsidRDefault="00B72E58" w:rsidP="00B72E58">
      <w:pPr>
        <w:widowControl w:val="0"/>
        <w:suppressAutoHyphens/>
        <w:overflowPunct w:val="0"/>
        <w:autoSpaceDE w:val="0"/>
        <w:autoSpaceDN w:val="0"/>
        <w:adjustRightInd w:val="0"/>
        <w:jc w:val="center"/>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ind w:firstLine="567"/>
        <w:jc w:val="center"/>
        <w:rPr>
          <w:rFonts w:eastAsia="Times New Roman" w:cs="Times New Roman"/>
          <w:b/>
          <w:bCs/>
          <w:kern w:val="2"/>
          <w:szCs w:val="24"/>
          <w:lang w:eastAsia="ru-RU"/>
        </w:rPr>
      </w:pPr>
      <w:r w:rsidRPr="00F82785">
        <w:rPr>
          <w:rFonts w:eastAsia="Times New Roman" w:cs="Times New Roman"/>
          <w:b/>
          <w:bCs/>
          <w:kern w:val="2"/>
          <w:szCs w:val="24"/>
          <w:lang w:eastAsia="ru-RU"/>
        </w:rPr>
        <w:t>Об утверждении Положения по исполнению муниципальной функции «Осуществление муниципального жилищного контроля на территории муниципального образования «Славский городской округ»</w:t>
      </w:r>
    </w:p>
    <w:p w:rsidR="00B72E58" w:rsidRPr="00F82785" w:rsidRDefault="00B72E58" w:rsidP="00B72E58">
      <w:pPr>
        <w:widowControl w:val="0"/>
        <w:suppressAutoHyphens/>
        <w:overflowPunct w:val="0"/>
        <w:autoSpaceDE w:val="0"/>
        <w:autoSpaceDN w:val="0"/>
        <w:adjustRightInd w:val="0"/>
        <w:ind w:firstLine="567"/>
        <w:jc w:val="left"/>
        <w:rPr>
          <w:rFonts w:eastAsia="Times New Roman" w:cs="Times New Roman"/>
          <w:b/>
          <w:bCs/>
          <w:kern w:val="2"/>
          <w:szCs w:val="24"/>
          <w:lang w:eastAsia="ru-RU"/>
        </w:rPr>
      </w:pPr>
    </w:p>
    <w:p w:rsidR="00B72E58" w:rsidRPr="00F82785" w:rsidRDefault="00B72E58" w:rsidP="00B72E58">
      <w:pPr>
        <w:widowControl w:val="0"/>
        <w:suppressAutoHyphens/>
        <w:overflowPunct w:val="0"/>
        <w:autoSpaceDE w:val="0"/>
        <w:autoSpaceDN w:val="0"/>
        <w:adjustRightInd w:val="0"/>
        <w:ind w:firstLine="567"/>
        <w:jc w:val="both"/>
        <w:rPr>
          <w:rFonts w:eastAsia="Times New Roman" w:cs="Times New Roman"/>
          <w:spacing w:val="1"/>
          <w:kern w:val="2"/>
          <w:szCs w:val="24"/>
          <w:lang w:eastAsia="ru-RU"/>
        </w:rPr>
      </w:pPr>
      <w:r w:rsidRPr="00F82785">
        <w:rPr>
          <w:rFonts w:eastAsia="Times New Roman" w:cs="Times New Roman"/>
          <w:bCs/>
          <w:kern w:val="2"/>
          <w:szCs w:val="24"/>
          <w:lang w:eastAsia="ru-RU"/>
        </w:rPr>
        <w:t xml:space="preserve">Руководствуясь ст. 20 Жилищного кодекса Российской Федерации </w:t>
      </w:r>
      <w:hyperlink r:id="rId5" w:history="1">
        <w:r w:rsidRPr="00BE5035">
          <w:rPr>
            <w:rFonts w:eastAsia="Times New Roman" w:cs="Times New Roman"/>
            <w:kern w:val="2"/>
            <w:szCs w:val="24"/>
            <w:lang w:eastAsia="ru-RU"/>
          </w:rPr>
          <w:t>от 29.12.2004 N 188-ФЗ</w:t>
        </w:r>
      </w:hyperlink>
      <w:r w:rsidRPr="00F82785">
        <w:rPr>
          <w:rFonts w:eastAsia="Times New Roman" w:cs="Times New Roman"/>
          <w:bCs/>
          <w:kern w:val="2"/>
          <w:szCs w:val="24"/>
          <w:lang w:eastAsia="ru-RU"/>
        </w:rPr>
        <w:t xml:space="preserve">, Федеральным законом от </w:t>
      </w:r>
      <w:r>
        <w:rPr>
          <w:rFonts w:eastAsia="Times New Roman" w:cs="Times New Roman"/>
          <w:bCs/>
          <w:kern w:val="2"/>
          <w:szCs w:val="24"/>
          <w:lang w:eastAsia="ru-RU"/>
        </w:rPr>
        <w:t>0</w:t>
      </w:r>
      <w:r w:rsidRPr="00F82785">
        <w:rPr>
          <w:rFonts w:eastAsia="Times New Roman" w:cs="Times New Roman"/>
          <w:bCs/>
          <w:kern w:val="2"/>
          <w:szCs w:val="24"/>
          <w:lang w:eastAsia="ru-RU"/>
        </w:rPr>
        <w:t>6 октября 2003 года № 131-ФЗ «Об общих принципах организации местного самоуправления в Российской Федерации», Федеральным законом от 31 июля 2020 года №248-ФЗ «О государственном контроле (надзоре) и муниципальном контроле в Российской Федерации», на основании Устава муниципального образования «Славский городской округ», окружной Совет депутатов</w:t>
      </w:r>
      <w:r>
        <w:rPr>
          <w:rFonts w:eastAsia="Times New Roman" w:cs="Times New Roman"/>
          <w:bCs/>
          <w:kern w:val="2"/>
          <w:szCs w:val="24"/>
          <w:lang w:eastAsia="ru-RU"/>
        </w:rPr>
        <w:t xml:space="preserve"> муниципального образования «Славский городской округ»</w:t>
      </w:r>
    </w:p>
    <w:p w:rsidR="00B72E58" w:rsidRPr="00F82785" w:rsidRDefault="00B72E58" w:rsidP="00B72E58">
      <w:pPr>
        <w:widowControl w:val="0"/>
        <w:suppressAutoHyphens/>
        <w:overflowPunct w:val="0"/>
        <w:autoSpaceDE w:val="0"/>
        <w:autoSpaceDN w:val="0"/>
        <w:adjustRightInd w:val="0"/>
        <w:ind w:firstLine="567"/>
        <w:jc w:val="both"/>
        <w:rPr>
          <w:rFonts w:eastAsia="Times New Roman" w:cs="Times New Roman"/>
          <w:color w:val="000000"/>
          <w:spacing w:val="1"/>
          <w:kern w:val="2"/>
          <w:szCs w:val="24"/>
          <w:lang w:eastAsia="ru-RU"/>
        </w:rPr>
      </w:pPr>
    </w:p>
    <w:p w:rsidR="00B72E58" w:rsidRPr="00F82785" w:rsidRDefault="00B72E58" w:rsidP="00B72E58">
      <w:pPr>
        <w:widowControl w:val="0"/>
        <w:suppressAutoHyphens/>
        <w:overflowPunct w:val="0"/>
        <w:autoSpaceDE w:val="0"/>
        <w:autoSpaceDN w:val="0"/>
        <w:adjustRightInd w:val="0"/>
        <w:ind w:firstLine="567"/>
        <w:jc w:val="center"/>
        <w:rPr>
          <w:rFonts w:eastAsia="Times New Roman" w:cs="Times New Roman"/>
          <w:color w:val="000000"/>
          <w:spacing w:val="1"/>
          <w:kern w:val="2"/>
          <w:szCs w:val="24"/>
          <w:lang w:eastAsia="ru-RU"/>
        </w:rPr>
      </w:pPr>
      <w:r w:rsidRPr="00F82785">
        <w:rPr>
          <w:rFonts w:eastAsia="Times New Roman" w:cs="Times New Roman"/>
          <w:b/>
          <w:bCs/>
          <w:color w:val="000000"/>
          <w:spacing w:val="1"/>
          <w:kern w:val="2"/>
          <w:szCs w:val="24"/>
          <w:lang w:eastAsia="ru-RU"/>
        </w:rPr>
        <w:t>РЕШИЛ:</w:t>
      </w:r>
    </w:p>
    <w:p w:rsidR="00B72E58" w:rsidRPr="00F82785" w:rsidRDefault="00B72E58" w:rsidP="00B72E58">
      <w:pPr>
        <w:widowControl w:val="0"/>
        <w:suppressAutoHyphens/>
        <w:overflowPunct w:val="0"/>
        <w:autoSpaceDE w:val="0"/>
        <w:autoSpaceDN w:val="0"/>
        <w:adjustRightInd w:val="0"/>
        <w:jc w:val="both"/>
        <w:rPr>
          <w:rFonts w:eastAsia="Times New Roman" w:cs="Times New Roman"/>
          <w:color w:val="000000"/>
          <w:spacing w:val="1"/>
          <w:kern w:val="2"/>
          <w:szCs w:val="24"/>
          <w:lang w:eastAsia="ru-RU"/>
        </w:rPr>
      </w:pPr>
    </w:p>
    <w:p w:rsidR="00B72E58" w:rsidRDefault="00B72E58" w:rsidP="00B72E58">
      <w:pPr>
        <w:widowControl w:val="0"/>
        <w:numPr>
          <w:ilvl w:val="0"/>
          <w:numId w:val="1"/>
        </w:numPr>
        <w:suppressAutoHyphens/>
        <w:overflowPunct w:val="0"/>
        <w:autoSpaceDE w:val="0"/>
        <w:autoSpaceDN w:val="0"/>
        <w:adjustRightInd w:val="0"/>
        <w:ind w:left="0" w:firstLine="540"/>
        <w:jc w:val="both"/>
        <w:rPr>
          <w:rFonts w:eastAsia="Times New Roman" w:cs="Times New Roman"/>
          <w:bCs/>
          <w:color w:val="000000"/>
          <w:spacing w:val="1"/>
          <w:kern w:val="2"/>
          <w:szCs w:val="24"/>
          <w:lang w:eastAsia="ru-RU"/>
        </w:rPr>
      </w:pPr>
      <w:r w:rsidRPr="00F82785">
        <w:rPr>
          <w:rFonts w:eastAsia="Times New Roman" w:cs="Times New Roman"/>
          <w:bCs/>
          <w:color w:val="000000"/>
          <w:spacing w:val="1"/>
          <w:kern w:val="2"/>
          <w:szCs w:val="24"/>
          <w:lang w:eastAsia="ru-RU"/>
        </w:rPr>
        <w:t>Утвердить Положение по исполнению муниципальной функции «Осуществление муниципального жилищного контроля на территории муниципального образования «Славский городской округ»</w:t>
      </w:r>
      <w:r>
        <w:rPr>
          <w:rFonts w:eastAsia="Times New Roman" w:cs="Times New Roman"/>
          <w:bCs/>
          <w:color w:val="000000"/>
          <w:spacing w:val="1"/>
          <w:kern w:val="2"/>
          <w:szCs w:val="24"/>
          <w:lang w:eastAsia="ru-RU"/>
        </w:rPr>
        <w:t xml:space="preserve"> </w:t>
      </w:r>
      <w:r w:rsidRPr="00F82785">
        <w:rPr>
          <w:rFonts w:eastAsia="Times New Roman" w:cs="Times New Roman"/>
          <w:bCs/>
          <w:color w:val="000000"/>
          <w:spacing w:val="1"/>
          <w:kern w:val="2"/>
          <w:szCs w:val="24"/>
          <w:lang w:eastAsia="ru-RU"/>
        </w:rPr>
        <w:t>согласно приложению.</w:t>
      </w:r>
    </w:p>
    <w:p w:rsidR="00B72E58" w:rsidRPr="00F82785" w:rsidRDefault="00B72E58" w:rsidP="00B72E58">
      <w:pPr>
        <w:widowControl w:val="0"/>
        <w:suppressAutoHyphens/>
        <w:overflowPunct w:val="0"/>
        <w:autoSpaceDE w:val="0"/>
        <w:autoSpaceDN w:val="0"/>
        <w:adjustRightInd w:val="0"/>
        <w:ind w:left="540"/>
        <w:jc w:val="both"/>
        <w:rPr>
          <w:rFonts w:eastAsia="Times New Roman" w:cs="Times New Roman"/>
          <w:bCs/>
          <w:color w:val="000000"/>
          <w:spacing w:val="1"/>
          <w:kern w:val="2"/>
          <w:szCs w:val="24"/>
          <w:lang w:eastAsia="ru-RU"/>
        </w:rPr>
      </w:pPr>
    </w:p>
    <w:p w:rsidR="00B72E58" w:rsidRDefault="00B72E58" w:rsidP="00B72E58">
      <w:pPr>
        <w:widowControl w:val="0"/>
        <w:numPr>
          <w:ilvl w:val="0"/>
          <w:numId w:val="1"/>
        </w:numPr>
        <w:suppressAutoHyphens/>
        <w:overflowPunct w:val="0"/>
        <w:autoSpaceDE w:val="0"/>
        <w:autoSpaceDN w:val="0"/>
        <w:adjustRightInd w:val="0"/>
        <w:ind w:left="0" w:firstLine="540"/>
        <w:jc w:val="both"/>
        <w:rPr>
          <w:rFonts w:eastAsia="Times New Roman" w:cs="Times New Roman"/>
          <w:bCs/>
          <w:color w:val="000000"/>
          <w:spacing w:val="1"/>
          <w:kern w:val="2"/>
          <w:szCs w:val="24"/>
          <w:lang w:eastAsia="ru-RU"/>
        </w:rPr>
      </w:pPr>
      <w:r w:rsidRPr="00F82785">
        <w:rPr>
          <w:rFonts w:eastAsia="Times New Roman" w:cs="Times New Roman"/>
          <w:bCs/>
          <w:color w:val="000000"/>
          <w:spacing w:val="1"/>
          <w:kern w:val="2"/>
          <w:szCs w:val="24"/>
          <w:lang w:eastAsia="ru-RU"/>
        </w:rPr>
        <w:t>Опубликовать настоящее решение в газете «Славски</w:t>
      </w:r>
      <w:r w:rsidR="00F36E7E">
        <w:rPr>
          <w:rFonts w:eastAsia="Times New Roman" w:cs="Times New Roman"/>
          <w:bCs/>
          <w:color w:val="000000"/>
          <w:spacing w:val="1"/>
          <w:kern w:val="2"/>
          <w:szCs w:val="24"/>
          <w:lang w:eastAsia="ru-RU"/>
        </w:rPr>
        <w:t>е</w:t>
      </w:r>
      <w:r w:rsidRPr="00F82785">
        <w:rPr>
          <w:rFonts w:eastAsia="Times New Roman" w:cs="Times New Roman"/>
          <w:bCs/>
          <w:color w:val="000000"/>
          <w:spacing w:val="1"/>
          <w:kern w:val="2"/>
          <w:szCs w:val="24"/>
          <w:lang w:eastAsia="ru-RU"/>
        </w:rPr>
        <w:t xml:space="preserve"> </w:t>
      </w:r>
      <w:bookmarkStart w:id="0" w:name="_GoBack"/>
      <w:bookmarkEnd w:id="0"/>
      <w:r w:rsidRPr="00F82785">
        <w:rPr>
          <w:rFonts w:eastAsia="Times New Roman" w:cs="Times New Roman"/>
          <w:bCs/>
          <w:color w:val="000000"/>
          <w:spacing w:val="1"/>
          <w:kern w:val="2"/>
          <w:szCs w:val="24"/>
          <w:lang w:eastAsia="ru-RU"/>
        </w:rPr>
        <w:t xml:space="preserve">НОВОСТИ» и разместить на официальном сайте администрации </w:t>
      </w:r>
      <w:r>
        <w:rPr>
          <w:rFonts w:eastAsia="Times New Roman" w:cs="Times New Roman"/>
          <w:bCs/>
          <w:color w:val="000000"/>
          <w:spacing w:val="1"/>
          <w:kern w:val="2"/>
          <w:szCs w:val="24"/>
          <w:lang w:eastAsia="ru-RU"/>
        </w:rPr>
        <w:t>муниципального образования</w:t>
      </w:r>
      <w:r w:rsidRPr="00F82785">
        <w:rPr>
          <w:rFonts w:eastAsia="Times New Roman" w:cs="Times New Roman"/>
          <w:bCs/>
          <w:color w:val="000000"/>
          <w:spacing w:val="1"/>
          <w:kern w:val="2"/>
          <w:szCs w:val="24"/>
          <w:lang w:eastAsia="ru-RU"/>
        </w:rPr>
        <w:t xml:space="preserve"> «Славский городской округ».</w:t>
      </w:r>
    </w:p>
    <w:p w:rsidR="00B72E58" w:rsidRPr="00F82785" w:rsidRDefault="00B72E58" w:rsidP="00B72E58">
      <w:pPr>
        <w:widowControl w:val="0"/>
        <w:suppressAutoHyphens/>
        <w:overflowPunct w:val="0"/>
        <w:autoSpaceDE w:val="0"/>
        <w:autoSpaceDN w:val="0"/>
        <w:adjustRightInd w:val="0"/>
        <w:ind w:left="540"/>
        <w:jc w:val="both"/>
        <w:rPr>
          <w:rFonts w:eastAsia="Times New Roman" w:cs="Times New Roman"/>
          <w:bCs/>
          <w:color w:val="000000"/>
          <w:spacing w:val="1"/>
          <w:kern w:val="2"/>
          <w:szCs w:val="24"/>
          <w:lang w:eastAsia="ru-RU"/>
        </w:rPr>
      </w:pPr>
    </w:p>
    <w:p w:rsidR="00B72E58" w:rsidRPr="00F82785" w:rsidRDefault="00B72E58" w:rsidP="00B72E58">
      <w:pPr>
        <w:widowControl w:val="0"/>
        <w:numPr>
          <w:ilvl w:val="0"/>
          <w:numId w:val="1"/>
        </w:numPr>
        <w:suppressAutoHyphens/>
        <w:overflowPunct w:val="0"/>
        <w:autoSpaceDE w:val="0"/>
        <w:autoSpaceDN w:val="0"/>
        <w:adjustRightInd w:val="0"/>
        <w:ind w:left="0"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Настоящее решение вступает в силу со дня его </w:t>
      </w:r>
      <w:hyperlink r:id="rId6" w:history="1">
        <w:r w:rsidRPr="00BE5035">
          <w:rPr>
            <w:rFonts w:eastAsia="Times New Roman" w:cs="Times New Roman"/>
            <w:kern w:val="2"/>
            <w:szCs w:val="24"/>
            <w:lang w:eastAsia="ru-RU"/>
          </w:rPr>
          <w:t>официального опубликования</w:t>
        </w:r>
      </w:hyperlink>
      <w:r w:rsidRPr="00F82785">
        <w:rPr>
          <w:rFonts w:eastAsia="Times New Roman" w:cs="Times New Roman"/>
          <w:kern w:val="2"/>
          <w:szCs w:val="24"/>
          <w:lang w:eastAsia="ru-RU"/>
        </w:rPr>
        <w:t>.</w:t>
      </w:r>
    </w:p>
    <w:p w:rsidR="00B72E58" w:rsidRPr="00F82785" w:rsidRDefault="00B72E58" w:rsidP="00B72E58">
      <w:pPr>
        <w:widowControl w:val="0"/>
        <w:suppressAutoHyphens/>
        <w:overflowPunct w:val="0"/>
        <w:autoSpaceDE w:val="0"/>
        <w:autoSpaceDN w:val="0"/>
        <w:adjustRightInd w:val="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jc w:val="left"/>
        <w:rPr>
          <w:rFonts w:eastAsia="Times New Roman" w:cs="Times New Roman"/>
          <w:color w:val="000000"/>
          <w:kern w:val="2"/>
          <w:szCs w:val="24"/>
          <w:lang w:eastAsia="ru-RU"/>
        </w:rPr>
      </w:pPr>
      <w:r w:rsidRPr="00F82785">
        <w:rPr>
          <w:rFonts w:eastAsia="Calibri" w:cs="Times New Roman"/>
          <w:kern w:val="0"/>
          <w:szCs w:val="24"/>
          <w:lang w:eastAsia="ru-RU"/>
        </w:rPr>
        <w:t xml:space="preserve">Глава МО «Славский городской </w:t>
      </w:r>
      <w:proofErr w:type="gramStart"/>
      <w:r w:rsidRPr="00F82785">
        <w:rPr>
          <w:rFonts w:eastAsia="Calibri" w:cs="Times New Roman"/>
          <w:kern w:val="0"/>
          <w:szCs w:val="24"/>
          <w:lang w:eastAsia="ru-RU"/>
        </w:rPr>
        <w:t xml:space="preserve">округ»   </w:t>
      </w:r>
      <w:proofErr w:type="gramEnd"/>
      <w:r w:rsidRPr="00F82785">
        <w:rPr>
          <w:rFonts w:eastAsia="Calibri" w:cs="Times New Roman"/>
          <w:kern w:val="0"/>
          <w:szCs w:val="24"/>
          <w:lang w:eastAsia="ru-RU"/>
        </w:rPr>
        <w:t xml:space="preserve">                                                    </w:t>
      </w:r>
      <w:r>
        <w:rPr>
          <w:rFonts w:eastAsia="Calibri" w:cs="Times New Roman"/>
          <w:kern w:val="0"/>
          <w:szCs w:val="24"/>
          <w:lang w:eastAsia="ru-RU"/>
        </w:rPr>
        <w:t xml:space="preserve">     </w:t>
      </w:r>
      <w:r w:rsidRPr="00F82785">
        <w:rPr>
          <w:rFonts w:eastAsia="Calibri" w:cs="Times New Roman"/>
          <w:kern w:val="0"/>
          <w:szCs w:val="24"/>
          <w:lang w:eastAsia="ru-RU"/>
        </w:rPr>
        <w:t xml:space="preserve">               Е.А. Матвеева</w:t>
      </w: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r w:rsidRPr="00F82785">
        <w:rPr>
          <w:rFonts w:eastAsia="Times New Roman" w:cs="Times New Roman"/>
          <w:color w:val="000000"/>
          <w:kern w:val="2"/>
          <w:szCs w:val="24"/>
          <w:lang w:eastAsia="ru-RU"/>
        </w:rPr>
        <w:t xml:space="preserve">     </w:t>
      </w: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Pr="00F82785" w:rsidRDefault="00B72E58" w:rsidP="00B72E58">
      <w:pPr>
        <w:widowControl w:val="0"/>
        <w:suppressAutoHyphens/>
        <w:overflowPunct w:val="0"/>
        <w:autoSpaceDE w:val="0"/>
        <w:autoSpaceDN w:val="0"/>
        <w:adjustRightInd w:val="0"/>
        <w:ind w:left="4956" w:firstLine="708"/>
        <w:rPr>
          <w:rFonts w:eastAsia="Times New Roman" w:cs="Times New Roman"/>
          <w:color w:val="000000"/>
          <w:kern w:val="2"/>
          <w:szCs w:val="24"/>
          <w:lang w:eastAsia="ru-RU"/>
        </w:rPr>
      </w:pPr>
      <w:r w:rsidRPr="00F82785">
        <w:rPr>
          <w:rFonts w:eastAsia="Times New Roman" w:cs="Times New Roman"/>
          <w:color w:val="000000"/>
          <w:kern w:val="2"/>
          <w:szCs w:val="24"/>
          <w:lang w:eastAsia="ru-RU"/>
        </w:rPr>
        <w:lastRenderedPageBreak/>
        <w:t>Приложение к</w:t>
      </w:r>
    </w:p>
    <w:p w:rsidR="00B72E58" w:rsidRPr="00F82785" w:rsidRDefault="00B72E58" w:rsidP="00B72E58">
      <w:pPr>
        <w:widowControl w:val="0"/>
        <w:suppressAutoHyphens/>
        <w:overflowPunct w:val="0"/>
        <w:autoSpaceDE w:val="0"/>
        <w:autoSpaceDN w:val="0"/>
        <w:adjustRightInd w:val="0"/>
        <w:ind w:left="5103"/>
        <w:rPr>
          <w:rFonts w:eastAsia="Times New Roman" w:cs="Times New Roman"/>
          <w:color w:val="000000"/>
          <w:kern w:val="2"/>
          <w:szCs w:val="24"/>
          <w:lang w:eastAsia="ru-RU"/>
        </w:rPr>
      </w:pPr>
      <w:r w:rsidRPr="00F82785">
        <w:rPr>
          <w:rFonts w:eastAsia="Times New Roman" w:cs="Times New Roman"/>
          <w:color w:val="000000"/>
          <w:kern w:val="2"/>
          <w:szCs w:val="24"/>
          <w:lang w:eastAsia="ru-RU"/>
        </w:rPr>
        <w:t xml:space="preserve">решению окружного Совета депутатов </w:t>
      </w:r>
    </w:p>
    <w:p w:rsidR="00B72E58" w:rsidRPr="00F82785" w:rsidRDefault="00B72E58" w:rsidP="00B72E58">
      <w:pPr>
        <w:widowControl w:val="0"/>
        <w:suppressAutoHyphens/>
        <w:overflowPunct w:val="0"/>
        <w:autoSpaceDE w:val="0"/>
        <w:autoSpaceDN w:val="0"/>
        <w:adjustRightInd w:val="0"/>
        <w:ind w:left="5103"/>
        <w:rPr>
          <w:rFonts w:eastAsia="Times New Roman" w:cs="Times New Roman"/>
          <w:color w:val="000000"/>
          <w:kern w:val="2"/>
          <w:szCs w:val="24"/>
          <w:lang w:eastAsia="ru-RU"/>
        </w:rPr>
      </w:pPr>
      <w:r w:rsidRPr="00F82785">
        <w:rPr>
          <w:rFonts w:eastAsia="Times New Roman" w:cs="Times New Roman"/>
          <w:color w:val="000000"/>
          <w:kern w:val="2"/>
          <w:szCs w:val="24"/>
          <w:lang w:eastAsia="ru-RU"/>
        </w:rPr>
        <w:t>МО «Славский городской округ»</w:t>
      </w:r>
    </w:p>
    <w:p w:rsidR="00B72E58" w:rsidRPr="00F82785" w:rsidRDefault="00B72E58" w:rsidP="00B72E58">
      <w:pPr>
        <w:widowControl w:val="0"/>
        <w:suppressAutoHyphens/>
        <w:overflowPunct w:val="0"/>
        <w:autoSpaceDE w:val="0"/>
        <w:autoSpaceDN w:val="0"/>
        <w:adjustRightInd w:val="0"/>
        <w:ind w:left="5103"/>
        <w:rPr>
          <w:rFonts w:eastAsia="Times New Roman" w:cs="Times New Roman"/>
          <w:kern w:val="2"/>
          <w:szCs w:val="24"/>
          <w:lang w:eastAsia="ru-RU"/>
        </w:rPr>
      </w:pPr>
      <w:r>
        <w:rPr>
          <w:rFonts w:eastAsia="Times New Roman" w:cs="Times New Roman"/>
          <w:color w:val="000000"/>
          <w:kern w:val="2"/>
          <w:szCs w:val="24"/>
          <w:lang w:eastAsia="ru-RU"/>
        </w:rPr>
        <w:t>от 18 августа</w:t>
      </w:r>
      <w:r w:rsidRPr="00F82785">
        <w:rPr>
          <w:rFonts w:eastAsia="Times New Roman" w:cs="Times New Roman"/>
          <w:color w:val="000000"/>
          <w:kern w:val="2"/>
          <w:szCs w:val="24"/>
          <w:lang w:eastAsia="ru-RU"/>
        </w:rPr>
        <w:t xml:space="preserve"> 2021г.</w:t>
      </w:r>
      <w:r>
        <w:rPr>
          <w:rFonts w:eastAsia="Times New Roman" w:cs="Times New Roman"/>
          <w:color w:val="000000"/>
          <w:kern w:val="2"/>
          <w:szCs w:val="24"/>
          <w:lang w:eastAsia="ru-RU"/>
        </w:rPr>
        <w:t xml:space="preserve"> </w:t>
      </w:r>
      <w:r w:rsidRPr="00F82785">
        <w:rPr>
          <w:rFonts w:eastAsia="Times New Roman" w:cs="Times New Roman"/>
          <w:color w:val="000000"/>
          <w:kern w:val="2"/>
          <w:szCs w:val="24"/>
          <w:lang w:eastAsia="ru-RU"/>
        </w:rPr>
        <w:t>№</w:t>
      </w:r>
      <w:r>
        <w:rPr>
          <w:rFonts w:eastAsia="Times New Roman" w:cs="Times New Roman"/>
          <w:color w:val="000000"/>
          <w:kern w:val="2"/>
          <w:szCs w:val="24"/>
          <w:lang w:eastAsia="ru-RU"/>
        </w:rPr>
        <w:t xml:space="preserve"> 46</w:t>
      </w:r>
    </w:p>
    <w:p w:rsidR="00B72E58" w:rsidRPr="00F82785" w:rsidRDefault="00B72E58" w:rsidP="00B72E58">
      <w:pPr>
        <w:widowControl w:val="0"/>
        <w:suppressAutoHyphens/>
        <w:overflowPunct w:val="0"/>
        <w:autoSpaceDE w:val="0"/>
        <w:autoSpaceDN w:val="0"/>
        <w:adjustRightInd w:val="0"/>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ind w:firstLine="567"/>
        <w:jc w:val="center"/>
        <w:rPr>
          <w:rFonts w:eastAsia="Times New Roman" w:cs="Times New Roman"/>
          <w:b/>
          <w:bCs/>
          <w:kern w:val="2"/>
          <w:szCs w:val="24"/>
          <w:lang w:eastAsia="ru-RU"/>
        </w:rPr>
      </w:pPr>
      <w:r w:rsidRPr="00F82785">
        <w:rPr>
          <w:rFonts w:eastAsia="Times New Roman" w:cs="Times New Roman"/>
          <w:b/>
          <w:color w:val="000000"/>
          <w:kern w:val="2"/>
          <w:szCs w:val="24"/>
          <w:lang w:eastAsia="ru-RU"/>
        </w:rPr>
        <w:t>ПОЛОЖЕНИЕ</w:t>
      </w:r>
      <w:r w:rsidRPr="00F82785">
        <w:rPr>
          <w:rFonts w:eastAsia="Times New Roman" w:cs="Times New Roman"/>
          <w:b/>
          <w:color w:val="000000"/>
          <w:kern w:val="2"/>
          <w:szCs w:val="24"/>
          <w:lang w:eastAsia="ru-RU"/>
        </w:rPr>
        <w:br/>
      </w:r>
      <w:r w:rsidRPr="00F82785">
        <w:rPr>
          <w:rFonts w:eastAsia="Times New Roman" w:cs="Times New Roman"/>
          <w:b/>
          <w:bCs/>
          <w:kern w:val="2"/>
          <w:szCs w:val="24"/>
          <w:lang w:eastAsia="ru-RU"/>
        </w:rPr>
        <w:t>по исполнению муниципальной функции «Осуществление муниципального жилищного контроля на территории муниципального образования «Славский городской округ»</w:t>
      </w:r>
    </w:p>
    <w:p w:rsidR="00B72E58" w:rsidRPr="00F82785" w:rsidRDefault="00B72E58" w:rsidP="00B72E58">
      <w:pPr>
        <w:widowControl w:val="0"/>
        <w:suppressAutoHyphens/>
        <w:overflowPunct w:val="0"/>
        <w:autoSpaceDE w:val="0"/>
        <w:autoSpaceDN w:val="0"/>
        <w:adjustRightInd w:val="0"/>
        <w:spacing w:before="108" w:after="108"/>
        <w:jc w:val="center"/>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before="108" w:after="108"/>
        <w:jc w:val="center"/>
        <w:rPr>
          <w:rFonts w:eastAsia="Times New Roman" w:cs="Times New Roman"/>
          <w:kern w:val="2"/>
          <w:szCs w:val="24"/>
          <w:lang w:eastAsia="ru-RU"/>
        </w:rPr>
      </w:pPr>
      <w:r w:rsidRPr="00F82785">
        <w:rPr>
          <w:rFonts w:eastAsia="Times New Roman" w:cs="Times New Roman"/>
          <w:b/>
          <w:color w:val="000000"/>
          <w:kern w:val="2"/>
          <w:szCs w:val="24"/>
          <w:lang w:eastAsia="ru-RU"/>
        </w:rPr>
        <w:t>Глава 1. ОБЩИЕ ПОЛОЖЕНИЯ</w:t>
      </w:r>
    </w:p>
    <w:p w:rsidR="00B72E58" w:rsidRPr="00F82785" w:rsidRDefault="00B72E58" w:rsidP="00B72E58">
      <w:pPr>
        <w:shd w:val="clear" w:color="auto" w:fill="FFFFFF"/>
        <w:ind w:firstLine="375"/>
        <w:jc w:val="both"/>
        <w:outlineLvl w:val="0"/>
        <w:rPr>
          <w:rFonts w:eastAsia="Times New Roman" w:cs="Times New Roman"/>
          <w:kern w:val="2"/>
          <w:szCs w:val="24"/>
          <w:lang w:eastAsia="ru-RU"/>
        </w:rPr>
      </w:pPr>
      <w:r w:rsidRPr="00F82785">
        <w:rPr>
          <w:rFonts w:eastAsia="Times New Roman" w:cs="Times New Roman"/>
          <w:kern w:val="2"/>
          <w:szCs w:val="24"/>
          <w:lang w:eastAsia="ru-RU"/>
        </w:rPr>
        <w:t>1. Положение о муниципальном жилищном контроле на территории муниципального образования «Славский городской округ» (далее - Положение) разработано в соответствии с Конституцией Российской Федерации, Жилищным кодексом Российской Федерации, Федеральным законом от 29 декабря 2004 года №189-ФЗ «О введении в действие Жилищного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Федеральным законом от 02 мая 2006  года  №59-ФЗ  «О порядке рассмотрения обращений</w:t>
      </w:r>
      <w:r w:rsidRPr="00F82785">
        <w:rPr>
          <w:rFonts w:eastAsia="Times New Roman" w:cs="Times New Roman"/>
          <w:kern w:val="2"/>
          <w:szCs w:val="24"/>
          <w:lang w:eastAsia="ru-RU"/>
        </w:rPr>
        <w:tab/>
        <w:t xml:space="preserve"> граждан Российской Федерации» (далее – Федеральный закон №59-ФЗ), Федеральным законом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№261-ФЗ), Постановлением Правительства РФ от 21 января 2006 года №25 «Об утверждении Правил пользования жилыми помещениями» (далее - Постановление Правительства РФ от 21.01.2006 г. №25), Постановлением Правительства РФ от 23 мая 2006 года  №307 «О порядке предоставления коммунальных услуг гражданам» (далее - Постановление Правительства РФ от 23 мая 2006 г. №307),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РФ от 13 августа 2006 г.  № 491), Постановлением Правительства РФ от 6 мая 2011 года № 354 «О предоставлении</w:t>
      </w:r>
      <w:r w:rsidRPr="00F82785">
        <w:rPr>
          <w:rFonts w:eastAsia="Times New Roman" w:cs="Times New Roman"/>
          <w:b/>
          <w:bCs/>
          <w:color w:val="22272F"/>
          <w:kern w:val="36"/>
          <w:szCs w:val="24"/>
          <w:lang w:eastAsia="ru-RU"/>
        </w:rPr>
        <w:t xml:space="preserve"> </w:t>
      </w:r>
      <w:r w:rsidRPr="00F82785">
        <w:rPr>
          <w:rFonts w:eastAsia="Times New Roman" w:cs="Times New Roman"/>
          <w:kern w:val="2"/>
          <w:szCs w:val="24"/>
          <w:lang w:eastAsia="ru-RU"/>
        </w:rPr>
        <w:t>коммунальных услуг собственникам и пользователям помещений в многоквартирных домах и жилых домов» (далее -  Постановление Правительства РФ от 6 мая 2011 г. № 354), Постановлением Правительства РФ от 15 мая 2013 г. № 416 «О порядке осуществления деятельности по управлению многоквартирными домами» (далее - Постановление Правительства РФ от 15 мая 2013 г. № 416), Постановлением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Постановление Правительства РФ от 3 апреля 2013 г. № 290).</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2. Муниципальный жилищный контроль представляет собой деятельность контрольного (надзорного) органа, направленную на предупреждение, выявление и пресечение нарушений обязательных требований в отношении муниципального жилищного фонда (далее - требований жилищного законодательства), осуществляемую в пределах полномочий контрольного (надзорного) органа посредством профилактики нарушений требований жилищного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жилищного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жилищного законодательства, устранению </w:t>
      </w:r>
      <w:r w:rsidRPr="00F82785">
        <w:rPr>
          <w:rFonts w:eastAsia="Times New Roman" w:cs="Times New Roman"/>
          <w:kern w:val="2"/>
          <w:szCs w:val="24"/>
          <w:lang w:eastAsia="ru-RU"/>
        </w:rPr>
        <w:lastRenderedPageBreak/>
        <w:t>их последствий и (или) восстановлению правового положения, существовавшего до возникновения таких нарушений.</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3. Муниципальный жилищный контроль осуществляется в соответствии с законодательством Российской Федерации, настоящим Положением, а также принятыми в соответствии с ними нормативными правовыми актами Администрации муниципального образования «Славский городской округ» Калининградской области (далее - Администрация).</w:t>
      </w:r>
    </w:p>
    <w:p w:rsidR="00B72E58" w:rsidRPr="00F82785" w:rsidRDefault="00B72E58" w:rsidP="00B72E58">
      <w:pPr>
        <w:widowControl w:val="0"/>
        <w:suppressAutoHyphens/>
        <w:overflowPunct w:val="0"/>
        <w:autoSpaceDE w:val="0"/>
        <w:autoSpaceDN w:val="0"/>
        <w:adjustRightInd w:val="0"/>
        <w:spacing w:line="276" w:lineRule="auto"/>
        <w:ind w:firstLine="708"/>
        <w:jc w:val="both"/>
        <w:rPr>
          <w:rFonts w:eastAsia="Times New Roman" w:cs="Times New Roman"/>
          <w:kern w:val="2"/>
          <w:szCs w:val="24"/>
          <w:lang w:eastAsia="ru-RU"/>
        </w:rPr>
      </w:pPr>
      <w:r w:rsidRPr="00F82785">
        <w:rPr>
          <w:rFonts w:eastAsia="Times New Roman" w:cs="Times New Roman"/>
          <w:kern w:val="2"/>
          <w:szCs w:val="24"/>
          <w:lang w:eastAsia="ru-RU"/>
        </w:rPr>
        <w:t xml:space="preserve">4. Муниципальный жилищный контроль осуществляется Администрацией (далее – контрольный (надзорный) орган) в отношении расположенных в границах МО «Славский  городской округ» объектов жилищного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ind w:firstLine="709"/>
        <w:jc w:val="both"/>
        <w:rPr>
          <w:rFonts w:eastAsia="Times New Roman" w:cs="Times New Roman"/>
          <w:kern w:val="2"/>
          <w:szCs w:val="24"/>
          <w:lang w:eastAsia="ru-RU"/>
        </w:rPr>
      </w:pPr>
      <w:r w:rsidRPr="00F82785">
        <w:rPr>
          <w:rFonts w:eastAsia="Times New Roman" w:cs="Times New Roman"/>
          <w:kern w:val="2"/>
          <w:szCs w:val="24"/>
          <w:lang w:eastAsia="ru-RU"/>
        </w:rPr>
        <w:t>5. Предметом муниципального жилищного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Калининградской области в области жилищных отношений, а также муниципальными правовыми актами.</w:t>
      </w:r>
    </w:p>
    <w:p w:rsidR="00B72E58" w:rsidRPr="00F82785" w:rsidRDefault="00B72E58" w:rsidP="00B72E58">
      <w:pPr>
        <w:widowControl w:val="0"/>
        <w:suppressAutoHyphens/>
        <w:overflowPunct w:val="0"/>
        <w:autoSpaceDE w:val="0"/>
        <w:autoSpaceDN w:val="0"/>
        <w:adjustRightInd w:val="0"/>
        <w:ind w:firstLine="709"/>
        <w:jc w:val="both"/>
        <w:rPr>
          <w:rFonts w:eastAsia="Times New Roman" w:cs="Times New Roman"/>
          <w:kern w:val="2"/>
          <w:szCs w:val="24"/>
          <w:lang w:eastAsia="ru-RU"/>
        </w:rPr>
      </w:pPr>
      <w:r w:rsidRPr="00F82785">
        <w:rPr>
          <w:rFonts w:eastAsia="Times New Roman" w:cs="Times New Roman"/>
          <w:kern w:val="2"/>
          <w:szCs w:val="24"/>
          <w:lang w:eastAsia="ru-RU"/>
        </w:rPr>
        <w:t xml:space="preserve">6. Объектом муниципального  жилищного контроля является муниципальный жилищный фонд - совокупность жилых помещений, находящихся в муниципальной собственности; деятельность, действия (бездействие), а также результаты деятельности граждан, проживающих в муниципальном жилищном фонде; деятельность, действия (бездействие), а также результаты деятельности организаций (далее – хозяйствующие субъекты), осуществляющих деятельность по управлению многоквартирными домами и (или) оказывающих услуги и (или) выполняющие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7. Контрольный (надзорный) орган при осуществлении муниципального жилищного контроля взаимодействуют с органами государственного жилищного надзора.</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соответствии с Жилищным кодексом Российской Федерации порядок взаимодействия органов государственного жилищного надзора с органом муниципального жилищного контроля устанавливается Правительством Российской Федерации.</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8. Контрольный (надзорный) орган в пределах своей компетенции осуществляет муниципальный жилищный контроль за соблюдением обязательных требований в отношении муниципального жилищного фонда:</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1) к использованию и сохранности жилищного фонда, в том числе </w:t>
      </w:r>
      <w:hyperlink r:id="rId7" w:anchor="dst100028" w:history="1">
        <w:r w:rsidRPr="00F82785">
          <w:rPr>
            <w:rFonts w:eastAsia="Times New Roman" w:cs="Times New Roman"/>
            <w:color w:val="000080"/>
            <w:kern w:val="2"/>
            <w:szCs w:val="24"/>
            <w:u w:val="single"/>
            <w:lang w:eastAsia="ru-RU"/>
          </w:rPr>
          <w:t>требований</w:t>
        </w:r>
      </w:hyperlink>
      <w:r w:rsidRPr="00F82785">
        <w:rPr>
          <w:rFonts w:eastAsia="Times New Roman" w:cs="Times New Roman"/>
          <w:kern w:val="2"/>
          <w:szCs w:val="24"/>
          <w:lang w:eastAsia="ru-RU"/>
        </w:rPr>
        <w:t>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2)   к формированию фондов капитального ремонта;</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3)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4) к предоставлению коммунальных услуг собственникам и пользователям помещений в многоквартирных домах и жилых домов;</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5) правил изменения размера платы за содержание жилого помещения в случае оказания услуг </w:t>
      </w:r>
      <w:r w:rsidRPr="00F82785">
        <w:rPr>
          <w:rFonts w:eastAsia="Times New Roman" w:cs="Times New Roman"/>
          <w:kern w:val="2"/>
          <w:szCs w:val="24"/>
          <w:lang w:eastAsia="ru-RU"/>
        </w:rPr>
        <w:lastRenderedPageBreak/>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8) энергетической эффективности и оснащённости помещений многоквартирных домов и жилых домов приборами учёта используемых энергетических ресурсов;</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9)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10) к обеспечению доступности для инвалидов помещений в многоквартирных домах;</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11) к предоставлению жилых помещений в наёмных домах социального использования.</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9. Перечень должностных лиц контрольного (надзорного) органа, уполномоченных на осуществление муниципального жилищного контроля, утверждается распоряжением контрольного (надзорного) органа (далее - должностные лица).</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10. Должностные лица, осуществляющие муниципальный жилищный контроль при проведении контрольного (надзорного) мероприятия в пределах своих полномочий и в объёме проводимых контрольных (надзорных) действий пользуются правами, установленными частью 2 статьи 29 Федерального закона № 248-ФЗ, а также следующими правами:</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1) 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2) выдавать контролируемым лицам предписания об устранении выявленных правонарушений с указанием сроков их устранения;</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3) составлять протоколы по административным правонарушениям, ответственность за совершение которых предусмотрена частью 1 статьи 19.4, </w:t>
      </w:r>
      <w:proofErr w:type="spellStart"/>
      <w:r w:rsidRPr="00F82785">
        <w:rPr>
          <w:rFonts w:eastAsia="Times New Roman" w:cs="Times New Roman"/>
          <w:kern w:val="2"/>
          <w:szCs w:val="24"/>
          <w:lang w:eastAsia="ru-RU"/>
        </w:rPr>
        <w:t>статьей</w:t>
      </w:r>
      <w:proofErr w:type="spellEnd"/>
      <w:r w:rsidRPr="00F82785">
        <w:rPr>
          <w:rFonts w:eastAsia="Times New Roman" w:cs="Times New Roman"/>
          <w:kern w:val="2"/>
          <w:szCs w:val="24"/>
          <w:lang w:eastAsia="ru-RU"/>
        </w:rPr>
        <w:t xml:space="preserve"> 19.4.1, частью 1 ст. 19.5, </w:t>
      </w:r>
      <w:proofErr w:type="spellStart"/>
      <w:r w:rsidRPr="00F82785">
        <w:rPr>
          <w:rFonts w:eastAsia="Times New Roman" w:cs="Times New Roman"/>
          <w:kern w:val="2"/>
          <w:szCs w:val="24"/>
          <w:lang w:eastAsia="ru-RU"/>
        </w:rPr>
        <w:t>статьей</w:t>
      </w:r>
      <w:proofErr w:type="spellEnd"/>
      <w:r w:rsidRPr="00F82785">
        <w:rPr>
          <w:rFonts w:eastAsia="Times New Roman" w:cs="Times New Roman"/>
          <w:kern w:val="2"/>
          <w:szCs w:val="24"/>
          <w:lang w:eastAsia="ru-RU"/>
        </w:rPr>
        <w:t xml:space="preserve"> 19.7 Кодекса Российской Федерации об административных правонарушениях;</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4) использовать необходимые для проведения контрольных (надзорных) мероприятий технические средства, в том числе компьютеры, электронные носители информации, сканеры, телефоны, средства аудио и видеозаписи, фотоаппараты, осуществлять аудиозапись, фото- и </w:t>
      </w:r>
      <w:proofErr w:type="spellStart"/>
      <w:r w:rsidRPr="00F82785">
        <w:rPr>
          <w:rFonts w:eastAsia="Times New Roman" w:cs="Times New Roman"/>
          <w:kern w:val="2"/>
          <w:szCs w:val="24"/>
          <w:lang w:eastAsia="ru-RU"/>
        </w:rPr>
        <w:t>видеосъемку</w:t>
      </w:r>
      <w:proofErr w:type="spellEnd"/>
      <w:r w:rsidRPr="00F82785">
        <w:rPr>
          <w:rFonts w:eastAsia="Times New Roman" w:cs="Times New Roman"/>
          <w:kern w:val="2"/>
          <w:szCs w:val="24"/>
          <w:lang w:eastAsia="ru-RU"/>
        </w:rPr>
        <w:t xml:space="preserve"> кроме объектов и документов, </w:t>
      </w:r>
      <w:proofErr w:type="spellStart"/>
      <w:r w:rsidRPr="00F82785">
        <w:rPr>
          <w:rFonts w:eastAsia="Times New Roman" w:cs="Times New Roman"/>
          <w:kern w:val="2"/>
          <w:szCs w:val="24"/>
          <w:lang w:eastAsia="ru-RU"/>
        </w:rPr>
        <w:t>отнесенных</w:t>
      </w:r>
      <w:proofErr w:type="spellEnd"/>
      <w:r w:rsidRPr="00F82785">
        <w:rPr>
          <w:rFonts w:eastAsia="Times New Roman" w:cs="Times New Roman"/>
          <w:kern w:val="2"/>
          <w:szCs w:val="24"/>
          <w:lang w:eastAsia="ru-RU"/>
        </w:rPr>
        <w:t xml:space="preserve"> к государственной или иной охраняемой законом тайне;</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 незамедлительно направлять информацию руководителю (заместителю руководителя)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w:t>
      </w:r>
      <w:proofErr w:type="spellStart"/>
      <w:r w:rsidRPr="00F82785">
        <w:rPr>
          <w:rFonts w:eastAsia="Times New Roman" w:cs="Times New Roman"/>
          <w:kern w:val="2"/>
          <w:szCs w:val="24"/>
          <w:lang w:eastAsia="ru-RU"/>
        </w:rPr>
        <w:t>причинен</w:t>
      </w:r>
      <w:proofErr w:type="spellEnd"/>
      <w:r w:rsidRPr="00F82785">
        <w:rPr>
          <w:rFonts w:eastAsia="Times New Roman" w:cs="Times New Roman"/>
          <w:kern w:val="2"/>
          <w:szCs w:val="24"/>
          <w:lang w:eastAsia="ru-RU"/>
        </w:rPr>
        <w:t>, для принятия решения о проведении контрольных (надзорных) мероприятий;</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7) 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8) совершать иные действия, предусмотренные законодательством.</w:t>
      </w:r>
    </w:p>
    <w:p w:rsidR="00B72E58" w:rsidRPr="00F82785" w:rsidRDefault="00B72E58" w:rsidP="00B72E58">
      <w:pPr>
        <w:widowControl w:val="0"/>
        <w:tabs>
          <w:tab w:val="left" w:pos="709"/>
        </w:tabs>
        <w:contextualSpacing/>
        <w:jc w:val="both"/>
        <w:rPr>
          <w:rFonts w:eastAsia="Calibri" w:cs="Times New Roman"/>
          <w:color w:val="000000"/>
          <w:szCs w:val="24"/>
        </w:rPr>
      </w:pPr>
      <w:r w:rsidRPr="00F82785">
        <w:rPr>
          <w:rFonts w:eastAsia="Calibri" w:cs="Times New Roman"/>
          <w:color w:val="000000"/>
          <w:szCs w:val="24"/>
        </w:rPr>
        <w:tab/>
        <w:t xml:space="preserve">11. Должностные лица, осуществляющие муниципальный жилищный </w:t>
      </w:r>
      <w:r w:rsidRPr="00F82785">
        <w:rPr>
          <w:rFonts w:eastAsia="Calibri" w:cs="Times New Roman"/>
          <w:szCs w:val="24"/>
        </w:rPr>
        <w:t xml:space="preserve">контроль </w:t>
      </w:r>
      <w:r w:rsidRPr="00F82785">
        <w:rPr>
          <w:rFonts w:eastAsia="Calibri" w:cs="Times New Roman"/>
          <w:color w:val="000000"/>
          <w:szCs w:val="24"/>
        </w:rPr>
        <w:t xml:space="preserve">при проведении контрольного (надзорного) мероприятия обязаны: </w:t>
      </w:r>
    </w:p>
    <w:p w:rsidR="00B72E58" w:rsidRPr="00F82785" w:rsidRDefault="00B72E58" w:rsidP="00B72E58">
      <w:pPr>
        <w:widowControl w:val="0"/>
        <w:tabs>
          <w:tab w:val="left" w:pos="709"/>
        </w:tabs>
        <w:contextualSpacing/>
        <w:jc w:val="both"/>
        <w:rPr>
          <w:rFonts w:eastAsia="Calibri" w:cs="Times New Roman"/>
          <w:color w:val="000000"/>
          <w:szCs w:val="24"/>
        </w:rPr>
      </w:pPr>
      <w:r w:rsidRPr="00F82785">
        <w:rPr>
          <w:rFonts w:eastAsia="Calibri" w:cs="Times New Roman"/>
          <w:color w:val="000000"/>
          <w:szCs w:val="24"/>
        </w:rPr>
        <w:tab/>
        <w:t xml:space="preserve">1) соблюдать законодательство Российской Федерации, права и законные интересы </w:t>
      </w:r>
      <w:r w:rsidRPr="00F82785">
        <w:rPr>
          <w:rFonts w:eastAsia="Calibri" w:cs="Times New Roman"/>
          <w:color w:val="000000"/>
          <w:szCs w:val="24"/>
        </w:rPr>
        <w:lastRenderedPageBreak/>
        <w:t>контролируемых лиц;</w:t>
      </w:r>
    </w:p>
    <w:p w:rsidR="00B72E58" w:rsidRPr="00F82785" w:rsidRDefault="00B72E58" w:rsidP="00B72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72E58" w:rsidRPr="00F82785" w:rsidRDefault="00B72E58" w:rsidP="00B72E58">
      <w:pPr>
        <w:widowControl w:val="0"/>
        <w:tabs>
          <w:tab w:val="left" w:pos="1134"/>
        </w:tabs>
        <w:ind w:firstLine="709"/>
        <w:contextualSpacing/>
        <w:jc w:val="both"/>
        <w:rPr>
          <w:rFonts w:eastAsia="Calibri" w:cs="Times New Roman"/>
          <w:color w:val="000000"/>
          <w:szCs w:val="24"/>
        </w:rPr>
      </w:pPr>
      <w:r w:rsidRPr="00F82785">
        <w:rPr>
          <w:rFonts w:eastAsia="Calibri" w:cs="Times New Roman"/>
          <w:color w:val="000000"/>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Калининградской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10) доказывать обоснованность своих действий при их обжаловании в порядке, установленном законодательством Российской Федерации;</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12. Орган муниципального жилищного контроля вправе обратиться в суд с заявлениями:</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1" w:name="dst1026"/>
      <w:bookmarkEnd w:id="1"/>
      <w:r w:rsidRPr="00F82785">
        <w:rPr>
          <w:rFonts w:eastAsia="Times New Roman" w:cs="Times New Roman"/>
          <w:kern w:val="2"/>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2" w:name="dst1027"/>
      <w:bookmarkEnd w:id="2"/>
      <w:r w:rsidRPr="00F82785">
        <w:rPr>
          <w:rFonts w:eastAsia="Times New Roman" w:cs="Times New Roman"/>
          <w:kern w:val="2"/>
          <w:szCs w:val="24"/>
          <w:lang w:eastAsia="ru-RU"/>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внесённых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3" w:name="dst1028"/>
      <w:bookmarkEnd w:id="3"/>
      <w:r w:rsidRPr="00F82785">
        <w:rPr>
          <w:rFonts w:eastAsia="Times New Roman" w:cs="Times New Roman"/>
          <w:kern w:val="2"/>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4" w:name="dst1029"/>
      <w:bookmarkEnd w:id="4"/>
      <w:r w:rsidRPr="00F82785">
        <w:rPr>
          <w:rFonts w:eastAsia="Times New Roman" w:cs="Times New Roman"/>
          <w:kern w:val="2"/>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неопределённого круга лиц в случае выявления нарушения обязательных требований;</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5" w:name="dst1030"/>
      <w:bookmarkEnd w:id="5"/>
      <w:r w:rsidRPr="00F82785">
        <w:rPr>
          <w:rFonts w:eastAsia="Times New Roman" w:cs="Times New Roman"/>
          <w:kern w:val="2"/>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6" w:name="dst1031"/>
      <w:bookmarkEnd w:id="6"/>
      <w:r w:rsidRPr="00F82785">
        <w:rPr>
          <w:rFonts w:eastAsia="Times New Roman" w:cs="Times New Roman"/>
          <w:kern w:val="2"/>
          <w:szCs w:val="24"/>
          <w:lang w:eastAsia="ru-RU"/>
        </w:rPr>
        <w:t>6) о понуждении к исполнению предписания.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13. Муниципальный жилищный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жилищного законодательства, в рамках муниципального жилищного контроля), интенсивность и результаты.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jc w:val="center"/>
        <w:rPr>
          <w:rFonts w:eastAsia="Times New Roman" w:cs="Times New Roman"/>
          <w:b/>
          <w:kern w:val="2"/>
          <w:szCs w:val="24"/>
          <w:lang w:eastAsia="ru-RU"/>
        </w:rPr>
      </w:pPr>
      <w:r w:rsidRPr="00F82785">
        <w:rPr>
          <w:rFonts w:eastAsia="Times New Roman" w:cs="Times New Roman"/>
          <w:b/>
          <w:kern w:val="2"/>
          <w:szCs w:val="24"/>
          <w:lang w:eastAsia="ru-RU"/>
        </w:rPr>
        <w:t>Глава 2. ДОЛЖНОСТНЫЕ ЛИЦА, УПОЛНОМОЧЕННЫЕ ОСУЩЕСТВЛЯТЬ МУНИЦИПАЛЬНЫЙ КОНТРОЛЬ</w:t>
      </w:r>
    </w:p>
    <w:p w:rsidR="00B72E58" w:rsidRPr="00F82785" w:rsidRDefault="00B72E58" w:rsidP="00B72E58">
      <w:pPr>
        <w:widowControl w:val="0"/>
        <w:suppressAutoHyphens/>
        <w:overflowPunct w:val="0"/>
        <w:autoSpaceDE w:val="0"/>
        <w:autoSpaceDN w:val="0"/>
        <w:adjustRightInd w:val="0"/>
        <w:spacing w:line="276" w:lineRule="auto"/>
        <w:ind w:firstLine="540"/>
        <w:jc w:val="center"/>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14. Должностными лицами, уполномоченными осуществлять муниципальный жилищный контроль, являются:</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1) Специалисты администрации муниципального образования «Славский городской округ», </w:t>
      </w:r>
      <w:r w:rsidRPr="00F82785">
        <w:rPr>
          <w:rFonts w:eastAsia="Times New Roman" w:cs="Times New Roman"/>
          <w:kern w:val="2"/>
          <w:szCs w:val="24"/>
          <w:lang w:eastAsia="ru-RU"/>
        </w:rPr>
        <w:lastRenderedPageBreak/>
        <w:t xml:space="preserve">осуществляющие в соответствии с распределением должностных обязанностей, муниципальный жилищный контроль.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15. Общее руководство деятельностью по муниципальному жилищному контролю осуществляет должностное лицо, определённое распоряжением Администрации.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Непосредственное руководство деятельностью по муниципальному жилищному контролю осуществляет должностное лицо определённое распоряжение Администрации.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16. Должностные лица, уполномоченные осуществлять муниципальный жилищный контроль, имеют удостоверение с наименованием должности, соответствующей реестру должностей муниципальной службы в Калининградской области, согласно Закону Калининградской области от 17.06.2016 N 536 (ред. от 25.03.2021) "О муниципальной службе в Калининградской области.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540"/>
        <w:jc w:val="center"/>
        <w:rPr>
          <w:rFonts w:eastAsia="Times New Roman" w:cs="Times New Roman"/>
          <w:b/>
          <w:kern w:val="2"/>
          <w:szCs w:val="24"/>
          <w:lang w:eastAsia="ru-RU"/>
        </w:rPr>
      </w:pPr>
      <w:r w:rsidRPr="00F82785">
        <w:rPr>
          <w:rFonts w:eastAsia="Times New Roman" w:cs="Times New Roman"/>
          <w:b/>
          <w:kern w:val="2"/>
          <w:szCs w:val="24"/>
          <w:lang w:eastAsia="ru-RU"/>
        </w:rPr>
        <w:t>Глава 3. ИНФОРМИРОВАНИЕ, КОНСУЛЬТИРОВАНИЕ</w:t>
      </w:r>
    </w:p>
    <w:p w:rsidR="00B72E58" w:rsidRPr="00F82785" w:rsidRDefault="00B72E58" w:rsidP="00B72E58">
      <w:pPr>
        <w:widowControl w:val="0"/>
        <w:suppressAutoHyphens/>
        <w:overflowPunct w:val="0"/>
        <w:autoSpaceDE w:val="0"/>
        <w:autoSpaceDN w:val="0"/>
        <w:adjustRightInd w:val="0"/>
        <w:spacing w:line="276" w:lineRule="auto"/>
        <w:ind w:firstLine="540"/>
        <w:jc w:val="center"/>
        <w:rPr>
          <w:rFonts w:eastAsia="Times New Roman" w:cs="Times New Roman"/>
          <w:b/>
          <w:kern w:val="2"/>
          <w:szCs w:val="24"/>
          <w:lang w:eastAsia="ru-RU"/>
        </w:rPr>
      </w:pPr>
      <w:r w:rsidRPr="00F82785">
        <w:rPr>
          <w:rFonts w:eastAsia="Times New Roman" w:cs="Times New Roman"/>
          <w:b/>
          <w:kern w:val="2"/>
          <w:szCs w:val="24"/>
          <w:lang w:eastAsia="ru-RU"/>
        </w:rPr>
        <w:t xml:space="preserve"> ПО ВОПРОСАМ ОСУЩЕСТВЛЕНИЯ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ind w:firstLine="540"/>
        <w:jc w:val="center"/>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17. Информирование, консультирование по вопросам осуществления Администрацией Муниципального контроля проводится непосредственно должностными лицами, уполномоченными осуществлять Муниципальный контроль:</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посредством размещения на официальном сайте Администрации в информационно-телекоммуникационной сети «Интернет»;</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в иных средствах массовой информации, брошюрах, буклетах, руководствах и т.п.;</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3) путём устного консультирования контролируемых лиц и (или) их представителей на личном приёме;</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4) по телефону, электронной почте, письмами с ответами по существу поступивших обращений (заявлений);</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18. По телефону предоставляется следующая информация:</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о графике (режиме) работы Администрации;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о решении по конкретному обращению (заявлению).</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19. Посредством размещения на официальном сайте Администрации предоставляется следующая информация:</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о месте нахождения, контактных телефонах, адресах электронной почты Администрации;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о нормативных правовых актах по вопросам осуществления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3) о планах проведения плановых проверок контролируемых лиц;</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4) о результатах проведённых Администрацией контрольных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5) о порядке досудебного обжалования решений, действий (бездействия) должностных лиц, уполномоченных осуществлять Муниципальный контроль.</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20. Ответственными за обобщение информации о Муниципальном контроле, е</w:t>
      </w:r>
      <w:r>
        <w:rPr>
          <w:rFonts w:eastAsia="Times New Roman" w:cs="Times New Roman"/>
          <w:kern w:val="2"/>
          <w:szCs w:val="24"/>
          <w:lang w:eastAsia="ru-RU"/>
        </w:rPr>
        <w:t>ё</w:t>
      </w:r>
      <w:r w:rsidRPr="00F82785">
        <w:rPr>
          <w:rFonts w:eastAsia="Times New Roman" w:cs="Times New Roman"/>
          <w:kern w:val="2"/>
          <w:szCs w:val="24"/>
          <w:lang w:eastAsia="ru-RU"/>
        </w:rPr>
        <w:t xml:space="preserve"> размещение и своевременную актуализацию в соответствующем тематическом разделе, новостном блоке на официальном сайте Администрации являются должностные лица</w:t>
      </w:r>
      <w:r>
        <w:rPr>
          <w:rFonts w:eastAsia="Times New Roman" w:cs="Times New Roman"/>
          <w:kern w:val="2"/>
          <w:szCs w:val="24"/>
          <w:lang w:eastAsia="ru-RU"/>
        </w:rPr>
        <w:t>,</w:t>
      </w:r>
      <w:r w:rsidRPr="00F82785">
        <w:rPr>
          <w:rFonts w:eastAsia="Times New Roman" w:cs="Times New Roman"/>
          <w:kern w:val="2"/>
          <w:szCs w:val="24"/>
          <w:lang w:eastAsia="ru-RU"/>
        </w:rPr>
        <w:t xml:space="preserve"> определённые распоряжением </w:t>
      </w:r>
      <w:r w:rsidRPr="00F82785">
        <w:rPr>
          <w:rFonts w:eastAsia="Times New Roman" w:cs="Times New Roman"/>
          <w:kern w:val="2"/>
          <w:szCs w:val="24"/>
          <w:lang w:eastAsia="ru-RU"/>
        </w:rPr>
        <w:lastRenderedPageBreak/>
        <w:t xml:space="preserve">Администрации.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21. Информация о местонахождении Администрации (почтовые адреса для направления обращений (заявлений), иных документов, адреса электронной почты и контактные телефоны (факсы):</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1) Администрация </w:t>
      </w:r>
      <w:r>
        <w:rPr>
          <w:rFonts w:eastAsia="Times New Roman" w:cs="Times New Roman"/>
          <w:kern w:val="2"/>
          <w:szCs w:val="24"/>
          <w:lang w:eastAsia="ru-RU"/>
        </w:rPr>
        <w:t>муниципального образования</w:t>
      </w:r>
      <w:r w:rsidRPr="00F82785">
        <w:rPr>
          <w:rFonts w:eastAsia="Times New Roman" w:cs="Times New Roman"/>
          <w:kern w:val="2"/>
          <w:szCs w:val="24"/>
          <w:lang w:eastAsia="ru-RU"/>
        </w:rPr>
        <w:t xml:space="preserve"> «Славский городской округ»:</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238600, Калининградская обл., г. Славск, ул. Калининградская, д. 10;</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тел. (40163) 3-18-06, тел./факс (40163) 3-11-66 Официальный сайт Администрации: https://slavsk.info</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Электронные адреса для обращений в Администрацию посредством </w:t>
      </w:r>
      <w:r w:rsidRPr="00F82785">
        <w:rPr>
          <w:rFonts w:eastAsia="Times New Roman" w:cs="Times New Roman"/>
          <w:kern w:val="2"/>
          <w:szCs w:val="24"/>
          <w:lang w:val="en-US" w:eastAsia="ru-RU"/>
        </w:rPr>
        <w:t>e</w:t>
      </w:r>
      <w:r w:rsidRPr="00F82785">
        <w:rPr>
          <w:rFonts w:eastAsia="Times New Roman" w:cs="Times New Roman"/>
          <w:kern w:val="2"/>
          <w:szCs w:val="24"/>
          <w:lang w:eastAsia="ru-RU"/>
        </w:rPr>
        <w:t>-</w:t>
      </w:r>
      <w:r w:rsidRPr="00F82785">
        <w:rPr>
          <w:rFonts w:eastAsia="Times New Roman" w:cs="Times New Roman"/>
          <w:kern w:val="2"/>
          <w:szCs w:val="24"/>
          <w:lang w:val="en-US" w:eastAsia="ru-RU"/>
        </w:rPr>
        <w:t>mail</w:t>
      </w:r>
      <w:r w:rsidRPr="00F82785">
        <w:rPr>
          <w:rFonts w:eastAsia="Times New Roman" w:cs="Times New Roman"/>
          <w:kern w:val="2"/>
          <w:szCs w:val="24"/>
          <w:lang w:eastAsia="ru-RU"/>
        </w:rPr>
        <w:t xml:space="preserve">: </w:t>
      </w:r>
      <w:hyperlink r:id="rId8" w:history="1">
        <w:r w:rsidRPr="00F82785">
          <w:rPr>
            <w:rFonts w:eastAsia="Times New Roman" w:cs="Times New Roman"/>
            <w:color w:val="000080"/>
            <w:kern w:val="2"/>
            <w:szCs w:val="24"/>
            <w:u w:val="single"/>
            <w:lang w:val="en-US" w:eastAsia="ru-RU"/>
          </w:rPr>
          <w:t>admin</w:t>
        </w:r>
        <w:r w:rsidRPr="00F82785">
          <w:rPr>
            <w:rFonts w:eastAsia="Times New Roman" w:cs="Times New Roman"/>
            <w:color w:val="000080"/>
            <w:kern w:val="2"/>
            <w:szCs w:val="24"/>
            <w:u w:val="single"/>
            <w:lang w:eastAsia="ru-RU"/>
          </w:rPr>
          <w:t>@</w:t>
        </w:r>
        <w:r w:rsidRPr="00F82785">
          <w:rPr>
            <w:rFonts w:eastAsia="Times New Roman" w:cs="Times New Roman"/>
            <w:color w:val="000080"/>
            <w:kern w:val="2"/>
            <w:szCs w:val="24"/>
            <w:u w:val="single"/>
            <w:lang w:val="en-US" w:eastAsia="ru-RU"/>
          </w:rPr>
          <w:t>slavsk</w:t>
        </w:r>
        <w:r w:rsidRPr="00F82785">
          <w:rPr>
            <w:rFonts w:eastAsia="Times New Roman" w:cs="Times New Roman"/>
            <w:color w:val="000080"/>
            <w:kern w:val="2"/>
            <w:szCs w:val="24"/>
            <w:u w:val="single"/>
            <w:lang w:eastAsia="ru-RU"/>
          </w:rPr>
          <w:t>.</w:t>
        </w:r>
        <w:r w:rsidRPr="00F82785">
          <w:rPr>
            <w:rFonts w:eastAsia="Times New Roman" w:cs="Times New Roman"/>
            <w:color w:val="000080"/>
            <w:kern w:val="2"/>
            <w:szCs w:val="24"/>
            <w:u w:val="single"/>
            <w:lang w:val="en-US" w:eastAsia="ru-RU"/>
          </w:rPr>
          <w:t>gov</w:t>
        </w:r>
        <w:r w:rsidRPr="00F82785">
          <w:rPr>
            <w:rFonts w:eastAsia="Times New Roman" w:cs="Times New Roman"/>
            <w:color w:val="000080"/>
            <w:kern w:val="2"/>
            <w:szCs w:val="24"/>
            <w:u w:val="single"/>
            <w:lang w:eastAsia="ru-RU"/>
          </w:rPr>
          <w:t>39.</w:t>
        </w:r>
        <w:r w:rsidRPr="00F82785">
          <w:rPr>
            <w:rFonts w:eastAsia="Times New Roman" w:cs="Times New Roman"/>
            <w:color w:val="000080"/>
            <w:kern w:val="2"/>
            <w:szCs w:val="24"/>
            <w:u w:val="single"/>
            <w:lang w:val="en-US" w:eastAsia="ru-RU"/>
          </w:rPr>
          <w:t>ru</w:t>
        </w:r>
      </w:hyperlink>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22. График работы Администрации: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понедельник - пятница с 8.00 до 17.00 с перерывом на обед с 13.00 до 14.00, суббота, воскресенье - выходные дни.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23.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контроль, во время исполнения служебных обязанностей при личном обращении контролируемых лиц и (или) их представителей, а также по телефону.</w:t>
      </w:r>
    </w:p>
    <w:p w:rsidR="00B72E58" w:rsidRPr="00F82785" w:rsidRDefault="00B72E58" w:rsidP="00B72E58">
      <w:pPr>
        <w:widowControl w:val="0"/>
        <w:suppressAutoHyphens/>
        <w:overflowPunct w:val="0"/>
        <w:autoSpaceDE w:val="0"/>
        <w:autoSpaceDN w:val="0"/>
        <w:adjustRightInd w:val="0"/>
        <w:ind w:firstLine="709"/>
        <w:jc w:val="both"/>
        <w:rPr>
          <w:rFonts w:eastAsia="Calibri" w:cs="Times New Roman"/>
          <w:kern w:val="2"/>
          <w:szCs w:val="24"/>
        </w:rPr>
      </w:pPr>
      <w:r w:rsidRPr="00F82785">
        <w:rPr>
          <w:rFonts w:eastAsia="Calibri" w:cs="Times New Roman"/>
          <w:kern w:val="2"/>
          <w:szCs w:val="24"/>
        </w:rPr>
        <w:t>24.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ведётся учёт объектов контроля с использованием информационной системы.</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4. ПРОФИЛАКТИКА РИСКОВ ПРИЧИНЕНИЯ ВРЕДА (УЩЕРБА) ОХРАНЯЕМЫМ ЗАКОНОМ ЦЕННОСТЯМ</w:t>
      </w:r>
    </w:p>
    <w:p w:rsidR="00B72E58" w:rsidRPr="00F82785" w:rsidRDefault="00B72E58" w:rsidP="00B72E58">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25.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информирование;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обобщение правоприменительной практики;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объявление предостережения;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консультирование;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профилактический визит.</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26. Информирование по вопросу осуществления Муниципального контроля осуществляется в порядке, установленном Федеральным законом № 248-ФЗ, с учётом требований законодательства Российской Федерации о государственной тайне и иной охраняемой законом тайне.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27. Доклад о правоприменительной практике готовится не позднее 1 марта года, следующего за отчётным.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28. Доклад о правоприменительной практике утверждается контрольным (надзорным) органом и размещается на официальном сайте Администрации в информационно-телекоммуникационной сети "Интернет" в срок до 3 дней со дня утверждения доклада.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29. Юридическим лицом, индивидуальным предпринимателем по результатам рассмотрения </w:t>
      </w:r>
      <w:r w:rsidRPr="00F82785">
        <w:rPr>
          <w:rFonts w:eastAsia="Times New Roman" w:cs="Times New Roman"/>
          <w:kern w:val="2"/>
          <w:szCs w:val="24"/>
          <w:lang w:eastAsia="ru-RU"/>
        </w:rPr>
        <w:lastRenderedPageBreak/>
        <w:t>предостережения могут быть поданы в контрольный (надзорный) орган возражения, в которых указываются: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 наименование юридического лица, фамилия, имя, отчество (при наличии)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б) идентификационный номер налогоплательщика - юридического лица,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дата и номер предостережения, направленного в адрес юридического лица,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30. Возражения направляются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31. Контрольный (надзорный)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32. При отсутствии возражений юридическое лицо, индивидуальный предприниматель в указанный в предостережении срок направляет в контрольный (надзорный) орган уведомление об исполнении предостережения.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33. В уведомлении об исполнении предостережения указываются: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 наименование юридического лица, фамилия, имя, отчество (при наличии)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б) идентификационный номер налогоплательщика - юридического лица,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дата и номер предостережения, направленного в адрес юридического лица,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г) сведения о принятых по результатам рассмотрения предостережения мерах по обеспечению соблюдения обязательных требований.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34. Уведомление об исполнении предостережения направляется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35. Объявленные предостережения о недопустимости нарушения обязательных требований, результаты их рассмотрения, возражения на объявленные предостережения подлежат учёту, а соответствующие данные используются для проведения иных профилактических мероприятий и контрольных (надзорных)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36. Должностными лицами контрольного (надзорного) органа осуществляется консультирование контролируемых лиц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N 59-ФЗ «О порядке рассмотрения обращений граждан Российской Федерации».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Консультирование осуществляется по следующим вопросам: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осуществление контрольных (надзорных) мероприятий в рамках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исполнение обязательных требований, являющихся предметом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 вопросам проведения профилактических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37. Консультирование по однотипным обращениям контролируемых лиц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38.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профилактического визита должностным лицом может осуществляться консультирование контролируемого лица.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Обязательный профилактический визит осуществляется не реже, чем два раза в год.</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осуществления обязательного профилактического визита составляет один рабочий день.</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center"/>
        <w:rPr>
          <w:rFonts w:eastAsia="Times New Roman" w:cs="Times New Roman"/>
          <w:b/>
          <w:bCs/>
          <w:kern w:val="2"/>
          <w:szCs w:val="24"/>
          <w:lang w:eastAsia="ru-RU"/>
        </w:rPr>
      </w:pPr>
      <w:r w:rsidRPr="00F82785">
        <w:rPr>
          <w:rFonts w:eastAsia="Times New Roman" w:cs="Times New Roman"/>
          <w:b/>
          <w:bCs/>
          <w:kern w:val="2"/>
          <w:szCs w:val="24"/>
          <w:lang w:eastAsia="ru-RU"/>
        </w:rPr>
        <w:t>Глава 5. ОСУЩЕСТВЛЕНИЕ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center"/>
        <w:rPr>
          <w:rFonts w:eastAsia="Times New Roman" w:cs="Times New Roman"/>
          <w:b/>
          <w:bCs/>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w:t>
      </w:r>
      <w:r w:rsidRPr="00F82785">
        <w:rPr>
          <w:rFonts w:eastAsia="Times New Roman" w:cs="Times New Roman"/>
          <w:kern w:val="2"/>
          <w:szCs w:val="24"/>
          <w:lang w:eastAsia="ru-RU"/>
        </w:rPr>
        <w:lastRenderedPageBreak/>
        <w:t>согласованного с органами прокуратуры.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40. В решении о проведении контрольного (надзорного) мероприятия указываются сведения, установленные частью 1 статьи 64 Федерального закона № 248-ФЗ, а также срок составления акта по результатам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41. 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42. Материалы фото-, аудио и видео фиксации прилагаются к акту проверки и являются неотъемлемой его частью.</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43. 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государственного контроля, не допускается.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44. 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45. При осуществлении Муниципального контроля могут проводиться следующие контрольные (надзорные)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инспекционный визит;</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рейдовый осмотр;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документарная проверка;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выездная проверка;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выездное обследование.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46. В ходе инспекционного визита могут совершаться следующие контрольные (надзорные) действия: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осмотр;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опрос;</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получение письменных объяснений;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инструментальное обследование;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47. Инспекционный визит проводится при наличии оснований, указанных в пункте 1 - 5 части 1 статьи 57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48. В ходе рейдового осмотра могут совершаться следующие контрольные (надзорные) действия: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осмотр;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опрос;</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получение письменных объяснений;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истребование документов;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инструментальное обследование.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49. Рейдовый осмотр проводится при наличии оснований, указанных в пункте 1 - 5 части 1 статьи 57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50. В ходе документарной проверки могут совершаться следующие контрольные (надзорные) действия: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получение письменных объяснений;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истребование документов;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экспертиза.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51. Документарная проверка проводится при наличии оснований, указанных в пункте 1 - 5 части 1 статьи 57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52.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использующим жилые помещения, находящихся в муниципальной собственности, лиц, осуществляющих деятельность по управлению многоквартирными домами и (или) оказывающих услуги и (или) выполняющие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 в целях оценки соблюдения таким лицом обязательных требований, а также оценки выполнения решений органа Муниципального контроля. </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Выездная проверка проводится по месту нахождения объекта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О проведении выездной проверки контролируемое лицо уведомляется </w:t>
      </w:r>
      <w:proofErr w:type="spellStart"/>
      <w:r w:rsidRPr="00F82785">
        <w:rPr>
          <w:rFonts w:eastAsia="Times New Roman" w:cs="Times New Roman"/>
          <w:kern w:val="2"/>
          <w:szCs w:val="24"/>
          <w:lang w:eastAsia="ru-RU"/>
        </w:rPr>
        <w:t>путем</w:t>
      </w:r>
      <w:proofErr w:type="spellEnd"/>
      <w:r w:rsidRPr="00F82785">
        <w:rPr>
          <w:rFonts w:eastAsia="Times New Roman" w:cs="Times New Roman"/>
          <w:kern w:val="2"/>
          <w:szCs w:val="24"/>
          <w:lang w:eastAsia="ru-RU"/>
        </w:rPr>
        <w:t xml:space="preserve"> направления копии решения о проведении выездной проверки не позднее, чем за двадцать четыре часа до </w:t>
      </w:r>
      <w:proofErr w:type="spellStart"/>
      <w:r w:rsidRPr="00F82785">
        <w:rPr>
          <w:rFonts w:eastAsia="Times New Roman" w:cs="Times New Roman"/>
          <w:kern w:val="2"/>
          <w:szCs w:val="24"/>
          <w:lang w:eastAsia="ru-RU"/>
        </w:rPr>
        <w:t>ее</w:t>
      </w:r>
      <w:proofErr w:type="spellEnd"/>
      <w:r w:rsidRPr="00F82785">
        <w:rPr>
          <w:rFonts w:eastAsia="Times New Roman" w:cs="Times New Roman"/>
          <w:kern w:val="2"/>
          <w:szCs w:val="24"/>
          <w:lang w:eastAsia="ru-RU"/>
        </w:rPr>
        <w:t xml:space="preserve"> начала.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выездной проверки могут совершаться следующие контрольные (надзорные) действия: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осмотр;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досмотр;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опрос;</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получение письменных объяснений;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истребование документов;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 инструментальное обследование;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 экспертиза.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53. Внеплановая выездная проверка может проводиться только по согласованию с органами прокуратуры, за исключением случаев </w:t>
      </w:r>
      <w:proofErr w:type="spellStart"/>
      <w:r w:rsidRPr="00F82785">
        <w:rPr>
          <w:rFonts w:eastAsia="Times New Roman" w:cs="Times New Roman"/>
          <w:kern w:val="2"/>
          <w:szCs w:val="24"/>
          <w:lang w:eastAsia="ru-RU"/>
        </w:rPr>
        <w:t>ее</w:t>
      </w:r>
      <w:proofErr w:type="spellEnd"/>
      <w:r w:rsidRPr="00F82785">
        <w:rPr>
          <w:rFonts w:eastAsia="Times New Roman" w:cs="Times New Roman"/>
          <w:kern w:val="2"/>
          <w:szCs w:val="24"/>
          <w:lang w:eastAsia="ru-RU"/>
        </w:rPr>
        <w:t xml:space="preserve"> проведения в соответствии с:</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истечением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орган </w:t>
      </w:r>
      <w:r w:rsidRPr="00F82785">
        <w:rPr>
          <w:rFonts w:eastAsia="Times New Roman" w:cs="Times New Roman"/>
          <w:kern w:val="2"/>
          <w:szCs w:val="24"/>
          <w:lang w:eastAsia="ru-RU"/>
        </w:rPr>
        <w:lastRenderedPageBreak/>
        <w:t xml:space="preserve">Муниципального контроля для принятия неотложных мер по </w:t>
      </w:r>
      <w:proofErr w:type="spellStart"/>
      <w:r w:rsidRPr="00F82785">
        <w:rPr>
          <w:rFonts w:eastAsia="Times New Roman" w:cs="Times New Roman"/>
          <w:kern w:val="2"/>
          <w:szCs w:val="24"/>
          <w:lang w:eastAsia="ru-RU"/>
        </w:rPr>
        <w:t>ее</w:t>
      </w:r>
      <w:proofErr w:type="spellEnd"/>
      <w:r w:rsidRPr="00F82785">
        <w:rPr>
          <w:rFonts w:eastAsia="Times New Roman" w:cs="Times New Roman"/>
          <w:kern w:val="2"/>
          <w:szCs w:val="24"/>
          <w:lang w:eastAsia="ru-RU"/>
        </w:rPr>
        <w:t xml:space="preserve"> предотвращению и устранению приступает к проведению внеплановой выездной проверки незамедлительно (в течение двадцати четырёх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54.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фотосъёмка, аудио- и видеозапись, иные способы фиксации доказательств.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Обработка персональных данных должна осуществляться с соблюдением принципов и правил, предусмотренных Федеральным законом от 27.07.2006 № 152-ФЗ "О персональных данных".</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55. Выездное обследование - контрольное (надзорное) мероприятие, проводимое в целях визуальной оценки соблюдения контролируемым лицом обязательных требований, без взаимодействия с контролируемым лицом.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Выездное обследование проводится по месту нахождения объекта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Выездное обследование проводится без информирования контролируемого лица.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выездном обследовании контрольные (надзорные) действия, установленные главой 14 Федерального закона № 248-ФЗ не проводятся.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6. КОНТРОЛЬНЫЕ (НАДЗОРНЫЕ) ДЕЙСТВИЯ, СОВЕРШАЕМЫЕ ПРИ ПРОВЕДЕНИИ КОНТРОЛЬНЫХ (НАДЗОРНЫХ) МЕРОПРИЯТИЙ</w:t>
      </w:r>
    </w:p>
    <w:p w:rsidR="00B72E58" w:rsidRPr="00F82785" w:rsidRDefault="00B72E58" w:rsidP="00B72E58">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56. Осмотр – контрольное (надзорное) действие, заключающееся в проведении визуального обследования жилых помещений, находящихся в муниципальной собственности, общего имущества в многоквартирных домах.</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t xml:space="preserve">Осмотр осуществляется </w:t>
      </w:r>
      <w:r w:rsidRPr="00F82785">
        <w:rPr>
          <w:rFonts w:eastAsia="Times New Roman" w:cs="Times New Roman"/>
          <w:color w:val="000000"/>
          <w:kern w:val="2"/>
          <w:szCs w:val="24"/>
          <w:lang w:eastAsia="ru-RU"/>
        </w:rPr>
        <w:t>должностным лицом в присутствии контролируемого лица или его представителя и (или) с применением видеозаписи.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По результатам осмотра должностным лицом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 xml:space="preserve">57. Досмотр – контрольное (надзорное) действие, заключающееся в проведении визуального обследования </w:t>
      </w:r>
      <w:r w:rsidRPr="00F82785">
        <w:rPr>
          <w:rFonts w:eastAsia="Times New Roman" w:cs="Times New Roman"/>
          <w:kern w:val="2"/>
          <w:szCs w:val="24"/>
          <w:lang w:eastAsia="ru-RU"/>
        </w:rPr>
        <w:t>жилых помещений, находящихся в муниципальной собственности, общего имущества в многоквартирных домах</w:t>
      </w:r>
      <w:r w:rsidRPr="00F82785">
        <w:rPr>
          <w:rFonts w:eastAsia="Times New Roman" w:cs="Times New Roman"/>
          <w:color w:val="000000"/>
          <w:kern w:val="2"/>
          <w:szCs w:val="24"/>
          <w:lang w:eastAsia="ru-RU"/>
        </w:rPr>
        <w:t>.</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lastRenderedPageBreak/>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По результатам досмотра должностным лицом составляется </w:t>
      </w:r>
      <w:r w:rsidRPr="00F82785">
        <w:rPr>
          <w:rFonts w:eastAsia="Times New Roman" w:cs="Times New Roman"/>
          <w:kern w:val="2"/>
          <w:szCs w:val="24"/>
          <w:lang w:eastAsia="ru-RU"/>
        </w:rPr>
        <w:t>протокол досмотра, в который вносится перечень досмотренных жилых помещений, находящихся в муниципальной собственности, общего имущества в многоквартирных домах, а также вид, количество и иные идентификационные признаки исследуемых объектов, имеющих значение для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58. Опрос – контрольное (надзорное) действие, заключающееся в </w:t>
      </w:r>
      <w:r w:rsidRPr="00F82785">
        <w:rPr>
          <w:rFonts w:eastAsia="Times New Roman" w:cs="Times New Roman"/>
          <w:color w:val="000000"/>
          <w:kern w:val="2"/>
          <w:szCs w:val="24"/>
          <w:lang w:eastAsia="ru-RU"/>
        </w:rPr>
        <w:t xml:space="preserve">получении должностным лицом устной </w:t>
      </w:r>
      <w:r w:rsidRPr="00F82785">
        <w:rPr>
          <w:rFonts w:eastAsia="Times New Roman" w:cs="Times New Roman"/>
          <w:kern w:val="2"/>
          <w:szCs w:val="24"/>
          <w:lang w:eastAsia="ru-RU"/>
        </w:rPr>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59. Получение письменных объяснений – контрольное (надзорное) действие, заключающееся в запросе </w:t>
      </w:r>
      <w:r w:rsidRPr="00F82785">
        <w:rPr>
          <w:rFonts w:eastAsia="Times New Roman" w:cs="Times New Roman"/>
          <w:color w:val="000000"/>
          <w:kern w:val="2"/>
          <w:szCs w:val="24"/>
          <w:lang w:eastAsia="ru-RU"/>
        </w:rPr>
        <w:t xml:space="preserve">должностным лицом </w:t>
      </w:r>
      <w:r w:rsidRPr="00F82785">
        <w:rPr>
          <w:rFonts w:eastAsia="Times New Roman" w:cs="Times New Roman"/>
          <w:kern w:val="2"/>
          <w:szCs w:val="24"/>
          <w:lang w:eastAsia="ru-RU"/>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Объяснения оформляются путём составления письменного документа в свободной форме.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Должностное лицо </w:t>
      </w:r>
      <w:r w:rsidRPr="00F82785">
        <w:rPr>
          <w:rFonts w:eastAsia="Times New Roman" w:cs="Times New Roman"/>
          <w:kern w:val="2"/>
          <w:szCs w:val="24"/>
          <w:lang w:eastAsia="ru-RU"/>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60.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Истребуемые документы направляются в контрольный (надзорный) орган в форме электронного документа в порядке, предусмотренном статьёй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счёт контролируемого лица. По завершении контрольного (надзорного) мероприятия подлинники документов возвращаются контролируемому лицу.</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t xml:space="preserve">В случае представления заверенных копий истребуемых документов </w:t>
      </w:r>
      <w:r w:rsidRPr="00F82785">
        <w:rPr>
          <w:rFonts w:eastAsia="Times New Roman" w:cs="Times New Roman"/>
          <w:color w:val="000000"/>
          <w:kern w:val="2"/>
          <w:szCs w:val="24"/>
          <w:lang w:eastAsia="ru-RU"/>
        </w:rPr>
        <w:t>должностное лицо вправе ознакомиться с подлинниками документов.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Документы, которые истребуются в ходе контрольного (надзорного) мероприятия, должны </w:t>
      </w:r>
      <w:r w:rsidRPr="00F82785">
        <w:rPr>
          <w:rFonts w:eastAsia="Times New Roman" w:cs="Times New Roman"/>
          <w:color w:val="000000"/>
          <w:kern w:val="2"/>
          <w:szCs w:val="24"/>
          <w:lang w:eastAsia="ru-RU"/>
        </w:rPr>
        <w:lastRenderedPageBreak/>
        <w:t xml:space="preserve">быть представлены контролируемым лицом должностному лицу в </w:t>
      </w:r>
      <w:r w:rsidRPr="00F82785">
        <w:rPr>
          <w:rFonts w:eastAsia="Times New Roman" w:cs="Times New Roman"/>
          <w:kern w:val="2"/>
          <w:szCs w:val="24"/>
          <w:lang w:eastAsia="ru-RU"/>
        </w:rPr>
        <w:t xml:space="preserve">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Pr="00F82785">
        <w:rPr>
          <w:rFonts w:eastAsia="Times New Roman" w:cs="Times New Roman"/>
          <w:color w:val="000000"/>
          <w:kern w:val="2"/>
          <w:szCs w:val="24"/>
          <w:lang w:eastAsia="ru-RU"/>
        </w:rPr>
        <w:t xml:space="preserve">должностное лицо о </w:t>
      </w:r>
      <w:r w:rsidRPr="00F82785">
        <w:rPr>
          <w:rFonts w:eastAsia="Times New Roman" w:cs="Times New Roman"/>
          <w:kern w:val="2"/>
          <w:szCs w:val="24"/>
          <w:lang w:eastAsia="ru-RU"/>
        </w:rPr>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четырёх часов со дня получения такого ходатайства </w:t>
      </w:r>
      <w:r w:rsidRPr="00F82785">
        <w:rPr>
          <w:rFonts w:eastAsia="Times New Roman" w:cs="Times New Roman"/>
          <w:color w:val="000000"/>
          <w:kern w:val="2"/>
          <w:szCs w:val="24"/>
          <w:lang w:eastAsia="ru-RU"/>
        </w:rPr>
        <w:t xml:space="preserve">должностное лицо </w:t>
      </w:r>
      <w:r w:rsidRPr="00F82785">
        <w:rPr>
          <w:rFonts w:eastAsia="Times New Roman" w:cs="Times New Roman"/>
          <w:kern w:val="2"/>
          <w:szCs w:val="24"/>
          <w:lang w:eastAsia="ru-RU"/>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статьёй 21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61. 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утверждённые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По результатам инструментального обследования должностным лицом </w:t>
      </w:r>
      <w:r w:rsidRPr="00F82785">
        <w:rPr>
          <w:rFonts w:eastAsia="Times New Roman" w:cs="Times New Roman"/>
          <w:kern w:val="2"/>
          <w:szCs w:val="24"/>
          <w:lang w:eastAsia="ru-RU"/>
        </w:rPr>
        <w:t xml:space="preserve">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F82785">
        <w:rPr>
          <w:rFonts w:eastAsia="Times New Roman" w:cs="Times New Roman"/>
          <w:color w:val="000000"/>
          <w:kern w:val="2"/>
          <w:szCs w:val="24"/>
          <w:lang w:eastAsia="ru-RU"/>
        </w:rPr>
        <w:t>инициалы должностного лица</w:t>
      </w:r>
      <w:r w:rsidRPr="00F82785">
        <w:rPr>
          <w:rFonts w:eastAsia="Times New Roman" w:cs="Times New Roman"/>
          <w:color w:val="FF0000"/>
          <w:kern w:val="2"/>
          <w:szCs w:val="24"/>
          <w:lang w:eastAsia="ru-RU"/>
        </w:rPr>
        <w:t xml:space="preserve"> </w:t>
      </w:r>
      <w:r w:rsidRPr="00F82785">
        <w:rPr>
          <w:rFonts w:eastAsia="Times New Roman" w:cs="Times New Roman"/>
          <w:kern w:val="2"/>
          <w:szCs w:val="24"/>
          <w:lang w:eastAsia="ru-RU"/>
        </w:rPr>
        <w:t xml:space="preserve">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w:t>
      </w:r>
      <w:r w:rsidRPr="00F82785">
        <w:rPr>
          <w:rFonts w:eastAsia="Times New Roman" w:cs="Times New Roman"/>
          <w:kern w:val="2"/>
          <w:szCs w:val="24"/>
          <w:lang w:eastAsia="ru-RU"/>
        </w:rPr>
        <w:lastRenderedPageBreak/>
        <w:t>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62.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w:t>
      </w:r>
      <w:r w:rsidRPr="00F82785">
        <w:rPr>
          <w:rFonts w:eastAsia="Times New Roman" w:cs="Times New Roman"/>
          <w:color w:val="000000"/>
          <w:kern w:val="2"/>
          <w:szCs w:val="24"/>
          <w:lang w:eastAsia="ru-RU"/>
        </w:rPr>
        <w:t xml:space="preserve">должностным лицом </w:t>
      </w:r>
      <w:r w:rsidRPr="00F82785">
        <w:rPr>
          <w:rFonts w:eastAsia="Times New Roman" w:cs="Times New Roman"/>
          <w:kern w:val="2"/>
          <w:szCs w:val="24"/>
          <w:lang w:eastAsia="ru-RU"/>
        </w:rPr>
        <w:t>в рамках контрольного (надзорного) мероприятия в целях оценки соблюдения контролируемым лицом обязательных требований.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Конкретное экспертное задание может включать одну или несколько из следующих задач экспертизы: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установление фактов, обстоятельств;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установление тождества или различия.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Экспертиза осуществляется экспертом или экспертной организацией по поручению контрольного (надзорного) органа.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назначении и осуществлении экспертизы контролируемые лица имеют право:</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информировать контрольный (надзорный) орган о наличии конфликта интересов у эксперта, экспертной организации;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знакомиться с заключением эксперта или экспертной организации.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экспертизы оформляются экспертным заключением.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7. СПЕЦИАЛЬНЫЕ РЕЖИМЫ ГОСУДАРСТВЕННОГО КОНТРОЛЯ (НАДЗОРА)</w:t>
      </w: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bCs/>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63. При осуществлении Муниципального контроля предусмотрена возможность использования систем (методов) дистанционного контроля объектов контроля, в том числе с применением специальных технических средств, имеющих функции фотосъёмки,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 в соответствии со статьёй 96 (Мониторинг)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jc w:val="left"/>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8. РЕЗУЛЬТАТЫ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64. 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w:t>
      </w:r>
      <w:r w:rsidRPr="00F82785">
        <w:rPr>
          <w:rFonts w:eastAsia="Times New Roman" w:cs="Times New Roman"/>
          <w:kern w:val="2"/>
          <w:szCs w:val="24"/>
          <w:lang w:eastAsia="ru-RU"/>
        </w:rPr>
        <w:lastRenderedPageBreak/>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65. При осуществлении Муниципального контроля применяются типовые формы документов, утверждённые приказом Минэкономразвития России от 31 марта 2021 г. № 151 «О типовых формах документов, используемых контрольным (надзорным) органом».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66. 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поступления в контрольный (надзорный) орган возражений, указанных в абзаце 1 настоящего пункта,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Консультации по вопросу рассмотрения поступивших возражений могут проводиться в очной форме и/или посредством видео-конференц-связи.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w:t>
      </w:r>
      <w:r w:rsidRPr="00F82785">
        <w:rPr>
          <w:rFonts w:eastAsia="Times New Roman" w:cs="Times New Roman"/>
          <w:kern w:val="2"/>
          <w:szCs w:val="24"/>
          <w:lang w:eastAsia="ru-RU"/>
        </w:rPr>
        <w:lastRenderedPageBreak/>
        <w:t>рассмотрения протокола консультаций контролируемое лицо информируется путём направления мотивированного ответа одновременно с решением по результатам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68.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Pr="00F82785">
        <w:rPr>
          <w:rFonts w:eastAsia="Times New Roman" w:cs="Times New Roman"/>
          <w:color w:val="000000"/>
          <w:kern w:val="2"/>
          <w:szCs w:val="24"/>
          <w:lang w:eastAsia="ru-RU"/>
        </w:rPr>
        <w:t>Должностное лицо</w:t>
      </w:r>
      <w:r w:rsidRPr="00F82785">
        <w:rPr>
          <w:rFonts w:eastAsia="Times New Roman" w:cs="Times New Roman"/>
          <w:color w:val="FF0000"/>
          <w:kern w:val="2"/>
          <w:szCs w:val="24"/>
          <w:lang w:eastAsia="ru-RU"/>
        </w:rPr>
        <w:t xml:space="preserve"> </w:t>
      </w:r>
      <w:r w:rsidRPr="00F82785">
        <w:rPr>
          <w:rFonts w:eastAsia="Times New Roman" w:cs="Times New Roman"/>
          <w:kern w:val="2"/>
          <w:szCs w:val="24"/>
          <w:lang w:eastAsia="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proofErr w:type="spellStart"/>
      <w:r w:rsidRPr="00F82785">
        <w:rPr>
          <w:rFonts w:eastAsia="Times New Roman" w:cs="Times New Roman"/>
          <w:kern w:val="2"/>
          <w:szCs w:val="24"/>
          <w:lang w:eastAsia="ru-RU"/>
        </w:rPr>
        <w:t>ее</w:t>
      </w:r>
      <w:proofErr w:type="spellEnd"/>
      <w:r w:rsidRPr="00F82785">
        <w:rPr>
          <w:rFonts w:eastAsia="Times New Roman" w:cs="Times New Roman"/>
          <w:kern w:val="2"/>
          <w:szCs w:val="24"/>
          <w:lang w:eastAsia="ru-RU"/>
        </w:rPr>
        <w:t xml:space="preserve">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причинён;</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предписании об устранении выявленных нарушений обязательных требований указываются: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фамилии, имена, отчества должностных лиц, проводивших контрольное (надзорное) мероприятие;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дата выдачи;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адресные данные объекта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наименование лица, которому выдаётся предписание;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нарушенные нормативно-правовые акты;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описание нарушения, которое требуется устранить;</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срок устранения нарушения.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 xml:space="preserve">69.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повлёкшими невозможность проведения или завершения контрольного (надзорного) мероприятия, </w:t>
      </w:r>
      <w:r w:rsidRPr="00F82785">
        <w:rPr>
          <w:rFonts w:eastAsia="Times New Roman" w:cs="Times New Roman"/>
          <w:color w:val="000000"/>
          <w:kern w:val="2"/>
          <w:szCs w:val="24"/>
          <w:lang w:eastAsia="ru-RU"/>
        </w:rPr>
        <w:t>должностное лицо</w:t>
      </w:r>
      <w:r w:rsidRPr="00F82785">
        <w:rPr>
          <w:rFonts w:eastAsia="Times New Roman" w:cs="Times New Roman"/>
          <w:color w:val="FF0000"/>
          <w:kern w:val="2"/>
          <w:szCs w:val="24"/>
          <w:lang w:eastAsia="ru-RU"/>
        </w:rPr>
        <w:t xml:space="preserve"> </w:t>
      </w:r>
      <w:r w:rsidRPr="00F82785">
        <w:rPr>
          <w:rFonts w:eastAsia="Times New Roman" w:cs="Times New Roman"/>
          <w:kern w:val="2"/>
          <w:szCs w:val="24"/>
          <w:lang w:eastAsia="ru-RU"/>
        </w:rPr>
        <w:t>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9. ОБЖАЛОВАНИЕ РЕШЕНИЙ КОНТРОЛЬНЫХ (НАДЗОРНЫХ) ОРГАНОВ, ДЕЙСТВИЙ (БЕЗДЕЙСТВИЯ) ИХ ДОЛЖНОСТНЫХ ЛИЦ</w:t>
      </w: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70.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71. Жалоба подаётся контролируемым лицом в контрольный (надзорный)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72. Жалоба рассматривается руководителем контрольного (надзорного) органа в течение 20 рабочих дней со дня </w:t>
      </w:r>
      <w:proofErr w:type="spellStart"/>
      <w:r w:rsidRPr="00F82785">
        <w:rPr>
          <w:rFonts w:eastAsia="Times New Roman" w:cs="Times New Roman"/>
          <w:kern w:val="2"/>
          <w:szCs w:val="24"/>
          <w:lang w:eastAsia="ru-RU"/>
        </w:rPr>
        <w:t>ее</w:t>
      </w:r>
      <w:proofErr w:type="spellEnd"/>
      <w:r w:rsidRPr="00F82785">
        <w:rPr>
          <w:rFonts w:eastAsia="Times New Roman" w:cs="Times New Roman"/>
          <w:kern w:val="2"/>
          <w:szCs w:val="24"/>
          <w:lang w:eastAsia="ru-RU"/>
        </w:rPr>
        <w:t xml:space="preserve"> регистрации. </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решений об отнесении объектов контроля к категориям риска;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решений о включении контрольных (надзорных) мероприятий в план проведения плановых контрольных (надзорных)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решений, принятых по результатам контрольных (надзорных) мероприятий, в том числе в части сроков исполнения этих решений;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иных решений контрольного (надзорного) органа, действий (бездействия) их должностных лиц.</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74.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w:t>
      </w:r>
      <w:r w:rsidRPr="00F82785">
        <w:rPr>
          <w:rFonts w:eastAsia="Times New Roman" w:cs="Times New Roman"/>
          <w:kern w:val="2"/>
          <w:szCs w:val="24"/>
          <w:lang w:eastAsia="ru-RU"/>
        </w:rPr>
        <w:lastRenderedPageBreak/>
        <w:t>контролируемое лицо узнало или должно было узнать о нарушении своих прав.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75.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76.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органом.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77. Лицо, подавшее жалобу, до принятия решения по жалобе может отозвать </w:t>
      </w:r>
      <w:proofErr w:type="spellStart"/>
      <w:r w:rsidRPr="00F82785">
        <w:rPr>
          <w:rFonts w:eastAsia="Times New Roman" w:cs="Times New Roman"/>
          <w:kern w:val="2"/>
          <w:szCs w:val="24"/>
          <w:lang w:eastAsia="ru-RU"/>
        </w:rPr>
        <w:t>ее</w:t>
      </w:r>
      <w:proofErr w:type="spellEnd"/>
      <w:r w:rsidRPr="00F82785">
        <w:rPr>
          <w:rFonts w:eastAsia="Times New Roman" w:cs="Times New Roman"/>
          <w:kern w:val="2"/>
          <w:szCs w:val="24"/>
          <w:lang w:eastAsia="ru-RU"/>
        </w:rPr>
        <w:t xml:space="preserve"> полностью или частично. При этом повторное направление жалобы по тем же основаниям не допускается.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78. Жалоба может содержать ходатайство о приостановлении исполнения обжалуемого решения контрольного (надзорного) органа.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79. Контрольный (надзорный) орган в срок не позднее двух рабочих дней со дня регистрации жалобы принимает решение: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 приостановлении исполнения обжалуемого решения контрольного (надзорного) органа;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об отказе в приостановлении исполнения обжалуемого решения контрольного (надзорного) органа.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80.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81. Жалоба должна содержать:</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сведения об обжалуемых решени</w:t>
      </w:r>
      <w:r>
        <w:rPr>
          <w:rFonts w:eastAsia="Times New Roman" w:cs="Times New Roman"/>
          <w:kern w:val="2"/>
          <w:szCs w:val="24"/>
          <w:lang w:eastAsia="ru-RU"/>
        </w:rPr>
        <w:t>ях</w:t>
      </w:r>
      <w:r w:rsidRPr="00F82785">
        <w:rPr>
          <w:rFonts w:eastAsia="Times New Roman" w:cs="Times New Roman"/>
          <w:kern w:val="2"/>
          <w:szCs w:val="24"/>
          <w:lang w:eastAsia="ru-RU"/>
        </w:rPr>
        <w:t xml:space="preserve">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требования лица, подавшего жалобу.</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контрольным (надзорным) органом лицу, подавшему жалобу, в течение одного рабочего дня с момента принятия решения по жалобе.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82. Руководитель контрольного (надзорного) органа принимает решение об отказе в </w:t>
      </w:r>
      <w:r w:rsidRPr="00F82785">
        <w:rPr>
          <w:rFonts w:eastAsia="Times New Roman" w:cs="Times New Roman"/>
          <w:kern w:val="2"/>
          <w:szCs w:val="24"/>
          <w:lang w:eastAsia="ru-RU"/>
        </w:rPr>
        <w:lastRenderedPageBreak/>
        <w:t>рассмотрении жалобы в течение пяти рабочих дней с момента получения жалобы, если: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жалоба подана после истечения срока подачи жалобы, установленного пунктами 70 и 71 настоящего Положения, и не содержит ходатайства о его восстановлении или в восстановлении пропущенного срока подачи жалобы отказано;</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до принятия решения по жалобе от контролируемого лица, е</w:t>
      </w:r>
      <w:r>
        <w:rPr>
          <w:rFonts w:eastAsia="Times New Roman" w:cs="Times New Roman"/>
          <w:kern w:val="2"/>
          <w:szCs w:val="24"/>
          <w:lang w:eastAsia="ru-RU"/>
        </w:rPr>
        <w:t>ё</w:t>
      </w:r>
      <w:r w:rsidRPr="00F82785">
        <w:rPr>
          <w:rFonts w:eastAsia="Times New Roman" w:cs="Times New Roman"/>
          <w:kern w:val="2"/>
          <w:szCs w:val="24"/>
          <w:lang w:eastAsia="ru-RU"/>
        </w:rPr>
        <w:t xml:space="preserve"> подавшего, поступило заявление об отзыве жалобы;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имеется решение суда по вопросам, поставленным в жалобе;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ранее в контрольный (надзорный) орган была подана другая жалоба от того же контролируемого лица по тем же основаниям;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нарушены требования, установленные пунктом 67 настоящего Положения.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настоящего пункта).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Отказ в рассмотрении жалобы по основаниям, указанным в подпунктах 2 - 5 настоящего пункта,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83. Контрольный (надзорный) орган при рассмотрении жалобы использует информационную систему досудебного обжалования контрольной (надзорной) деятельности. </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Жалоба подлежит рассмотрению контрольным (надзорным) органом в срок, установленный пунктом 68 настоящего Положения. В исключительных случаях, указанный срок может быть продлён контрольным (надзорным) органом, но не более чем на двадцать рабочих дней.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 итогам рассмотрения жалобы руководитель контрольного (надзорного) органа принимает одно из следующих решений: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оставляет жалобу без удовлетворения;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отменяет решение органа полностью или частично;</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отменяет решение контрольного (надзорного) органа полностью и принимает новое решение;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4) признает действия (бездействие) должностных лиц контрольного (надзорного) органа незаконными и выносит </w:t>
      </w:r>
      <w:proofErr w:type="gramStart"/>
      <w:r w:rsidRPr="00F82785">
        <w:rPr>
          <w:rFonts w:eastAsia="Times New Roman" w:cs="Times New Roman"/>
          <w:kern w:val="2"/>
          <w:szCs w:val="24"/>
          <w:lang w:eastAsia="ru-RU"/>
        </w:rPr>
        <w:t>решение по существу</w:t>
      </w:r>
      <w:proofErr w:type="gramEnd"/>
      <w:r w:rsidRPr="00F82785">
        <w:rPr>
          <w:rFonts w:eastAsia="Times New Roman" w:cs="Times New Roman"/>
          <w:kern w:val="2"/>
          <w:szCs w:val="24"/>
          <w:lang w:eastAsia="ru-RU"/>
        </w:rPr>
        <w:t>, в том числе об осуществлении при необходимости определённых действий.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Решение руководителя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региональном портале государственных и муниципальных услуг в срок не позднее одного рабочего дня со дня его принятия.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10. КЛЮЧЕВЫЕ ПОКАЗАТЕЛИ ЭФФЕКТИВНОСТИ И РЕЗУЛЬТАТИВНОСТИ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jc w:val="center"/>
        <w:outlineLvl w:val="0"/>
        <w:rPr>
          <w:rFonts w:eastAsia="Times New Roman" w:cs="Times New Roman"/>
          <w:b/>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84. Основа системы оценки результативности и эффективности осуществления Муниципального контроля определяется </w:t>
      </w:r>
      <w:hyperlink r:id="rId9" w:history="1">
        <w:r w:rsidRPr="00E97521">
          <w:rPr>
            <w:rFonts w:eastAsia="Times New Roman" w:cs="Times New Roman"/>
            <w:kern w:val="2"/>
            <w:szCs w:val="24"/>
            <w:lang w:eastAsia="ru-RU"/>
          </w:rPr>
          <w:t>статьёй 30</w:t>
        </w:r>
      </w:hyperlink>
      <w:r w:rsidRPr="00F82785">
        <w:rPr>
          <w:rFonts w:eastAsia="Times New Roman" w:cs="Times New Roman"/>
          <w:kern w:val="2"/>
          <w:szCs w:val="24"/>
          <w:lang w:eastAsia="ru-RU"/>
        </w:rPr>
        <w:t xml:space="preserve">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85. Ключевыми показателями эффективности и результативности осуществления Муниципального контроля являются:</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а) доля решений, выданных предписаний, а также иных ненормативных правовых актов, принятых в отчётном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б) доля решений, выданных предписаний, а также иных ненормативных правовых актов, принятых в предыдущих отчётных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86. Показатель, предусмотренный </w:t>
      </w:r>
      <w:hyperlink r:id="rId10" w:anchor="Par245" w:tooltip="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 w:history="1">
        <w:r w:rsidRPr="00E97521">
          <w:rPr>
            <w:rFonts w:eastAsia="Times New Roman" w:cs="Times New Roman"/>
            <w:kern w:val="2"/>
            <w:szCs w:val="24"/>
            <w:lang w:eastAsia="ru-RU"/>
          </w:rPr>
          <w:t xml:space="preserve">подпунктом "а" пункта </w:t>
        </w:r>
      </w:hyperlink>
      <w:r w:rsidRPr="00E97521">
        <w:rPr>
          <w:rFonts w:eastAsia="Times New Roman" w:cs="Times New Roman"/>
          <w:kern w:val="2"/>
          <w:szCs w:val="24"/>
          <w:lang w:eastAsia="ru-RU"/>
        </w:rPr>
        <w:t>81</w:t>
      </w:r>
      <w:r w:rsidRPr="00F82785">
        <w:rPr>
          <w:rFonts w:eastAsia="Times New Roman" w:cs="Times New Roman"/>
          <w:kern w:val="2"/>
          <w:szCs w:val="24"/>
          <w:lang w:eastAsia="ru-RU"/>
        </w:rPr>
        <w:t xml:space="preserve"> настоящего Положения (ДР1), рассчитывается по формуле:</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ДР1 = К</w:t>
      </w:r>
      <w:r w:rsidRPr="00F82785">
        <w:rPr>
          <w:rFonts w:eastAsia="Times New Roman" w:cs="Times New Roman"/>
          <w:kern w:val="2"/>
          <w:szCs w:val="24"/>
          <w:vertAlign w:val="subscript"/>
          <w:lang w:eastAsia="ru-RU"/>
        </w:rPr>
        <w:t>1</w:t>
      </w:r>
      <w:r w:rsidRPr="00F82785">
        <w:rPr>
          <w:rFonts w:eastAsia="Times New Roman" w:cs="Times New Roman"/>
          <w:kern w:val="2"/>
          <w:szCs w:val="24"/>
          <w:lang w:eastAsia="ru-RU"/>
        </w:rPr>
        <w:t xml:space="preserve"> / </w:t>
      </w: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100%, где:</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1</w:t>
      </w:r>
      <w:r w:rsidRPr="00F82785">
        <w:rPr>
          <w:rFonts w:eastAsia="Times New Roman" w:cs="Times New Roman"/>
          <w:kern w:val="2"/>
          <w:szCs w:val="24"/>
          <w:lang w:eastAsia="ru-RU"/>
        </w:rPr>
        <w:t xml:space="preserve"> -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общее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87. Показатель, предусмотренный </w:t>
      </w:r>
      <w:hyperlink r:id="rId11" w:anchor="Par246" w:tooltip="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 w:history="1">
        <w:r w:rsidRPr="00E97521">
          <w:rPr>
            <w:rFonts w:eastAsia="Times New Roman" w:cs="Times New Roman"/>
            <w:kern w:val="2"/>
            <w:szCs w:val="24"/>
            <w:lang w:eastAsia="ru-RU"/>
          </w:rPr>
          <w:t xml:space="preserve">подпунктом "б" пункта </w:t>
        </w:r>
      </w:hyperlink>
      <w:r w:rsidRPr="00F82785">
        <w:rPr>
          <w:rFonts w:eastAsia="Times New Roman" w:cs="Times New Roman"/>
          <w:kern w:val="2"/>
          <w:szCs w:val="24"/>
          <w:lang w:eastAsia="ru-RU"/>
        </w:rPr>
        <w:t>81 настоящего Положения (ДР</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рассчитывается по формуле: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ДР</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К</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w:t>
      </w: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100%, где:</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количество решений, выданных предписаний, а также иных ненормативных правовых актов, принятых в предыдущих отчётных периодах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общее количество решений, выданных предписаний, а также иных ненормативных правовых актов, принятых в предыдущих отчётных периодах.</w:t>
      </w:r>
    </w:p>
    <w:p w:rsidR="00B72E58" w:rsidRPr="00F82785" w:rsidRDefault="00B72E58" w:rsidP="00B72E58">
      <w:pPr>
        <w:widowControl w:val="0"/>
        <w:suppressAutoHyphens/>
        <w:overflowPunct w:val="0"/>
        <w:autoSpaceDE w:val="0"/>
        <w:autoSpaceDN w:val="0"/>
        <w:adjustRightInd w:val="0"/>
        <w:spacing w:before="108"/>
        <w:ind w:firstLine="540"/>
        <w:jc w:val="both"/>
        <w:rPr>
          <w:rFonts w:eastAsia="Times New Roman" w:cs="Times New Roman"/>
          <w:kern w:val="2"/>
          <w:szCs w:val="24"/>
          <w:lang w:eastAsia="ru-RU"/>
        </w:rPr>
      </w:pPr>
      <w:r w:rsidRPr="00F82785">
        <w:rPr>
          <w:rFonts w:eastAsia="Times New Roman" w:cs="Times New Roman"/>
          <w:kern w:val="2"/>
          <w:szCs w:val="24"/>
          <w:lang w:eastAsia="ru-RU"/>
        </w:rPr>
        <w:t>88. Анализ ключевых показателей осуществляется в докладе о виде контроля, подготавливаемом по итогам календарного года</w:t>
      </w:r>
    </w:p>
    <w:p w:rsidR="00991401" w:rsidRDefault="00991401"/>
    <w:sectPr w:rsidR="00991401" w:rsidSect="00B72E58">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05AD7"/>
    <w:multiLevelType w:val="hybridMultilevel"/>
    <w:tmpl w:val="B07AADC4"/>
    <w:lvl w:ilvl="0" w:tplc="7190075C">
      <w:start w:val="1"/>
      <w:numFmt w:val="decimal"/>
      <w:lvlText w:val="%1."/>
      <w:lvlJc w:val="left"/>
      <w:pPr>
        <w:ind w:left="951" w:hanging="52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58"/>
    <w:rsid w:val="00383A63"/>
    <w:rsid w:val="004A1629"/>
    <w:rsid w:val="00887F2B"/>
    <w:rsid w:val="00991401"/>
    <w:rsid w:val="00B72E58"/>
    <w:rsid w:val="00C479B4"/>
    <w:rsid w:val="00F3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EAC9"/>
  <w15:chartTrackingRefBased/>
  <w15:docId w15:val="{03CA8F33-0968-437D-B434-1EFEAAE6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2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629"/>
    <w:rPr>
      <w:rFonts w:ascii="Segoe UI" w:hAnsi="Segoe UI" w:cs="Segoe UI"/>
      <w:sz w:val="18"/>
      <w:szCs w:val="18"/>
    </w:rPr>
  </w:style>
  <w:style w:type="character" w:customStyle="1" w:styleId="a4">
    <w:name w:val="Текст выноски Знак"/>
    <w:basedOn w:val="a0"/>
    <w:link w:val="a3"/>
    <w:uiPriority w:val="99"/>
    <w:semiHidden/>
    <w:rsid w:val="004A1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lavsk.gov39.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58136/85f7dc8994f991a1132725df3886eeefc605e1b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45986.0" TargetMode="External"/><Relationship Id="rId11" Type="http://schemas.openxmlformats.org/officeDocument/2006/relationships/hyperlink" Target="file:///C:\Users\User\Downloads\&#1055;&#1086;&#1083;&#1086;&#1078;&#1077;&#1085;&#1080;&#1077;%20&#1078;&#1080;&#1083;&#1080;&#1097;&#1085;&#1099;&#1081;%20&#1082;&#1086;&#1085;&#1090;&#1088;&#1086;&#1083;&#1100;.docx" TargetMode="External"/><Relationship Id="rId5" Type="http://schemas.openxmlformats.org/officeDocument/2006/relationships/hyperlink" Target="http://www.consultant.ru/document/cons_doc_LAW_51057/" TargetMode="External"/><Relationship Id="rId10" Type="http://schemas.openxmlformats.org/officeDocument/2006/relationships/hyperlink" Target="file:///C:\Users\User\Downloads\&#1055;&#1086;&#1083;&#1086;&#1078;&#1077;&#1085;&#1080;&#1077;%20&#1078;&#1080;&#1083;&#1080;&#1097;&#1085;&#1099;&#1081;%20&#1082;&#1086;&#1085;&#1090;&#1088;&#1086;&#1083;&#1100;.docx"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08.06.2021&amp;dst=10033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10498</Words>
  <Characters>59845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2021-08-24T08:03:00Z</cp:lastPrinted>
  <dcterms:created xsi:type="dcterms:W3CDTF">2021-08-18T13:56:00Z</dcterms:created>
  <dcterms:modified xsi:type="dcterms:W3CDTF">2021-08-24T08:06:00Z</dcterms:modified>
</cp:coreProperties>
</file>