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E" w:rsidRDefault="0026542E">
      <w:pPr>
        <w:spacing w:line="1" w:lineRule="exact"/>
      </w:pPr>
    </w:p>
    <w:p w:rsidR="0026542E" w:rsidRDefault="00D44588">
      <w:pPr>
        <w:framePr w:wrap="none" w:vAnchor="page" w:hAnchor="page" w:x="5856" w:y="8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950" cy="8229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2E" w:rsidRDefault="00D44588" w:rsidP="00C87CA0">
      <w:pPr>
        <w:pStyle w:val="1"/>
        <w:framePr w:w="9801" w:h="1121" w:hRule="exact" w:wrap="none" w:vAnchor="page" w:hAnchor="page" w:x="1361" w:y="2601"/>
        <w:ind w:firstLine="0"/>
        <w:jc w:val="center"/>
        <w:rPr>
          <w:b/>
          <w:bCs/>
        </w:rPr>
      </w:pPr>
      <w:r>
        <w:rPr>
          <w:b/>
          <w:bCs/>
        </w:rPr>
        <w:t>АГЕНТСТВО ПО АРХИТЕКТУРЕ,</w:t>
      </w:r>
    </w:p>
    <w:p w:rsidR="00C87CA0" w:rsidRDefault="00C87CA0" w:rsidP="00C87CA0">
      <w:pPr>
        <w:pStyle w:val="1"/>
        <w:framePr w:w="9801" w:h="1121" w:hRule="exact" w:wrap="none" w:vAnchor="page" w:hAnchor="page" w:x="1361" w:y="2601"/>
        <w:ind w:firstLine="0"/>
        <w:jc w:val="center"/>
        <w:rPr>
          <w:b/>
          <w:bCs/>
        </w:rPr>
      </w:pPr>
      <w:r>
        <w:rPr>
          <w:b/>
          <w:bCs/>
        </w:rPr>
        <w:t>ГРАДОСТРОЕНИЮ И ПЕРСПЕКТИВНОМУ РАЗВИТИЮ КАЛИНИНГРАДСКОЙ ОБЛАСТИ</w:t>
      </w:r>
    </w:p>
    <w:p w:rsidR="00C87CA0" w:rsidRDefault="00C87CA0" w:rsidP="00C87CA0">
      <w:pPr>
        <w:pStyle w:val="1"/>
        <w:framePr w:w="9801" w:h="1121" w:hRule="exact" w:wrap="none" w:vAnchor="page" w:hAnchor="page" w:x="1361" w:y="2601"/>
        <w:ind w:firstLine="0"/>
        <w:jc w:val="center"/>
      </w:pPr>
    </w:p>
    <w:p w:rsidR="0026542E" w:rsidRDefault="00D44588">
      <w:pPr>
        <w:pStyle w:val="1"/>
        <w:framePr w:w="9571" w:h="341" w:hRule="exact" w:wrap="none" w:vAnchor="page" w:hAnchor="page" w:x="1469" w:y="4197"/>
        <w:ind w:firstLine="0"/>
        <w:jc w:val="center"/>
      </w:pPr>
      <w:r>
        <w:rPr>
          <w:b/>
          <w:bCs/>
        </w:rPr>
        <w:t>ПРИКАЗ</w:t>
      </w:r>
    </w:p>
    <w:p w:rsidR="0026542E" w:rsidRDefault="00D44588">
      <w:pPr>
        <w:pStyle w:val="1"/>
        <w:framePr w:w="9571" w:h="2035" w:hRule="exact" w:wrap="none" w:vAnchor="page" w:hAnchor="page" w:x="1469" w:y="4850"/>
        <w:spacing w:after="340" w:line="233" w:lineRule="auto"/>
        <w:ind w:firstLine="0"/>
        <w:jc w:val="center"/>
      </w:pPr>
      <w:r>
        <w:t>10 февраля 2021 года № 44</w:t>
      </w:r>
      <w:r>
        <w:br/>
        <w:t>Калининград</w:t>
      </w:r>
    </w:p>
    <w:p w:rsidR="0026542E" w:rsidRDefault="00D44588">
      <w:pPr>
        <w:pStyle w:val="1"/>
        <w:framePr w:w="9571" w:h="2035" w:hRule="exact" w:wrap="none" w:vAnchor="page" w:hAnchor="page" w:x="1469" w:y="4850"/>
        <w:ind w:firstLine="0"/>
        <w:jc w:val="center"/>
      </w:pPr>
      <w:r>
        <w:rPr>
          <w:b/>
          <w:bCs/>
        </w:rPr>
        <w:t>О подготовке проекта внесения изменений</w:t>
      </w:r>
      <w:r>
        <w:rPr>
          <w:b/>
          <w:bCs/>
        </w:rPr>
        <w:br/>
        <w:t>в генеральный план муниципального образования</w:t>
      </w:r>
      <w:r>
        <w:rPr>
          <w:b/>
          <w:bCs/>
        </w:rPr>
        <w:br/>
        <w:t xml:space="preserve">«Славский городской округ» Калининградской </w:t>
      </w:r>
      <w:r>
        <w:rPr>
          <w:b/>
          <w:bCs/>
        </w:rPr>
        <w:t>области</w:t>
      </w:r>
    </w:p>
    <w:p w:rsidR="0026542E" w:rsidRDefault="00D44588">
      <w:pPr>
        <w:pStyle w:val="1"/>
        <w:framePr w:w="9571" w:h="8213" w:hRule="exact" w:wrap="none" w:vAnchor="page" w:hAnchor="page" w:x="1469" w:y="7500"/>
        <w:ind w:firstLine="800"/>
        <w:jc w:val="both"/>
      </w:pPr>
      <w:r>
        <w:t>В соответствии со статьями 9, 24 и 25 Градостроительного кодекса Российской Федерации, статьей 1 Закона Калининградской области от 30 ноября 2016 года № 19 «О перераспределении полномочий в области градостроительной деятельности между органами госу</w:t>
      </w:r>
      <w:r>
        <w:t>дарственной власти Калининградской области и органами местного самоуправления муниципальных образовании Калининградской области», постановлением Правительства Калининградской области от 16 февраля 2017 года № 63 «О составе и порядке подготовки документов т</w:t>
      </w:r>
      <w:r>
        <w:t>ерриториального планирования муниципальных образований Калининградской области, а также подготовки изменений и внесения их в такие документы», положением об Агентстве по архитектуре, градостроению и перспективному развитию Калининградской области, утвержде</w:t>
      </w:r>
      <w:r>
        <w:t>нным постановлением Правительства Калининградской области от 04 февраля 2011 года № 75, приказываю:</w:t>
      </w:r>
    </w:p>
    <w:p w:rsidR="0026542E" w:rsidRDefault="00D44588">
      <w:pPr>
        <w:pStyle w:val="1"/>
        <w:framePr w:w="9571" w:h="8213" w:hRule="exact" w:wrap="none" w:vAnchor="page" w:hAnchor="page" w:x="1469" w:y="7500"/>
        <w:numPr>
          <w:ilvl w:val="0"/>
          <w:numId w:val="1"/>
        </w:numPr>
        <w:tabs>
          <w:tab w:val="left" w:pos="1194"/>
        </w:tabs>
        <w:ind w:firstLine="800"/>
        <w:jc w:val="both"/>
      </w:pPr>
      <w:bookmarkStart w:id="0" w:name="bookmark3"/>
      <w:bookmarkEnd w:id="0"/>
      <w:r>
        <w:t>Подготовить проект внесения изменений в генеральный план</w:t>
      </w:r>
    </w:p>
    <w:p w:rsidR="0026542E" w:rsidRDefault="00D44588" w:rsidP="00C87CA0">
      <w:pPr>
        <w:pStyle w:val="1"/>
        <w:framePr w:w="9571" w:h="8213" w:hRule="exact" w:wrap="none" w:vAnchor="page" w:hAnchor="page" w:x="1469" w:y="7500"/>
        <w:tabs>
          <w:tab w:val="left" w:pos="1550"/>
        </w:tabs>
        <w:ind w:firstLine="0"/>
        <w:jc w:val="both"/>
      </w:pPr>
      <w:r>
        <w:t>муниципального образования «Славский городской округ», утвержденный Постановлением Правительства Ка</w:t>
      </w:r>
      <w:r>
        <w:t>лининградской области от 02 июля 2018 года №</w:t>
      </w:r>
      <w:r w:rsidR="00C87CA0">
        <w:t xml:space="preserve"> 39</w:t>
      </w:r>
      <w:r>
        <w:t>7 (с изменениями, утвержденными постановлениями</w:t>
      </w:r>
      <w:r w:rsidR="00C87CA0">
        <w:t xml:space="preserve"> </w:t>
      </w:r>
      <w:r>
        <w:t>Правительства Калининградской области от 30 сентября 2019 года № 662, от 24 июля 2020 года № 511), (далее - Проект).</w:t>
      </w:r>
    </w:p>
    <w:p w:rsidR="0026542E" w:rsidRDefault="00D44588">
      <w:pPr>
        <w:pStyle w:val="1"/>
        <w:framePr w:w="9571" w:h="8213" w:hRule="exact" w:wrap="none" w:vAnchor="page" w:hAnchor="page" w:x="1469" w:y="7500"/>
        <w:numPr>
          <w:ilvl w:val="0"/>
          <w:numId w:val="1"/>
        </w:numPr>
        <w:tabs>
          <w:tab w:val="left" w:pos="1081"/>
        </w:tabs>
        <w:ind w:firstLine="720"/>
        <w:jc w:val="both"/>
      </w:pPr>
      <w:bookmarkStart w:id="1" w:name="bookmark4"/>
      <w:bookmarkEnd w:id="1"/>
      <w:r>
        <w:t>Предложения заинтересованных лиц для подгото</w:t>
      </w:r>
      <w:r>
        <w:t>вки Проекта принимаются Агентством по архитектуре, градостроению и перспективному развитию Калининградской области (далее - Агентство) по адресу: г. Калининград, ул. Д. Донского, 1, до даты направления Проекта на общественные обсуждения.</w:t>
      </w:r>
    </w:p>
    <w:p w:rsidR="0026542E" w:rsidRDefault="0026542E">
      <w:pPr>
        <w:spacing w:line="1" w:lineRule="exact"/>
        <w:sectPr w:rsidR="002654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42E" w:rsidRDefault="0026542E">
      <w:pPr>
        <w:spacing w:line="1" w:lineRule="exact"/>
      </w:pPr>
    </w:p>
    <w:p w:rsidR="0026542E" w:rsidRDefault="00D44588">
      <w:pPr>
        <w:pStyle w:val="a5"/>
        <w:framePr w:wrap="none" w:vAnchor="page" w:hAnchor="page" w:x="6245" w:y="194"/>
      </w:pPr>
      <w:r>
        <w:t>2</w:t>
      </w:r>
    </w:p>
    <w:p w:rsidR="0026542E" w:rsidRPr="00C87CA0" w:rsidRDefault="00D44588">
      <w:pPr>
        <w:pStyle w:val="24"/>
        <w:framePr w:w="9518" w:h="4046" w:hRule="exact" w:wrap="none" w:vAnchor="page" w:hAnchor="page" w:x="1531" w:y="942"/>
        <w:numPr>
          <w:ilvl w:val="0"/>
          <w:numId w:val="1"/>
        </w:numPr>
        <w:tabs>
          <w:tab w:val="left" w:pos="1132"/>
        </w:tabs>
        <w:jc w:val="both"/>
        <w:rPr>
          <w:sz w:val="28"/>
          <w:szCs w:val="28"/>
        </w:rPr>
      </w:pPr>
      <w:bookmarkStart w:id="2" w:name="bookmark7"/>
      <w:bookmarkStart w:id="3" w:name="bookmark5"/>
      <w:bookmarkStart w:id="4" w:name="bookmark6"/>
      <w:bookmarkStart w:id="5" w:name="bookmark8"/>
      <w:bookmarkEnd w:id="2"/>
      <w:r w:rsidRPr="00C87CA0">
        <w:rPr>
          <w:sz w:val="28"/>
          <w:szCs w:val="28"/>
        </w:rPr>
        <w:t>Отделу территориального планирования Агентства (А.И. Пабула):</w:t>
      </w:r>
      <w:bookmarkEnd w:id="3"/>
      <w:bookmarkEnd w:id="4"/>
      <w:bookmarkEnd w:id="5"/>
    </w:p>
    <w:p w:rsidR="0026542E" w:rsidRDefault="00D44588">
      <w:pPr>
        <w:pStyle w:val="1"/>
        <w:framePr w:w="9518" w:h="4046" w:hRule="exact" w:wrap="none" w:vAnchor="page" w:hAnchor="page" w:x="1531" w:y="942"/>
        <w:numPr>
          <w:ilvl w:val="0"/>
          <w:numId w:val="2"/>
        </w:numPr>
        <w:tabs>
          <w:tab w:val="left" w:pos="1137"/>
        </w:tabs>
        <w:ind w:firstLine="740"/>
        <w:jc w:val="both"/>
      </w:pPr>
      <w:bookmarkStart w:id="6" w:name="bookmark9"/>
      <w:bookmarkEnd w:id="6"/>
      <w:r>
        <w:t>организовать подготовку Проекта;</w:t>
      </w:r>
    </w:p>
    <w:p w:rsidR="0026542E" w:rsidRDefault="00D44588">
      <w:pPr>
        <w:pStyle w:val="1"/>
        <w:framePr w:w="9518" w:h="4046" w:hRule="exact" w:wrap="none" w:vAnchor="page" w:hAnchor="page" w:x="1531" w:y="942"/>
        <w:numPr>
          <w:ilvl w:val="0"/>
          <w:numId w:val="2"/>
        </w:numPr>
        <w:tabs>
          <w:tab w:val="left" w:pos="1155"/>
        </w:tabs>
        <w:ind w:firstLine="760"/>
        <w:jc w:val="both"/>
      </w:pPr>
      <w:bookmarkStart w:id="7" w:name="bookmark10"/>
      <w:bookmarkEnd w:id="7"/>
      <w:r>
        <w:t xml:space="preserve">направить данный приказ в администрацию муниципального образования «Славский городской округ» для размещения на официальном сайте </w:t>
      </w:r>
      <w:r>
        <w:t>муниципального образования в информационно</w:t>
      </w:r>
      <w:r>
        <w:softHyphen/>
        <w:t>телекоммуникационной сети «Интернет»;</w:t>
      </w:r>
    </w:p>
    <w:p w:rsidR="0026542E" w:rsidRDefault="00D44588">
      <w:pPr>
        <w:pStyle w:val="1"/>
        <w:framePr w:w="9518" w:h="4046" w:hRule="exact" w:wrap="none" w:vAnchor="page" w:hAnchor="page" w:x="1531" w:y="942"/>
        <w:numPr>
          <w:ilvl w:val="0"/>
          <w:numId w:val="2"/>
        </w:numPr>
        <w:tabs>
          <w:tab w:val="left" w:pos="1170"/>
        </w:tabs>
        <w:ind w:firstLine="760"/>
        <w:jc w:val="both"/>
      </w:pPr>
      <w:bookmarkStart w:id="8" w:name="bookmark11"/>
      <w:bookmarkEnd w:id="8"/>
      <w:r>
        <w:t>направить Проект в администрацию муниципального образования «Славский городской округ» для проведения общественных обсуждений в порядке, установленном статьями 5.1, 28 Градост</w:t>
      </w:r>
      <w:r>
        <w:t>роительного кодекса Российской Федерации.</w:t>
      </w:r>
    </w:p>
    <w:p w:rsidR="0026542E" w:rsidRDefault="00D44588">
      <w:pPr>
        <w:pStyle w:val="1"/>
        <w:framePr w:w="9518" w:h="4046" w:hRule="exact" w:wrap="none" w:vAnchor="page" w:hAnchor="page" w:x="1531" w:y="942"/>
        <w:numPr>
          <w:ilvl w:val="0"/>
          <w:numId w:val="1"/>
        </w:numPr>
        <w:tabs>
          <w:tab w:val="left" w:pos="1112"/>
        </w:tabs>
        <w:ind w:firstLine="760"/>
        <w:jc w:val="both"/>
      </w:pPr>
      <w:bookmarkStart w:id="9" w:name="bookmark12"/>
      <w:bookmarkEnd w:id="9"/>
      <w:r>
        <w:t>Настоящий приказ вступает в силу со дня его подписания и подлежит официальному опубликованию.</w:t>
      </w:r>
    </w:p>
    <w:p w:rsidR="0026542E" w:rsidRDefault="00D44588">
      <w:pPr>
        <w:pStyle w:val="1"/>
        <w:framePr w:wrap="none" w:vAnchor="page" w:hAnchor="page" w:x="1531" w:y="5954"/>
        <w:ind w:right="5121" w:firstLine="0"/>
        <w:jc w:val="both"/>
      </w:pPr>
      <w:r>
        <w:t>Руководитель (директор) Агентства</w:t>
      </w:r>
    </w:p>
    <w:p w:rsidR="0026542E" w:rsidRDefault="00D44588">
      <w:pPr>
        <w:pStyle w:val="1"/>
        <w:framePr w:wrap="none" w:vAnchor="page" w:hAnchor="page" w:x="9216" w:y="5958"/>
        <w:ind w:firstLine="0"/>
      </w:pPr>
      <w:r>
        <w:t>В.Л. Касьянова</w:t>
      </w:r>
    </w:p>
    <w:p w:rsidR="0026542E" w:rsidRDefault="0026542E">
      <w:pPr>
        <w:spacing w:line="1" w:lineRule="exact"/>
      </w:pPr>
    </w:p>
    <w:sectPr w:rsidR="0026542E" w:rsidSect="002654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88" w:rsidRDefault="00D44588" w:rsidP="0026542E">
      <w:r>
        <w:separator/>
      </w:r>
    </w:p>
  </w:endnote>
  <w:endnote w:type="continuationSeparator" w:id="1">
    <w:p w:rsidR="00D44588" w:rsidRDefault="00D44588" w:rsidP="0026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88" w:rsidRDefault="00D44588"/>
  </w:footnote>
  <w:footnote w:type="continuationSeparator" w:id="1">
    <w:p w:rsidR="00D44588" w:rsidRDefault="00D445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588"/>
    <w:multiLevelType w:val="multilevel"/>
    <w:tmpl w:val="4E1E4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25020"/>
    <w:multiLevelType w:val="multilevel"/>
    <w:tmpl w:val="37202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542E"/>
    <w:rsid w:val="0026542E"/>
    <w:rsid w:val="00C87CA0"/>
    <w:rsid w:val="00D4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5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6542E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4"/>
      <w:szCs w:val="4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6542E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265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265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265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6542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6542E"/>
    <w:pPr>
      <w:outlineLvl w:val="0"/>
    </w:pPr>
    <w:rPr>
      <w:rFonts w:ascii="Arial" w:eastAsia="Arial" w:hAnsi="Arial" w:cs="Arial"/>
      <w:color w:val="EBEBEB"/>
      <w:sz w:val="44"/>
      <w:szCs w:val="44"/>
    </w:rPr>
  </w:style>
  <w:style w:type="paragraph" w:customStyle="1" w:styleId="20">
    <w:name w:val="Основной текст (2)"/>
    <w:basedOn w:val="a"/>
    <w:link w:val="2"/>
    <w:rsid w:val="0026542E"/>
    <w:rPr>
      <w:rFonts w:ascii="Arial" w:eastAsia="Arial" w:hAnsi="Arial" w:cs="Arial"/>
      <w:color w:val="EBEBEB"/>
      <w:sz w:val="26"/>
      <w:szCs w:val="26"/>
    </w:rPr>
  </w:style>
  <w:style w:type="paragraph" w:customStyle="1" w:styleId="22">
    <w:name w:val="Колонтитул (2)"/>
    <w:basedOn w:val="a"/>
    <w:link w:val="21"/>
    <w:rsid w:val="0026542E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26542E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26542E"/>
    <w:pPr>
      <w:ind w:firstLine="740"/>
      <w:outlineLvl w:val="1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C87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C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Стригуненко</dc:creator>
  <cp:lastModifiedBy>strigunenko</cp:lastModifiedBy>
  <cp:revision>2</cp:revision>
  <dcterms:created xsi:type="dcterms:W3CDTF">2021-03-03T14:04:00Z</dcterms:created>
  <dcterms:modified xsi:type="dcterms:W3CDTF">2021-03-03T14:04:00Z</dcterms:modified>
</cp:coreProperties>
</file>