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C51262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C51262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39088C" w:rsidRPr="00C51262" w:rsidRDefault="00723E59" w:rsidP="00723E59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C51262" w:rsidRPr="00C51262">
        <w:rPr>
          <w:rFonts w:ascii="Times New Roman" w:hAnsi="Times New Roman" w:cs="Times New Roman"/>
          <w:b w:val="0"/>
          <w:color w:val="000000" w:themeColor="text1"/>
          <w:sz w:val="28"/>
        </w:rPr>
        <w:t>09 марта</w:t>
      </w:r>
      <w:r w:rsidR="000C0430" w:rsidRPr="00C5126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C51262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004C9">
        <w:rPr>
          <w:rFonts w:ascii="Times New Roman" w:hAnsi="Times New Roman" w:cs="Times New Roman"/>
          <w:b w:val="0"/>
          <w:color w:val="000000" w:themeColor="text1"/>
          <w:sz w:val="28"/>
        </w:rPr>
        <w:t>2</w:t>
      </w:r>
      <w:r w:rsidR="00E004C9">
        <w:rPr>
          <w:rFonts w:ascii="Times New Roman" w:hAnsi="Times New Roman" w:cs="Times New Roman"/>
          <w:b w:val="0"/>
          <w:color w:val="000000" w:themeColor="text1"/>
          <w:sz w:val="28"/>
          <w:lang w:val="en-US"/>
        </w:rPr>
        <w:t>1</w:t>
      </w:r>
      <w:r w:rsidRPr="00C5126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 </w:t>
      </w:r>
      <w:r w:rsidR="00C51262" w:rsidRPr="00C51262">
        <w:rPr>
          <w:rFonts w:ascii="Times New Roman" w:hAnsi="Times New Roman" w:cs="Times New Roman"/>
          <w:b w:val="0"/>
          <w:color w:val="000000" w:themeColor="text1"/>
          <w:sz w:val="28"/>
        </w:rPr>
        <w:t>385</w:t>
      </w:r>
    </w:p>
    <w:p w:rsidR="00723E59" w:rsidRPr="00C51262" w:rsidRDefault="00723E59" w:rsidP="00723E59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723E59" w:rsidRPr="00C51262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E59" w:rsidRPr="00C51262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723E59" w:rsidRPr="00C51262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«Славский городской округ» </w:t>
      </w:r>
    </w:p>
    <w:p w:rsidR="000C0430" w:rsidRPr="00C51262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05 мая 2017г. № 1126 «Об утверждении мероприятий благоустройства территории муниципального образования «Славский городской округ» (программы «конкретных дел»)» (в редакции от 03.10.2017 №2186, от 08.11.2017 № 2439, от 15.02.2018 №386, от 13.02.2019 № 321</w:t>
      </w:r>
      <w:r w:rsidR="0039088C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End"/>
    </w:p>
    <w:p w:rsidR="00723E59" w:rsidRPr="00C51262" w:rsidRDefault="0039088C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08.10.2019 №2384, от 29.11.2019 №2767</w:t>
      </w:r>
      <w:r w:rsidR="001813E3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 07.02.2020 № 211</w:t>
      </w:r>
      <w:r w:rsidR="009373EA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,от 30.04.2020 № 1220,</w:t>
      </w:r>
      <w:r w:rsidR="007F6830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29.09.2020 №2072, от 20.10.2020 №2146</w:t>
      </w:r>
      <w:proofErr w:type="gramStart"/>
      <w:r w:rsidR="009373EA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3E59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8C4CFF" w:rsidRPr="00C51262" w:rsidRDefault="008C4CFF" w:rsidP="000C04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0C04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статьей №179 Бюджетного кодекса Российской Федерации, постановлением администрации МО «Славский муниципальный район» от 15 декабря 2014 года № 1624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</w:t>
      </w: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C51262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«</w:t>
      </w:r>
      <w:proofErr w:type="spellStart"/>
      <w:r w:rsidRPr="00C51262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C51262">
        <w:rPr>
          <w:rFonts w:ascii="Times New Roman" w:hAnsi="Times New Roman" w:cs="Times New Roman"/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C51262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proofErr w:type="spellEnd"/>
      <w:proofErr w:type="gramEnd"/>
      <w:r w:rsidRPr="00C51262">
        <w:rPr>
          <w:rFonts w:ascii="Times New Roman" w:hAnsi="Times New Roman" w:cs="Times New Roman"/>
          <w:b/>
          <w:color w:val="000000" w:themeColor="text1"/>
          <w:sz w:val="28"/>
        </w:rPr>
        <w:t xml:space="preserve"> о с т а </w:t>
      </w:r>
      <w:proofErr w:type="spellStart"/>
      <w:r w:rsidRPr="00C51262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proofErr w:type="spellEnd"/>
      <w:r w:rsidRPr="00C51262">
        <w:rPr>
          <w:rFonts w:ascii="Times New Roman" w:hAnsi="Times New Roman" w:cs="Times New Roman"/>
          <w:b/>
          <w:color w:val="000000" w:themeColor="text1"/>
          <w:sz w:val="28"/>
        </w:rPr>
        <w:t xml:space="preserve"> о в л я е т:</w:t>
      </w:r>
    </w:p>
    <w:p w:rsidR="00723E59" w:rsidRPr="00C51262" w:rsidRDefault="00723E59" w:rsidP="008C4CFF">
      <w:pPr>
        <w:pStyle w:val="a4"/>
        <w:widowControl/>
        <w:tabs>
          <w:tab w:val="left" w:pos="709"/>
        </w:tabs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1.Внести следующие изменения в постановление администрации МО «Славский городской округ» от 05 мая 2017 года № 1126 «Об утверждении мероприятий благоустройства территории муниципального образования «Славский городской округ» (программы «конкретных дел») (в редакции от 03.10.2017 №2186, от 08.11.2017 № 2439, от15.02.2018 №386, от 13.02.2019 №321, от 08.10.2019 №2384</w:t>
      </w:r>
      <w:r w:rsidR="003565B9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, от 29.11.2019 №2767</w:t>
      </w:r>
      <w:r w:rsidR="001813E3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13E3" w:rsidRPr="00C5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13E3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от 07.02.2020 № 211</w:t>
      </w:r>
      <w:r w:rsidR="009373EA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30.04.2020 № 1220, </w:t>
      </w:r>
      <w:r w:rsidR="007F6830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от 29.09.2020 №2072, от</w:t>
      </w:r>
      <w:proofErr w:type="gramEnd"/>
      <w:r w:rsidR="007F6830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20.10.2020 №2146</w:t>
      </w:r>
      <w:proofErr w:type="gramStart"/>
      <w:r w:rsidR="007F6830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3E59" w:rsidRPr="00C51262" w:rsidRDefault="00723E59" w:rsidP="009373EA">
      <w:pPr>
        <w:pStyle w:val="8"/>
        <w:keepLines w:val="0"/>
        <w:tabs>
          <w:tab w:val="left" w:pos="0"/>
          <w:tab w:val="left" w:pos="70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-пункт 1 изложить в следующей редакции: «Утвердить мероприятия благоустройства территории муниципального образования «Славский городской округ» (программы «конкретных дел») на 202</w:t>
      </w:r>
      <w:r w:rsidR="009373EA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73EA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гг.» согласно приложению.</w:t>
      </w:r>
    </w:p>
    <w:p w:rsidR="00723E59" w:rsidRPr="00C51262" w:rsidRDefault="00723E59" w:rsidP="0072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возложить на  </w:t>
      </w:r>
      <w:r w:rsidR="007F6830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</w:t>
      </w: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«</w:t>
      </w:r>
      <w:proofErr w:type="spellStart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proofErr w:type="spellStart"/>
      <w:r w:rsidR="007F6830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Кабалина</w:t>
      </w:r>
      <w:proofErr w:type="spellEnd"/>
      <w:r w:rsidR="007F6830"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</w:t>
      </w: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3E59" w:rsidRPr="00C51262" w:rsidRDefault="00723E59" w:rsidP="0072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>Славские</w:t>
      </w:r>
      <w:proofErr w:type="spellEnd"/>
      <w:r w:rsidRPr="00C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НОВОСТИ».</w:t>
      </w:r>
    </w:p>
    <w:p w:rsidR="00723E59" w:rsidRPr="00C51262" w:rsidRDefault="00723E59" w:rsidP="00723E5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E59" w:rsidRPr="00C51262" w:rsidRDefault="007F6830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</w:rPr>
        <w:lastRenderedPageBreak/>
        <w:t>Г</w:t>
      </w:r>
      <w:r w:rsidR="00723E59" w:rsidRPr="00C51262">
        <w:rPr>
          <w:rFonts w:ascii="Times New Roman" w:hAnsi="Times New Roman" w:cs="Times New Roman"/>
          <w:color w:val="000000" w:themeColor="text1"/>
          <w:sz w:val="28"/>
        </w:rPr>
        <w:t>лав</w:t>
      </w:r>
      <w:r w:rsidR="004D0D74" w:rsidRPr="00C51262">
        <w:rPr>
          <w:rFonts w:ascii="Times New Roman" w:hAnsi="Times New Roman" w:cs="Times New Roman"/>
          <w:color w:val="000000" w:themeColor="text1"/>
          <w:sz w:val="28"/>
        </w:rPr>
        <w:t>а</w:t>
      </w:r>
      <w:r w:rsidR="00723E59" w:rsidRPr="00C51262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</w:t>
      </w: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51262">
        <w:rPr>
          <w:rFonts w:ascii="Times New Roman" w:hAnsi="Times New Roman" w:cs="Times New Roman"/>
          <w:color w:val="000000" w:themeColor="text1"/>
          <w:sz w:val="28"/>
        </w:rPr>
        <w:t>МО «Славский городской округ»</w:t>
      </w:r>
      <w:r w:rsidR="004D0D74" w:rsidRPr="00C512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51262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  <w:r w:rsidR="007F6830" w:rsidRPr="00C51262">
        <w:rPr>
          <w:rFonts w:ascii="Times New Roman" w:hAnsi="Times New Roman" w:cs="Times New Roman"/>
          <w:color w:val="000000" w:themeColor="text1"/>
          <w:sz w:val="28"/>
        </w:rPr>
        <w:t xml:space="preserve">                </w:t>
      </w:r>
      <w:r w:rsidRPr="00C51262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7F6830" w:rsidRPr="00C51262">
        <w:rPr>
          <w:rFonts w:ascii="Times New Roman" w:hAnsi="Times New Roman" w:cs="Times New Roman"/>
          <w:color w:val="000000" w:themeColor="text1"/>
          <w:sz w:val="28"/>
        </w:rPr>
        <w:t>Э.В.Кондратов</w:t>
      </w: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1262" w:rsidRPr="00C51262" w:rsidRDefault="00C51262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23E59" w:rsidRPr="00C51262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723E59" w:rsidRPr="00C51262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>МО «Славский городской округ»</w:t>
      </w:r>
    </w:p>
    <w:p w:rsidR="00723E59" w:rsidRPr="00C51262" w:rsidRDefault="00C51262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23E59"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 марта </w:t>
      </w:r>
      <w:r w:rsidR="002C35CE"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23E59"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385</w:t>
      </w:r>
      <w:r w:rsidR="00723E59" w:rsidRPr="00C5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C4BC8" w:rsidRPr="00C51262" w:rsidRDefault="008C4BC8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C51262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23E59" w:rsidRPr="00C51262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Программа «конкретных дел»</w:t>
      </w:r>
    </w:p>
    <w:p w:rsidR="00723E59" w:rsidRPr="00C51262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муниципального образования </w:t>
      </w:r>
    </w:p>
    <w:p w:rsidR="00723E59" w:rsidRPr="00C51262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«Славский  городской  округ» </w:t>
      </w:r>
    </w:p>
    <w:p w:rsidR="00723E59" w:rsidRPr="00C51262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на 202</w:t>
      </w:r>
      <w:r w:rsidR="0074081A"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1</w:t>
      </w:r>
      <w:r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-202</w:t>
      </w:r>
      <w:r w:rsidR="0074081A"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3</w:t>
      </w:r>
      <w:r w:rsidRPr="00C51262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годы</w:t>
      </w: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A5043" w:rsidRDefault="009A5043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51262" w:rsidRPr="00C51262" w:rsidRDefault="00C51262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C51262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</w:t>
      </w:r>
      <w:proofErr w:type="gramStart"/>
      <w:r w:rsidRPr="00C512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.С</w:t>
      </w:r>
      <w:proofErr w:type="gramEnd"/>
      <w:r w:rsidRPr="00C512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лавск</w:t>
      </w:r>
    </w:p>
    <w:p w:rsidR="00DC3EEB" w:rsidRPr="00C51262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Паспорт</w:t>
      </w:r>
    </w:p>
    <w:p w:rsidR="00DC3EEB" w:rsidRPr="00C51262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Программы благоустройства территории (Программа «конкретных дел») муниципального образования «</w:t>
      </w:r>
      <w:r w:rsidR="00F27D02"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Славский городской округ» на 20</w:t>
      </w:r>
      <w:r w:rsidR="0074081A"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21</w:t>
      </w:r>
      <w:r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-20</w:t>
      </w:r>
      <w:r w:rsidR="00F27D02"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</w:t>
      </w:r>
      <w:r w:rsidR="0074081A"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</w:t>
      </w:r>
      <w:r w:rsidRPr="00C512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годы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90"/>
        <w:gridCol w:w="7020"/>
      </w:tblGrid>
      <w:tr w:rsidR="00DC3EEB" w:rsidRPr="00C51262" w:rsidTr="002A2DE7">
        <w:trPr>
          <w:trHeight w:val="127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Наименование  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74081A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Программа «конкретных дел» благоустройства территории муниципального образования «Славский городской округ» на 20</w:t>
            </w:r>
            <w:r w:rsidR="0039088C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74081A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20</w:t>
            </w:r>
            <w:r w:rsidR="005B2BB1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74081A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DC3EEB" w:rsidRPr="00C51262" w:rsidTr="002A2DE7">
        <w:trPr>
          <w:trHeight w:val="1558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Основание для разработки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Постановление Правительства Калининградской области от 31.12.2013 года №1026 (ред. от 05.08.2014 г.) «О Государственной программе Калининградской области «Доступное и комфортное жилье»</w:t>
            </w:r>
          </w:p>
        </w:tc>
      </w:tr>
      <w:tr w:rsidR="00DC3EEB" w:rsidRPr="00C51262" w:rsidTr="002A2DE7">
        <w:trPr>
          <w:trHeight w:val="972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Муниципальный заказчик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«Славский городской округ»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Разработчик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«Славский городской округ»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«Славский городской округ»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Цель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Основными целями реализации Программы являются:</w:t>
            </w:r>
          </w:p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формирование на территории муниципального образования «Славский городской округ» среды, для улучшения условий и комфортности проживания граждан муниципального образования «Славский городской округ»; </w:t>
            </w:r>
          </w:p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улучшения уровня благоустроенности территории «Славский городской округ».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 Задачи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DC3EEB" w:rsidRPr="00C51262" w:rsidRDefault="00DC3EEB" w:rsidP="002A2DE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повышения уровня комфортности жизни населения муниципального образования «Славский городской округ»; 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улучшения  архитектурного облика населенных пунктов.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8. Сроки 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74081A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39088C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74081A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7449CC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74081A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9. Объемы средств  и источники финансирования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осуществляется за счет средств областного, местного бюджета.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Общий объем финансирования на 20</w:t>
            </w:r>
            <w:r w:rsidR="00F27D02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74081A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74081A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г.г. составляет  </w:t>
            </w:r>
            <w:r w:rsidR="00D8425D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  <w:r w:rsidR="009F6273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млн. </w:t>
            </w:r>
            <w:r w:rsidR="008E1E9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тыс.  </w:t>
            </w:r>
            <w:r w:rsidR="008E1E9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284</w:t>
            </w:r>
            <w:r w:rsidR="00007CBF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руб. 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</w:t>
            </w:r>
            <w:r w:rsidR="00D8425D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  <w:r w:rsidR="00F27D02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8E1E9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938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</w:t>
            </w:r>
            <w:r w:rsidR="00007CBF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8E1E9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658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руб. 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местный бюджет – 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</w:t>
            </w:r>
            <w:r w:rsidR="008E1E9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212</w:t>
            </w:r>
            <w:r w:rsidR="00007CBF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8E1E9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626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</w:p>
          <w:p w:rsidR="00076F38" w:rsidRPr="00C51262" w:rsidRDefault="000956FF" w:rsidP="00076F3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F27D02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</w:t>
            </w:r>
            <w:r w:rsidR="0036745B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76F38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млн. </w:t>
            </w:r>
            <w:r w:rsidR="00F6545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</w:t>
            </w:r>
            <w:r w:rsidR="00076F38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F6545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284</w:t>
            </w:r>
            <w:r w:rsidR="00076F38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руб., в том числе </w:t>
            </w:r>
          </w:p>
          <w:p w:rsidR="00076F38" w:rsidRPr="00C51262" w:rsidRDefault="00076F38" w:rsidP="00076F3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-областной бюджет – </w:t>
            </w:r>
            <w:r w:rsidR="0036745B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</w:t>
            </w:r>
            <w:r w:rsidR="00F6545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938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</w:t>
            </w:r>
            <w:r w:rsidR="00F6545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658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</w:t>
            </w:r>
          </w:p>
          <w:p w:rsidR="00076F38" w:rsidRPr="00C51262" w:rsidRDefault="00076F38" w:rsidP="00076F3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местный бюджет – 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36745B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="00F6545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F65455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626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12 млн. 500 тыс.  руб., в том числе 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202</w:t>
            </w:r>
            <w:r w:rsidR="00FD2777"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год всего – 12 млн. 500 тыс.  руб., в том числе </w:t>
            </w:r>
          </w:p>
          <w:p w:rsidR="000956FF" w:rsidRPr="00C51262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DC3EEB" w:rsidRPr="00C51262" w:rsidRDefault="000956FF" w:rsidP="000956FF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  <w:bookmarkStart w:id="0" w:name="_GoBack"/>
            <w:bookmarkEnd w:id="0"/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10. Механизм реализации Программы и организация контроля за исполнением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1813E3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МО «Славский городской округ», которая организует проведение в установленном порядке конкурсов на выполнение работ и обеспечивает контроль за целевым использованием средств. Получателями бюджетных средств на выполнение работ по программе является администрация МО «Славский городской округ».</w:t>
            </w:r>
          </w:p>
        </w:tc>
      </w:tr>
      <w:tr w:rsidR="00DC3EEB" w:rsidRPr="00C51262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11. Ожидаемые конечные результаты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результате реализации мероприятий Программы будут получены следующие качественные изменения, несущие позитивный социальный эффект:</w:t>
            </w:r>
          </w:p>
          <w:p w:rsidR="00DC3EEB" w:rsidRPr="00C51262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  повысится уровень комфортности жизни населения муниципального образования «Славский городской округ»; </w:t>
            </w:r>
            <w:r w:rsidRPr="00C512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улучшится архитектурный облик населенных пунктов.</w:t>
            </w:r>
          </w:p>
        </w:tc>
      </w:tr>
    </w:tbl>
    <w:p w:rsidR="002A2DE7" w:rsidRPr="00C51262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2A2DE7" w:rsidRPr="00C51262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ПОДПРОГРАММЫ</w:t>
      </w:r>
    </w:p>
    <w:p w:rsidR="002A2DE7" w:rsidRPr="00C51262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подпрограмма является основой для реализации мероприятий по формированию на территории муниципального образования «Славский городской округ» благоприятной среды, для </w:t>
      </w:r>
      <w:r w:rsidRPr="00C51262">
        <w:rPr>
          <w:rFonts w:ascii="Times New Roman" w:hAnsi="Times New Roman" w:cs="Times New Roman"/>
          <w:sz w:val="24"/>
          <w:szCs w:val="24"/>
        </w:rPr>
        <w:t>улучшения условий комфортности проживания жителей Славского городского округа.</w:t>
      </w:r>
    </w:p>
    <w:p w:rsidR="00DC3EEB" w:rsidRPr="00C51262" w:rsidRDefault="00DC3EEB" w:rsidP="002A2DE7">
      <w:pPr>
        <w:widowControl/>
        <w:suppressAutoHyphens w:val="0"/>
        <w:autoSpaceDN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образование  «Славский городской округ» расположен</w:t>
      </w:r>
      <w:r w:rsidR="001B3559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северной части Калининградской области. Северо-западная граница проходит по берегу </w:t>
      </w:r>
      <w:proofErr w:type="spellStart"/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Куршского</w:t>
      </w:r>
      <w:proofErr w:type="spellEnd"/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залива, на востоке, по реке Неман, район граничит с Республикой Литва, на юго-западе – с Полесским районом, на юге – с Черняховским районом.  Общая площадь района составляет 134 907 гектаров, или 1349,07   квадратных километров, включая мелиоративные каналы, малые реки и озера. Протяженность с севера на юг – 62 километра, с запада на восток – 40 километров. Всего в состав Славского городского округа входит 57 населенных пунктов и 1 город, в которых в настоящее проживает 20,5 тыс. человек</w:t>
      </w:r>
      <w:r w:rsidR="002A2DE7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A2DE7" w:rsidRPr="00C51262" w:rsidRDefault="002A2DE7" w:rsidP="002A2DE7">
      <w:pPr>
        <w:spacing w:line="285" w:lineRule="atLeast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C51262">
        <w:rPr>
          <w:rFonts w:ascii="Times New Roman" w:hAnsi="Times New Roman" w:cs="Times New Roman"/>
          <w:sz w:val="24"/>
          <w:szCs w:val="24"/>
        </w:rPr>
        <w:t xml:space="preserve">Одним из главных критериев качества среды проживания является степень благоустроенности округа. </w:t>
      </w:r>
    </w:p>
    <w:p w:rsidR="002A2DE7" w:rsidRPr="00C51262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262">
        <w:rPr>
          <w:rFonts w:ascii="Times New Roman" w:eastAsia="Arial" w:hAnsi="Times New Roman" w:cs="Times New Roman"/>
          <w:sz w:val="24"/>
          <w:szCs w:val="24"/>
        </w:rPr>
        <w:t xml:space="preserve">   Качество имеющихся объектов благоустройства не обеспечивает растущие потребности населения округа. К наиболее характерным недостаткам, снижающим уровень благоустройства и эстетического облика округа можно отнести:</w:t>
      </w:r>
    </w:p>
    <w:p w:rsidR="002A2DE7" w:rsidRPr="00C51262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262">
        <w:rPr>
          <w:rFonts w:ascii="Times New Roman" w:eastAsia="Arial" w:hAnsi="Times New Roman" w:cs="Times New Roman"/>
          <w:sz w:val="24"/>
          <w:szCs w:val="24"/>
        </w:rPr>
        <w:t>-   недостаточное количество благоустроенных тротуаров;</w:t>
      </w:r>
    </w:p>
    <w:p w:rsidR="002A2DE7" w:rsidRPr="00C51262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262">
        <w:rPr>
          <w:rFonts w:ascii="Times New Roman" w:eastAsia="Arial" w:hAnsi="Times New Roman" w:cs="Times New Roman"/>
          <w:sz w:val="24"/>
          <w:szCs w:val="24"/>
        </w:rPr>
        <w:t>-   отсутствие ограждений на детских площадках;</w:t>
      </w:r>
    </w:p>
    <w:p w:rsidR="002A2DE7" w:rsidRPr="00C51262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262">
        <w:rPr>
          <w:rFonts w:ascii="Times New Roman" w:eastAsia="Arial" w:hAnsi="Times New Roman" w:cs="Times New Roman"/>
          <w:sz w:val="24"/>
          <w:szCs w:val="24"/>
        </w:rPr>
        <w:t xml:space="preserve">-   отсутствие искусственного освещения на отдаленных участках улицах; </w:t>
      </w:r>
    </w:p>
    <w:p w:rsidR="002A2DE7" w:rsidRPr="00C51262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262">
        <w:rPr>
          <w:rFonts w:ascii="Times New Roman" w:eastAsia="Arial" w:hAnsi="Times New Roman" w:cs="Times New Roman"/>
          <w:sz w:val="24"/>
          <w:szCs w:val="24"/>
        </w:rPr>
        <w:t>- недостаточное количество парковых скамеек, урн и др. элементов малой архитектурной формы, оригинальных элементов декора;</w:t>
      </w:r>
    </w:p>
    <w:p w:rsidR="002A2DE7" w:rsidRPr="00C51262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262">
        <w:rPr>
          <w:rFonts w:ascii="Times New Roman" w:eastAsia="Arial" w:hAnsi="Times New Roman" w:cs="Times New Roman"/>
          <w:sz w:val="24"/>
          <w:szCs w:val="24"/>
        </w:rPr>
        <w:t>-   плохое состояние контейнерных площадок для сбора бытового мусора.</w:t>
      </w:r>
    </w:p>
    <w:p w:rsidR="002A2DE7" w:rsidRPr="00C51262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Отмеченные выше недостатки и нерешенные проблемы будут в большей степени осуществлены в рамках данной подпрограммы.</w:t>
      </w:r>
    </w:p>
    <w:p w:rsidR="002A2DE7" w:rsidRPr="00C51262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«Программа конкретных дел муниципального образования </w:t>
      </w:r>
      <w:r w:rsidRPr="00C512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«Славский  городской округ» предусмотрены «точечные» мероприятия по улучшению условий проживания жителей Славского городского округа: строительство и ремонт тротуаров, пешеходных дорожек, устройство линий наружного освещения, обустройство спортивных и детских площадок, устройство контейнерных площадок для сбора ТКО, </w:t>
      </w:r>
      <w:r w:rsidRPr="00C51262">
        <w:rPr>
          <w:rFonts w:ascii="Times New Roman" w:hAnsi="Times New Roman" w:cs="Times New Roman"/>
          <w:sz w:val="24"/>
          <w:szCs w:val="24"/>
        </w:rPr>
        <w:t>ремонтно-восстановительные работы на объектах жилищно-коммунального хозяйства.</w:t>
      </w:r>
    </w:p>
    <w:p w:rsidR="002A2DE7" w:rsidRPr="00C51262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Необходимость применения программного подхода к решению указанной проблемы предопределяет ее социально-экономический характер, невозможность комплексного решения данной проблемы без достаточного финансирования.</w:t>
      </w:r>
    </w:p>
    <w:p w:rsidR="002A2DE7" w:rsidRPr="00C51262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DE7" w:rsidRPr="00C51262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ПОКАЗАТЕЛИ (ИНДИКАТОРЫ) ДОСТИЖЕНИЯ ЦЕЛИ И РЕШЕНИЯ ЗАДАЧ ПОДПРОГРАММЫ.</w:t>
      </w:r>
    </w:p>
    <w:p w:rsidR="002A2DE7" w:rsidRPr="00C51262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подпрограммы является формирование на территории муниципального образования «Славский городской округ» благоприятной среды, для </w:t>
      </w:r>
      <w:r w:rsidRPr="00C51262">
        <w:rPr>
          <w:rFonts w:ascii="Times New Roman" w:hAnsi="Times New Roman" w:cs="Times New Roman"/>
          <w:sz w:val="24"/>
          <w:szCs w:val="24"/>
        </w:rPr>
        <w:t>улучшения условий комфортности проживания жителей Славского городского округа.</w:t>
      </w:r>
    </w:p>
    <w:p w:rsidR="002A2DE7" w:rsidRPr="00C51262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основной цели подпрограммы предусматривается решение следующих задач: </w:t>
      </w:r>
    </w:p>
    <w:p w:rsidR="002A2DE7" w:rsidRPr="00C51262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-  улучшение условий транспортного и инженерного обслуживания населения Славского городского округа;</w:t>
      </w:r>
    </w:p>
    <w:p w:rsidR="002A2DE7" w:rsidRPr="00C51262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- устройство и улучшение искусственного освещения на территории муниципального образования;</w:t>
      </w:r>
    </w:p>
    <w:p w:rsidR="002A2DE7" w:rsidRPr="00C51262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-    обустройство спортивных, детских игровых площадок в городском округе;</w:t>
      </w:r>
    </w:p>
    <w:p w:rsidR="002A2DE7" w:rsidRPr="00C51262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-    улучшение санитарно-гигиенических условий;</w:t>
      </w:r>
    </w:p>
    <w:p w:rsidR="002A2DE7" w:rsidRPr="00C51262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-    ремонтно-восстановительные работы на объектах  ЖКХ.</w:t>
      </w:r>
    </w:p>
    <w:p w:rsidR="001079D8" w:rsidRPr="00C51262" w:rsidRDefault="001079D8" w:rsidP="001079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составляет 46680000 кв.м. </w:t>
      </w:r>
    </w:p>
    <w:p w:rsidR="001079D8" w:rsidRPr="00C51262" w:rsidRDefault="001079D8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Общая площадь городских и сельских населенных пунктов требующая благоустройства составляет 28210000 кв.м.</w:t>
      </w:r>
    </w:p>
    <w:p w:rsidR="0012635C" w:rsidRPr="00C51262" w:rsidRDefault="0012635C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Общая площадь благоустроенной территории  Славского городского округа составит 18463000 кв.м. или 39,5% от общей площади.</w:t>
      </w:r>
    </w:p>
    <w:p w:rsidR="002A2DE7" w:rsidRPr="00C51262" w:rsidRDefault="002A2DE7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будут достигнуты следующие количественные и качественные показатели:</w:t>
      </w:r>
    </w:p>
    <w:p w:rsidR="00BB5536" w:rsidRPr="00C51262" w:rsidRDefault="00BB5536" w:rsidP="00BB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1.</w:t>
      </w:r>
      <w:r w:rsidR="00E508BA" w:rsidRPr="00C51262">
        <w:rPr>
          <w:rFonts w:ascii="Times New Roman" w:hAnsi="Times New Roman" w:cs="Times New Roman"/>
          <w:sz w:val="24"/>
          <w:szCs w:val="24"/>
        </w:rPr>
        <w:t xml:space="preserve">площадь построенного и отремонтированного тротуарного покрытия  и пешеходных дорожек увеличится на: </w:t>
      </w:r>
      <w:r w:rsidR="0036745B" w:rsidRPr="00C51262">
        <w:rPr>
          <w:rFonts w:ascii="Times New Roman" w:hAnsi="Times New Roman" w:cs="Times New Roman"/>
          <w:sz w:val="24"/>
          <w:szCs w:val="24"/>
        </w:rPr>
        <w:t>4154</w:t>
      </w:r>
      <w:r w:rsidR="00FD2777" w:rsidRPr="00C51262">
        <w:rPr>
          <w:rFonts w:ascii="Times New Roman" w:hAnsi="Times New Roman" w:cs="Times New Roman"/>
          <w:sz w:val="24"/>
          <w:szCs w:val="24"/>
        </w:rPr>
        <w:t xml:space="preserve"> </w:t>
      </w:r>
      <w:r w:rsidR="00E508BA" w:rsidRPr="00C512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508BA" w:rsidRPr="00C512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508BA" w:rsidRPr="00C51262">
        <w:rPr>
          <w:rFonts w:ascii="Times New Roman" w:hAnsi="Times New Roman" w:cs="Times New Roman"/>
          <w:sz w:val="24"/>
          <w:szCs w:val="24"/>
        </w:rPr>
        <w:t>;</w:t>
      </w:r>
    </w:p>
    <w:p w:rsidR="002A2DE7" w:rsidRPr="00C51262" w:rsidRDefault="00BB5536" w:rsidP="00BB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2.</w:t>
      </w:r>
      <w:r w:rsidR="002A2DE7" w:rsidRPr="00C51262">
        <w:rPr>
          <w:rFonts w:ascii="Times New Roman" w:hAnsi="Times New Roman" w:cs="Times New Roman"/>
          <w:sz w:val="24"/>
          <w:szCs w:val="24"/>
        </w:rPr>
        <w:t xml:space="preserve"> протяженность линий освещения увеличится на: </w:t>
      </w:r>
      <w:r w:rsidR="00FD2777" w:rsidRPr="00C51262">
        <w:rPr>
          <w:rFonts w:ascii="Times New Roman" w:hAnsi="Times New Roman" w:cs="Times New Roman"/>
          <w:sz w:val="24"/>
          <w:szCs w:val="24"/>
        </w:rPr>
        <w:t>8430</w:t>
      </w:r>
      <w:r w:rsidR="002A2DE7" w:rsidRPr="00C51262">
        <w:rPr>
          <w:rFonts w:ascii="Times New Roman" w:hAnsi="Times New Roman" w:cs="Times New Roman"/>
          <w:sz w:val="24"/>
          <w:szCs w:val="24"/>
        </w:rPr>
        <w:t xml:space="preserve"> м.п.;</w:t>
      </w:r>
    </w:p>
    <w:p w:rsidR="002A2DE7" w:rsidRPr="00C51262" w:rsidRDefault="009F6273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2</w:t>
      </w:r>
      <w:r w:rsidR="00F828E7" w:rsidRPr="00C51262">
        <w:rPr>
          <w:rFonts w:ascii="Times New Roman" w:hAnsi="Times New Roman" w:cs="Times New Roman"/>
          <w:sz w:val="24"/>
          <w:szCs w:val="24"/>
        </w:rPr>
        <w:t xml:space="preserve">. </w:t>
      </w:r>
      <w:r w:rsidR="002A2DE7" w:rsidRPr="00C51262">
        <w:rPr>
          <w:rFonts w:ascii="Times New Roman" w:hAnsi="Times New Roman" w:cs="Times New Roman"/>
          <w:sz w:val="24"/>
          <w:szCs w:val="24"/>
        </w:rPr>
        <w:t>количество обустроенных контейнерных площад</w:t>
      </w:r>
      <w:r w:rsidR="0012635C" w:rsidRPr="00C51262">
        <w:rPr>
          <w:rFonts w:ascii="Times New Roman" w:hAnsi="Times New Roman" w:cs="Times New Roman"/>
          <w:sz w:val="24"/>
          <w:szCs w:val="24"/>
        </w:rPr>
        <w:t>ок для сбора ТКО увеличится на:</w:t>
      </w:r>
      <w:r w:rsidR="001813E3" w:rsidRPr="00C51262">
        <w:rPr>
          <w:rFonts w:ascii="Times New Roman" w:hAnsi="Times New Roman" w:cs="Times New Roman"/>
          <w:sz w:val="24"/>
          <w:szCs w:val="24"/>
        </w:rPr>
        <w:t>35</w:t>
      </w:r>
      <w:r w:rsidR="0020798B" w:rsidRPr="00C51262">
        <w:rPr>
          <w:rFonts w:ascii="Times New Roman" w:hAnsi="Times New Roman" w:cs="Times New Roman"/>
          <w:sz w:val="24"/>
          <w:szCs w:val="24"/>
        </w:rPr>
        <w:t xml:space="preserve"> </w:t>
      </w:r>
      <w:r w:rsidR="002A2DE7" w:rsidRPr="00C51262">
        <w:rPr>
          <w:rFonts w:ascii="Times New Roman" w:hAnsi="Times New Roman" w:cs="Times New Roman"/>
          <w:sz w:val="24"/>
          <w:szCs w:val="24"/>
        </w:rPr>
        <w:t>ед.;</w:t>
      </w:r>
    </w:p>
    <w:p w:rsidR="002A2DE7" w:rsidRPr="00C51262" w:rsidRDefault="009F6273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>3</w:t>
      </w:r>
      <w:r w:rsidR="002A2DE7" w:rsidRPr="00C51262">
        <w:rPr>
          <w:rFonts w:ascii="Times New Roman" w:hAnsi="Times New Roman" w:cs="Times New Roman"/>
          <w:sz w:val="24"/>
          <w:szCs w:val="24"/>
        </w:rPr>
        <w:t xml:space="preserve">.  протяженность отремонтированных сетей водопровода составит: </w:t>
      </w:r>
      <w:r w:rsidR="00FD2777" w:rsidRPr="00C51262">
        <w:rPr>
          <w:rFonts w:ascii="Times New Roman" w:hAnsi="Times New Roman" w:cs="Times New Roman"/>
          <w:sz w:val="24"/>
          <w:szCs w:val="24"/>
        </w:rPr>
        <w:t>2122,1</w:t>
      </w:r>
      <w:r w:rsidR="002A2DE7" w:rsidRPr="00C5126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079D8" w:rsidRPr="00C51262" w:rsidRDefault="00BD5D7C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62">
        <w:rPr>
          <w:rFonts w:ascii="Times New Roman" w:hAnsi="Times New Roman" w:cs="Times New Roman"/>
          <w:sz w:val="24"/>
          <w:szCs w:val="24"/>
        </w:rPr>
        <w:tab/>
      </w:r>
    </w:p>
    <w:p w:rsidR="00261D9F" w:rsidRPr="00C51262" w:rsidRDefault="0020798B" w:rsidP="00261D9F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262">
        <w:rPr>
          <w:rFonts w:ascii="Times New Roman" w:hAnsi="Times New Roman" w:cs="Times New Roman"/>
          <w:b/>
          <w:sz w:val="24"/>
          <w:szCs w:val="24"/>
          <w:lang w:eastAsia="ru-RU"/>
        </w:rPr>
        <w:t>ОБЪЕМЫ ФИНАНСИРОВАНИЯ ПОДПРОГРАММЫ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Общий объем финансирования на 20</w:t>
      </w:r>
      <w:r w:rsidR="009F6273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74081A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-202</w:t>
      </w:r>
      <w:r w:rsidR="0074081A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г.г. составляет  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="00EE3747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151</w:t>
      </w:r>
      <w:r w:rsidR="009F6273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284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том числе: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="00EE3747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млн.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938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</w:t>
      </w:r>
      <w:r w:rsidR="003B0DBD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658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руб.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млн</w:t>
      </w:r>
      <w:r w:rsidR="00EE3747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.21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3B0DBD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626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20</w:t>
      </w:r>
      <w:r w:rsidR="009F6273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="009F6273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год всего – </w:t>
      </w:r>
      <w:r w:rsidR="00D8425D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21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151</w:t>
      </w:r>
      <w:r w:rsidR="009F6273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284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руб., в том числе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-областной бюджет – </w:t>
      </w:r>
      <w:r w:rsidR="00D8425D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16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</w:t>
      </w:r>
      <w:r w:rsidR="00D8425D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938</w:t>
      </w:r>
      <w:r w:rsidR="00086CC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658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</w:t>
      </w:r>
    </w:p>
    <w:p w:rsidR="009F6273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EE3747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21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3B0DBD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8E1E95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626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A5513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0956FF" w:rsidRPr="00C51262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DC3EEB" w:rsidRPr="00C51262" w:rsidRDefault="0020798B" w:rsidP="000956F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МЕХАНИЗМ РЕАЛИЗАЦИИ ПРОГРАММЫ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1.Общее руководство и </w:t>
      </w:r>
      <w:proofErr w:type="gramStart"/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</w:t>
      </w:r>
      <w:proofErr w:type="gramEnd"/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реализацией Программы осуществляет администрация муниципального образования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«Славский городской округ»</w:t>
      </w: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которая организуют проведение в установленном порядке торгов на выполнение работ и обеспечивают контроль за целевым использованием  бюджетных средств. Получателями бюджетных средств на выполнение работ по Программе является муниципальное образование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«Славский городской округ»</w:t>
      </w: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Администрация МО «Славский городской округ» обеспечивает оперативный контроль за ходом реализации Программы.</w:t>
      </w:r>
    </w:p>
    <w:p w:rsidR="00DC3EEB" w:rsidRPr="00C51262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C3EEB" w:rsidRPr="00C51262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МОНИТОРИНГ ЗА ХОДОМ РЕАЛИЗАЦИИ ПРОГРАММЫ И КРИТЕРИИ ОЦЕНКИ ЭФФЕКТИВНОСТИ РЕАЛИЗАЦИИ ПРОГРАММЫ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 Обеспечение текущего мониторинга за ходом реализации Программы осуществляет отдел муниципального хозяйства и строительства, а так же территориальные отделы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Славского городского округа.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Администрация МО «Славский городской округ» ежемесячно размещает отчеты с фотографиями объектов Программы на сайте муниципального образования «Славский горо</w:t>
      </w:r>
      <w:r w:rsidR="005B2BB1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дской округ» в разделе «ПКД 20</w:t>
      </w:r>
      <w:r w:rsidR="009F6273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74081A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</w:t>
      </w:r>
      <w:r w:rsidR="007449CC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74081A"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и отчитывается в Правительстве Калининградской области о выполненных работах на объектах по утвержденной форме, а так же Окружному Совету депутатов по их запросу.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Критерии оценки эффективности программы: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полнота выполнения программных мероприятий;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степень достижения заявленных результатов;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соответствие результатов фактическим затратам по реализацию Программы.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C3EEB" w:rsidRPr="00C51262" w:rsidRDefault="0020798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ОЖИДАЕМЫЕ КОНЕЧНЫЕ РЕЗУЛЬТАТЫ ПРОГРАММЫ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В результате реализации системных мероприятий Программы будут получены следующие качественные изменения, несущие позитивный социальный эффект:</w:t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повысится уровень комфортности жизни населения муниципального образования </w:t>
      </w:r>
      <w:r w:rsidRPr="00C512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«Славский городской округ»</w:t>
      </w: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 </w:t>
      </w:r>
    </w:p>
    <w:p w:rsidR="00DC3EEB" w:rsidRPr="00C51262" w:rsidRDefault="00DC3EEB" w:rsidP="00DC3EEB">
      <w:pPr>
        <w:widowControl/>
        <w:tabs>
          <w:tab w:val="center" w:pos="503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санитарное состояние; </w:t>
      </w: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</w:p>
    <w:p w:rsidR="00DC3EEB" w:rsidRPr="00C51262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512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архитектурный облик.</w:t>
      </w:r>
    </w:p>
    <w:p w:rsidR="00DC3EEB" w:rsidRPr="00C51262" w:rsidRDefault="00DC3EEB" w:rsidP="00DC3EEB">
      <w:pPr>
        <w:widowControl/>
        <w:suppressAutoHyphens w:val="0"/>
        <w:autoSpaceDN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</w:p>
    <w:p w:rsidR="00DC3EEB" w:rsidRPr="00C51262" w:rsidRDefault="00DC3EEB" w:rsidP="00DC3EEB">
      <w:pPr>
        <w:widowControl/>
        <w:suppressAutoHyphens w:val="0"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ru-RU"/>
        </w:rPr>
        <w:sectPr w:rsidR="00DC3EEB" w:rsidRPr="00C51262" w:rsidSect="00C51262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C51262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ru-RU"/>
        </w:rPr>
        <w:br w:type="page"/>
      </w:r>
    </w:p>
    <w:p w:rsidR="007449CC" w:rsidRPr="00C51262" w:rsidRDefault="007449CC" w:rsidP="007449CC">
      <w:pPr>
        <w:pStyle w:val="3"/>
        <w:tabs>
          <w:tab w:val="left" w:pos="0"/>
        </w:tabs>
        <w:spacing w:line="240" w:lineRule="auto"/>
        <w:ind w:firstLine="540"/>
        <w:jc w:val="right"/>
        <w:rPr>
          <w:rFonts w:ascii="Times New Roman" w:hAnsi="Times New Roman" w:cs="Times New Roman"/>
          <w:b/>
          <w:color w:val="auto"/>
        </w:rPr>
      </w:pPr>
      <w:r w:rsidRPr="00C5126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</w:p>
    <w:p w:rsidR="007449CC" w:rsidRPr="00C51262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C51262" w:rsidRDefault="007449CC" w:rsidP="00744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262">
        <w:rPr>
          <w:rFonts w:ascii="Times New Roman" w:hAnsi="Times New Roman" w:cs="Times New Roman"/>
          <w:b/>
          <w:bCs/>
          <w:sz w:val="24"/>
          <w:szCs w:val="24"/>
        </w:rPr>
        <w:t>Мероприятия благоустройства территории                                                                                                                                                                                                                  муниципального образования «Славский  городской округ» (программы «конкретных дел ») на  20</w:t>
      </w:r>
      <w:r w:rsidR="003B0DBD" w:rsidRPr="00C512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081A" w:rsidRPr="00C51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1262">
        <w:rPr>
          <w:rFonts w:ascii="Times New Roman" w:hAnsi="Times New Roman" w:cs="Times New Roman"/>
          <w:b/>
          <w:bCs/>
          <w:sz w:val="24"/>
          <w:szCs w:val="24"/>
        </w:rPr>
        <w:t xml:space="preserve"> -202</w:t>
      </w:r>
      <w:r w:rsidR="0074081A" w:rsidRPr="00C512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1262">
        <w:rPr>
          <w:rFonts w:ascii="Times New Roman" w:hAnsi="Times New Roman" w:cs="Times New Roman"/>
          <w:b/>
          <w:bCs/>
          <w:sz w:val="24"/>
          <w:szCs w:val="24"/>
        </w:rPr>
        <w:t xml:space="preserve"> г. в рамках подпрограммы «Жилище» муниципальной программы «Доступное и комфортное жилье»</w:t>
      </w:r>
    </w:p>
    <w:p w:rsidR="007449CC" w:rsidRPr="00C51262" w:rsidRDefault="007449CC" w:rsidP="007449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0"/>
        <w:gridCol w:w="6946"/>
        <w:gridCol w:w="709"/>
        <w:gridCol w:w="992"/>
        <w:gridCol w:w="425"/>
        <w:gridCol w:w="8"/>
        <w:gridCol w:w="1181"/>
        <w:gridCol w:w="112"/>
        <w:gridCol w:w="34"/>
        <w:gridCol w:w="82"/>
        <w:gridCol w:w="142"/>
        <w:gridCol w:w="967"/>
        <w:gridCol w:w="25"/>
        <w:gridCol w:w="142"/>
        <w:gridCol w:w="425"/>
        <w:gridCol w:w="982"/>
        <w:gridCol w:w="25"/>
        <w:gridCol w:w="411"/>
        <w:gridCol w:w="1303"/>
        <w:gridCol w:w="37"/>
      </w:tblGrid>
      <w:tr w:rsidR="007449CC" w:rsidRPr="00C51262" w:rsidTr="00BC7DF6">
        <w:tc>
          <w:tcPr>
            <w:tcW w:w="821" w:type="dxa"/>
            <w:vMerge w:val="restart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gridSpan w:val="2"/>
            <w:vMerge w:val="restart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gridSpan w:val="14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49CC" w:rsidRPr="00C51262" w:rsidTr="00BC7DF6">
        <w:tc>
          <w:tcPr>
            <w:tcW w:w="821" w:type="dxa"/>
            <w:vMerge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vMerge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0" w:type="dxa"/>
            <w:gridSpan w:val="2"/>
            <w:vMerge/>
            <w:shd w:val="clear" w:color="auto" w:fill="auto"/>
            <w:vAlign w:val="center"/>
          </w:tcPr>
          <w:p w:rsidR="007449CC" w:rsidRPr="00C51262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9CC" w:rsidRPr="00C51262" w:rsidTr="00BE1AA4">
        <w:trPr>
          <w:gridAfter w:val="1"/>
          <w:wAfter w:w="37" w:type="dxa"/>
        </w:trPr>
        <w:tc>
          <w:tcPr>
            <w:tcW w:w="15762" w:type="dxa"/>
            <w:gridSpan w:val="20"/>
            <w:shd w:val="clear" w:color="auto" w:fill="auto"/>
          </w:tcPr>
          <w:p w:rsidR="007449CC" w:rsidRPr="00C51262" w:rsidRDefault="007133F0" w:rsidP="0074081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 </w:t>
            </w:r>
            <w:r w:rsidR="00F62F4B"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81A"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9CC"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</w:t>
            </w:r>
            <w:proofErr w:type="spellStart"/>
            <w:r w:rsidR="007449CC"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7449CC" w:rsidRPr="00C51262" w:rsidTr="0074133C">
        <w:trPr>
          <w:gridAfter w:val="1"/>
          <w:wAfter w:w="37" w:type="dxa"/>
        </w:trPr>
        <w:tc>
          <w:tcPr>
            <w:tcW w:w="851" w:type="dxa"/>
            <w:gridSpan w:val="2"/>
            <w:shd w:val="clear" w:color="auto" w:fill="auto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1" w:type="dxa"/>
            <w:gridSpan w:val="18"/>
            <w:shd w:val="clear" w:color="auto" w:fill="auto"/>
          </w:tcPr>
          <w:p w:rsidR="007449CC" w:rsidRPr="00C51262" w:rsidRDefault="005B2BB1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7449CC" w:rsidRPr="00C51262" w:rsidTr="0074133C">
        <w:tc>
          <w:tcPr>
            <w:tcW w:w="851" w:type="dxa"/>
            <w:gridSpan w:val="2"/>
            <w:shd w:val="clear" w:color="auto" w:fill="auto"/>
          </w:tcPr>
          <w:p w:rsidR="007449CC" w:rsidRPr="00C51262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7449CC" w:rsidRPr="00C51262" w:rsidRDefault="0012586F" w:rsidP="0074081A">
            <w:pPr>
              <w:pStyle w:val="a8"/>
              <w:snapToGrid w:val="0"/>
              <w:jc w:val="both"/>
            </w:pPr>
            <w:r w:rsidRPr="00C51262">
              <w:t>Капитальный ремонт трубопровода сети водоснабжения в п</w:t>
            </w:r>
            <w:proofErr w:type="gramStart"/>
            <w:r w:rsidRPr="00C51262">
              <w:t>.Х</w:t>
            </w:r>
            <w:proofErr w:type="gramEnd"/>
            <w:r w:rsidRPr="00C51262">
              <w:t>рустальное, МО «Славский городской округ»</w:t>
            </w:r>
          </w:p>
        </w:tc>
        <w:tc>
          <w:tcPr>
            <w:tcW w:w="709" w:type="dxa"/>
            <w:shd w:val="clear" w:color="auto" w:fill="auto"/>
          </w:tcPr>
          <w:p w:rsidR="007449CC" w:rsidRPr="00C51262" w:rsidRDefault="009E481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7449CC" w:rsidRPr="00C51262" w:rsidRDefault="0012586F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2112,6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C87C45" w:rsidRPr="00C51262" w:rsidRDefault="0012586F" w:rsidP="00C87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5644,600</w:t>
            </w:r>
          </w:p>
          <w:p w:rsidR="00BE1AA4" w:rsidRPr="00C51262" w:rsidRDefault="00BE1AA4" w:rsidP="001E44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449CC" w:rsidRPr="00C51262" w:rsidRDefault="0012586F" w:rsidP="00EE77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4341,826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449CC" w:rsidRPr="00C51262" w:rsidRDefault="0012586F" w:rsidP="00BC7D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1302,774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449CC" w:rsidRPr="00C51262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C51262" w:rsidTr="0074133C">
        <w:tc>
          <w:tcPr>
            <w:tcW w:w="851" w:type="dxa"/>
            <w:gridSpan w:val="2"/>
            <w:shd w:val="clear" w:color="auto" w:fill="auto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449CC" w:rsidRPr="00C51262" w:rsidRDefault="007449CC" w:rsidP="002A2DE7">
            <w:pPr>
              <w:pStyle w:val="a8"/>
              <w:snapToGrid w:val="0"/>
              <w:jc w:val="both"/>
              <w:rPr>
                <w:b/>
              </w:rPr>
            </w:pPr>
            <w:r w:rsidRPr="00C5126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7449CC" w:rsidRPr="00C51262" w:rsidRDefault="0012586F" w:rsidP="001E44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5644,600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449CC" w:rsidRPr="00C51262" w:rsidRDefault="0012586F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4341,826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449CC" w:rsidRPr="00C51262" w:rsidRDefault="0012586F" w:rsidP="006764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1302,774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449CC" w:rsidRPr="00C51262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BB1" w:rsidRPr="00C51262" w:rsidTr="0074133C">
        <w:tc>
          <w:tcPr>
            <w:tcW w:w="851" w:type="dxa"/>
            <w:gridSpan w:val="2"/>
            <w:shd w:val="clear" w:color="auto" w:fill="auto"/>
          </w:tcPr>
          <w:p w:rsidR="005B2BB1" w:rsidRPr="00C51262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8" w:type="dxa"/>
            <w:gridSpan w:val="19"/>
            <w:shd w:val="clear" w:color="auto" w:fill="auto"/>
          </w:tcPr>
          <w:p w:rsidR="005B2BB1" w:rsidRPr="00C51262" w:rsidRDefault="00225DD2" w:rsidP="005B2BB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искусственного освещения</w:t>
            </w:r>
          </w:p>
        </w:tc>
      </w:tr>
      <w:tr w:rsidR="005B2BB1" w:rsidRPr="00C51262" w:rsidTr="006E50BC">
        <w:tc>
          <w:tcPr>
            <w:tcW w:w="851" w:type="dxa"/>
            <w:gridSpan w:val="2"/>
            <w:shd w:val="clear" w:color="auto" w:fill="auto"/>
          </w:tcPr>
          <w:p w:rsidR="005B2BB1" w:rsidRPr="00C51262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E7753" w:rsidRPr="00C5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B2BB1" w:rsidRPr="00C51262" w:rsidRDefault="00225DD2" w:rsidP="00CD6D8A">
            <w:pPr>
              <w:pStyle w:val="a8"/>
              <w:snapToGrid w:val="0"/>
              <w:jc w:val="both"/>
              <w:rPr>
                <w:b/>
              </w:rPr>
            </w:pPr>
            <w:r w:rsidRPr="00C51262">
              <w:rPr>
                <w:bCs/>
              </w:rPr>
              <w:t xml:space="preserve">Устройство  уличного освещения  </w:t>
            </w:r>
            <w:r w:rsidR="00CD6D8A" w:rsidRPr="00C51262">
              <w:rPr>
                <w:bCs/>
              </w:rPr>
              <w:t>по ул</w:t>
            </w:r>
            <w:proofErr w:type="gramStart"/>
            <w:r w:rsidR="00CD6D8A" w:rsidRPr="00C51262">
              <w:rPr>
                <w:bCs/>
              </w:rPr>
              <w:t>.П</w:t>
            </w:r>
            <w:proofErr w:type="gramEnd"/>
            <w:r w:rsidR="00CD6D8A" w:rsidRPr="00C51262">
              <w:rPr>
                <w:bCs/>
              </w:rPr>
              <w:t>очтовая, ул.Кооперативная в пос.Ясное МО «Славский городской округ»</w:t>
            </w:r>
          </w:p>
        </w:tc>
        <w:tc>
          <w:tcPr>
            <w:tcW w:w="709" w:type="dxa"/>
            <w:shd w:val="clear" w:color="auto" w:fill="auto"/>
          </w:tcPr>
          <w:p w:rsidR="005B2BB1" w:rsidRPr="00C51262" w:rsidRDefault="00225DD2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7133F0"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B2BB1" w:rsidRPr="00C51262" w:rsidRDefault="00CF6653" w:rsidP="00EE77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1430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5B2BB1" w:rsidRPr="00C51262" w:rsidRDefault="005C3AA8" w:rsidP="006764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1138,006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B2BB1" w:rsidRPr="00C51262" w:rsidRDefault="0012586F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875,354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2BB1" w:rsidRPr="00C51262" w:rsidRDefault="0012586F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262,652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B2BB1" w:rsidRPr="00C51262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85A5C" w:rsidRPr="00C51262" w:rsidTr="006E50BC">
        <w:tc>
          <w:tcPr>
            <w:tcW w:w="851" w:type="dxa"/>
            <w:gridSpan w:val="2"/>
            <w:shd w:val="clear" w:color="auto" w:fill="auto"/>
          </w:tcPr>
          <w:p w:rsidR="00C85A5C" w:rsidRPr="00C51262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85A5C" w:rsidRPr="00C51262" w:rsidRDefault="00C85A5C" w:rsidP="005B2BB1">
            <w:pPr>
              <w:pStyle w:val="a8"/>
              <w:snapToGrid w:val="0"/>
              <w:jc w:val="both"/>
            </w:pPr>
            <w:r w:rsidRPr="00C5126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Pr="00C51262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85A5C" w:rsidRPr="00C51262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C85A5C" w:rsidRPr="00C51262" w:rsidRDefault="006E50BC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1138,006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2586F" w:rsidRPr="00C51262" w:rsidRDefault="0012586F" w:rsidP="0012586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875,354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85A5C" w:rsidRPr="00C51262" w:rsidRDefault="0012586F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262,652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85A5C" w:rsidRPr="00C51262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3C" w:rsidRPr="00C51262" w:rsidTr="006E50BC">
        <w:tc>
          <w:tcPr>
            <w:tcW w:w="851" w:type="dxa"/>
            <w:gridSpan w:val="2"/>
            <w:shd w:val="clear" w:color="auto" w:fill="auto"/>
          </w:tcPr>
          <w:p w:rsidR="0074133C" w:rsidRPr="00C51262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74133C" w:rsidRPr="00C51262" w:rsidRDefault="0041522E" w:rsidP="005B2BB1">
            <w:pPr>
              <w:pStyle w:val="a8"/>
              <w:snapToGrid w:val="0"/>
              <w:jc w:val="both"/>
              <w:rPr>
                <w:b/>
              </w:rPr>
            </w:pPr>
            <w:r w:rsidRPr="00C51262">
              <w:rPr>
                <w:b/>
              </w:rPr>
              <w:t>Улучшение условий  транспортного  обслуживания населения</w:t>
            </w:r>
          </w:p>
        </w:tc>
        <w:tc>
          <w:tcPr>
            <w:tcW w:w="709" w:type="dxa"/>
            <w:shd w:val="clear" w:color="auto" w:fill="auto"/>
          </w:tcPr>
          <w:p w:rsidR="0074133C" w:rsidRPr="00C51262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133C" w:rsidRPr="00C51262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74133C" w:rsidRPr="00C51262" w:rsidRDefault="0074133C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4133C" w:rsidRPr="00C51262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4133C" w:rsidRPr="00C51262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4133C" w:rsidRPr="00C51262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3C" w:rsidRPr="00C51262" w:rsidTr="006E50BC">
        <w:tc>
          <w:tcPr>
            <w:tcW w:w="851" w:type="dxa"/>
            <w:gridSpan w:val="2"/>
            <w:shd w:val="clear" w:color="auto" w:fill="auto"/>
          </w:tcPr>
          <w:p w:rsidR="0074133C" w:rsidRPr="00C51262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74133C" w:rsidRPr="00C51262" w:rsidRDefault="0074133C" w:rsidP="00741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r w:rsidR="0012586F"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тротуара в поселках Московское – </w:t>
            </w:r>
            <w:proofErr w:type="spellStart"/>
            <w:r w:rsidR="0012586F"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Яснополянка</w:t>
            </w:r>
            <w:proofErr w:type="spellEnd"/>
            <w:r w:rsidR="0012586F"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"</w:t>
            </w:r>
            <w:proofErr w:type="spellStart"/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Славский</w:t>
            </w:r>
            <w:proofErr w:type="spellEnd"/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  <w:p w:rsidR="0074133C" w:rsidRPr="00C51262" w:rsidRDefault="0074133C" w:rsidP="005B2BB1">
            <w:pPr>
              <w:pStyle w:val="a8"/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133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133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2779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74133C" w:rsidRPr="00C51262" w:rsidRDefault="00C6228C" w:rsidP="00BD66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11338,375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4133C" w:rsidRPr="00C51262" w:rsidRDefault="00C6228C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8721,478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4133C" w:rsidRPr="00C51262" w:rsidRDefault="00C6228C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2616,897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4133C" w:rsidRPr="00C51262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E89" w:rsidRPr="00C51262" w:rsidTr="006E50BC">
        <w:tc>
          <w:tcPr>
            <w:tcW w:w="851" w:type="dxa"/>
            <w:gridSpan w:val="2"/>
            <w:shd w:val="clear" w:color="auto" w:fill="auto"/>
          </w:tcPr>
          <w:p w:rsidR="00544E89" w:rsidRPr="00C51262" w:rsidRDefault="00544E89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946" w:type="dxa"/>
            <w:shd w:val="clear" w:color="auto" w:fill="auto"/>
          </w:tcPr>
          <w:p w:rsidR="00544E89" w:rsidRPr="00C51262" w:rsidRDefault="00544E89" w:rsidP="00741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тротуара по ул</w:t>
            </w:r>
            <w:proofErr w:type="gramStart"/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 в г.Славске Калининградской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544E89" w:rsidRPr="00C51262" w:rsidRDefault="00544E8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44E89" w:rsidRPr="00C51262" w:rsidRDefault="00544E8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544E89" w:rsidRPr="00C51262" w:rsidRDefault="008E1E95" w:rsidP="00BD66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3030,303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44E89" w:rsidRPr="00C51262" w:rsidRDefault="008E1E95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3000,000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44E89" w:rsidRPr="00C51262" w:rsidRDefault="008E1E95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30,303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44E89" w:rsidRPr="00C51262" w:rsidRDefault="00544E8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6E50BC">
        <w:tc>
          <w:tcPr>
            <w:tcW w:w="851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228C" w:rsidRPr="00C51262" w:rsidRDefault="00C6228C" w:rsidP="00A55131">
            <w:pPr>
              <w:pStyle w:val="a8"/>
              <w:snapToGrid w:val="0"/>
              <w:jc w:val="both"/>
            </w:pPr>
            <w:r w:rsidRPr="00C5126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C6228C" w:rsidRPr="00C51262" w:rsidRDefault="008E1E95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14368,678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6228C" w:rsidRPr="00C51262" w:rsidRDefault="008E1E95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11721,478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6228C" w:rsidRPr="00C51262" w:rsidRDefault="008E1E95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2647,200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6E50BC">
        <w:trPr>
          <w:gridAfter w:val="1"/>
          <w:wAfter w:w="37" w:type="dxa"/>
        </w:trPr>
        <w:tc>
          <w:tcPr>
            <w:tcW w:w="851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228C" w:rsidRPr="00C51262" w:rsidRDefault="00C6228C" w:rsidP="004B77B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C51262">
              <w:rPr>
                <w:b/>
                <w:bCs/>
              </w:rPr>
              <w:t xml:space="preserve">В с е г о  </w:t>
            </w:r>
            <w:proofErr w:type="spellStart"/>
            <w:r w:rsidRPr="00C51262">
              <w:rPr>
                <w:b/>
                <w:bCs/>
              </w:rPr>
              <w:t>п</w:t>
            </w:r>
            <w:proofErr w:type="spellEnd"/>
            <w:r w:rsidRPr="00C51262">
              <w:rPr>
                <w:b/>
                <w:bCs/>
              </w:rPr>
              <w:t xml:space="preserve"> о   </w:t>
            </w:r>
            <w:proofErr w:type="spellStart"/>
            <w:r w:rsidRPr="00C51262">
              <w:rPr>
                <w:b/>
                <w:bCs/>
              </w:rPr>
              <w:t>п</w:t>
            </w:r>
            <w:proofErr w:type="spellEnd"/>
            <w:r w:rsidRPr="00C51262">
              <w:rPr>
                <w:b/>
                <w:bCs/>
              </w:rPr>
              <w:t xml:space="preserve"> </w:t>
            </w:r>
            <w:proofErr w:type="spellStart"/>
            <w:r w:rsidRPr="00C51262">
              <w:rPr>
                <w:b/>
                <w:bCs/>
              </w:rPr>
              <w:t>р</w:t>
            </w:r>
            <w:proofErr w:type="spellEnd"/>
            <w:r w:rsidRPr="00C51262">
              <w:rPr>
                <w:b/>
                <w:bCs/>
              </w:rPr>
              <w:t xml:space="preserve"> о г </w:t>
            </w:r>
            <w:proofErr w:type="spellStart"/>
            <w:r w:rsidRPr="00C51262">
              <w:rPr>
                <w:b/>
                <w:bCs/>
              </w:rPr>
              <w:t>р</w:t>
            </w:r>
            <w:proofErr w:type="spellEnd"/>
            <w:r w:rsidRPr="00C51262">
              <w:rPr>
                <w:b/>
                <w:bCs/>
              </w:rPr>
              <w:t xml:space="preserve"> а м </w:t>
            </w:r>
            <w:proofErr w:type="spellStart"/>
            <w:proofErr w:type="gramStart"/>
            <w:r w:rsidRPr="00C51262">
              <w:rPr>
                <w:b/>
                <w:bCs/>
              </w:rPr>
              <w:t>м</w:t>
            </w:r>
            <w:proofErr w:type="spellEnd"/>
            <w:proofErr w:type="gramEnd"/>
            <w:r w:rsidRPr="00C51262">
              <w:rPr>
                <w:b/>
                <w:bCs/>
              </w:rPr>
              <w:t xml:space="preserve"> е  2021 года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C6228C" w:rsidRPr="00C51262" w:rsidRDefault="008E1E95" w:rsidP="008E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21151,284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6228C" w:rsidRPr="00C51262" w:rsidRDefault="008E1E95" w:rsidP="008E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16938,658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6228C" w:rsidRPr="00C51262" w:rsidRDefault="008E1E95" w:rsidP="008E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4212,626</w:t>
            </w:r>
          </w:p>
        </w:tc>
        <w:tc>
          <w:tcPr>
            <w:tcW w:w="1303" w:type="dxa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6E50BC"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76" w:type="dxa"/>
            <w:gridSpan w:val="15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6228C" w:rsidRPr="00C51262" w:rsidTr="006E50BC"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37" w:type="dxa"/>
            <w:gridSpan w:val="5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C6228C" w:rsidRPr="00C51262" w:rsidRDefault="00C6228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15762" w:type="dxa"/>
            <w:gridSpan w:val="20"/>
            <w:shd w:val="clear" w:color="auto" w:fill="auto"/>
          </w:tcPr>
          <w:p w:rsidR="00C6228C" w:rsidRPr="00C51262" w:rsidRDefault="00C6228C" w:rsidP="004B77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 о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(плановые мероприятия)</w:t>
            </w: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41" w:type="dxa"/>
            <w:gridSpan w:val="19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>Устройство  контейнерных площадок  для ТБО                (на  2 контейнера) на территории Ясновского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C51262">
              <w:t>Гастелловского</w:t>
            </w:r>
            <w:proofErr w:type="spellEnd"/>
            <w:r w:rsidRPr="00C51262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C51262">
              <w:t>Большаковского</w:t>
            </w:r>
            <w:proofErr w:type="spellEnd"/>
            <w:r w:rsidRPr="00C51262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/>
              </w:rPr>
            </w:pPr>
            <w:r w:rsidRPr="00C5126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41" w:type="dxa"/>
            <w:gridSpan w:val="19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искусственного освещения </w:t>
            </w:r>
          </w:p>
        </w:tc>
      </w:tr>
      <w:tr w:rsidR="00C6228C" w:rsidRPr="00C51262" w:rsidTr="00BE1AA4">
        <w:trPr>
          <w:gridAfter w:val="1"/>
          <w:wAfter w:w="37" w:type="dxa"/>
          <w:trHeight w:val="654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Cs/>
              </w:rPr>
            </w:pPr>
            <w:r w:rsidRPr="00C51262">
              <w:rPr>
                <w:bCs/>
              </w:rPr>
              <w:t xml:space="preserve">Устройство  уличного освещения  в п. Охотное ул. </w:t>
            </w:r>
            <w:proofErr w:type="gramStart"/>
            <w:r w:rsidRPr="00C51262">
              <w:rPr>
                <w:bCs/>
              </w:rPr>
              <w:t>Молодежная</w:t>
            </w:r>
            <w:proofErr w:type="gramEnd"/>
            <w:r w:rsidRPr="00C51262">
              <w:rPr>
                <w:bCs/>
              </w:rPr>
              <w:t>, ул. Луговая, ул. Садовая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2 400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2 400,000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1920,000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480,000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C85A5C">
            <w:pPr>
              <w:pStyle w:val="a8"/>
              <w:snapToGrid w:val="0"/>
              <w:jc w:val="both"/>
              <w:rPr>
                <w:bCs/>
              </w:rPr>
            </w:pPr>
            <w:r w:rsidRPr="00C51262">
              <w:rPr>
                <w:bCs/>
              </w:rPr>
              <w:t xml:space="preserve">Устройство  уличного освещения  в п. Красное,  ул. </w:t>
            </w:r>
            <w:proofErr w:type="gramStart"/>
            <w:r w:rsidRPr="00C51262">
              <w:rPr>
                <w:bCs/>
              </w:rPr>
              <w:t>Новая</w:t>
            </w:r>
            <w:proofErr w:type="gramEnd"/>
            <w:r w:rsidRPr="00C51262">
              <w:rPr>
                <w:bCs/>
              </w:rPr>
              <w:t>, ул. Озерная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2 500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1 650,000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1 320,000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330,000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Cs/>
              </w:rPr>
            </w:pPr>
            <w:r w:rsidRPr="00C51262">
              <w:rPr>
                <w:bCs/>
              </w:rPr>
              <w:t>Устройство  уличного освещения  в п. Большаково, ул..Пушкина</w:t>
            </w:r>
            <w:proofErr w:type="gramStart"/>
            <w:r w:rsidRPr="00C51262">
              <w:rPr>
                <w:bCs/>
              </w:rPr>
              <w:t>,у</w:t>
            </w:r>
            <w:proofErr w:type="gramEnd"/>
            <w:r w:rsidRPr="00C51262">
              <w:rPr>
                <w:bCs/>
              </w:rPr>
              <w:t>л. Пограничная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1 020,000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816,000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204,000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Cs/>
              </w:rPr>
            </w:pPr>
            <w:r w:rsidRPr="00C51262">
              <w:rPr>
                <w:bCs/>
              </w:rPr>
              <w:t>Устройство  уличного освещения  в п. Солонцы от дома №  до дома №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360,000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288,000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72,000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Cs/>
              </w:rPr>
            </w:pPr>
            <w:r w:rsidRPr="00C51262">
              <w:rPr>
                <w:bCs/>
              </w:rPr>
              <w:t>Устройство  уличного освещения  в п. Тимирязево ул. Мира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600,000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C51262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6 180,000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4 944,000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1 236,000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A55131">
        <w:trPr>
          <w:gridAfter w:val="1"/>
          <w:wAfter w:w="37" w:type="dxa"/>
          <w:trHeight w:val="43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gridSpan w:val="2"/>
            <w:vMerge w:val="restart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31" w:type="dxa"/>
            <w:gridSpan w:val="1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6228C" w:rsidRPr="00C51262" w:rsidTr="00A55131">
        <w:trPr>
          <w:gridAfter w:val="1"/>
          <w:wAfter w:w="37" w:type="dxa"/>
          <w:trHeight w:val="410"/>
        </w:trPr>
        <w:tc>
          <w:tcPr>
            <w:tcW w:w="821" w:type="dxa"/>
            <w:vMerge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vMerge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  <w:gridSpan w:val="3"/>
            <w:shd w:val="clear" w:color="auto" w:fill="auto"/>
            <w:vAlign w:val="center"/>
          </w:tcPr>
          <w:p w:rsidR="00C6228C" w:rsidRPr="00C51262" w:rsidRDefault="00C6228C" w:rsidP="00A5513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C6228C" w:rsidRPr="00C51262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41" w:type="dxa"/>
            <w:gridSpan w:val="19"/>
            <w:shd w:val="clear" w:color="auto" w:fill="auto"/>
          </w:tcPr>
          <w:p w:rsidR="00C6228C" w:rsidRPr="00C51262" w:rsidRDefault="00C6228C" w:rsidP="002A2DE7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условий  транспортного  обслуживания населения </w:t>
            </w: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 xml:space="preserve">Устройство пешеходной дорожки  пос. Тимирязево ул. </w:t>
            </w:r>
            <w:proofErr w:type="gramStart"/>
            <w:r w:rsidRPr="00C51262">
              <w:t>Школьная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C51262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8" w:type="dxa"/>
            <w:gridSpan w:val="20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C6228C" w:rsidRPr="00C51262" w:rsidTr="00BE1AA4">
        <w:tc>
          <w:tcPr>
            <w:tcW w:w="821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6228C" w:rsidRPr="00C51262" w:rsidRDefault="00C6228C" w:rsidP="00713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водопроводной сети пос. Вишневка 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2 900,600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2 320,480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580,120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6228C" w:rsidRPr="00C51262" w:rsidRDefault="00C6228C" w:rsidP="007133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водопроводной сети пос. Тимирязево, ул. </w:t>
            </w: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1 500,000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1 200,000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4 400,600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3 520,480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6228C" w:rsidRPr="00C51262" w:rsidRDefault="00C6228C" w:rsidP="007C18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о 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</w:t>
            </w:r>
            <w:r w:rsidR="007C189D"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15799" w:type="dxa"/>
            <w:gridSpan w:val="21"/>
            <w:shd w:val="clear" w:color="auto" w:fill="auto"/>
            <w:vAlign w:val="center"/>
          </w:tcPr>
          <w:p w:rsidR="00C6228C" w:rsidRPr="00C51262" w:rsidRDefault="00C6228C" w:rsidP="007C189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C189D"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</w:t>
            </w:r>
            <w:proofErr w:type="gramStart"/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мероприятия)</w:t>
            </w: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978" w:type="dxa"/>
            <w:gridSpan w:val="20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>Устройство  контейнерных площадок  для ТБО                (на  2 контейнера) на территории Ясновского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C51262">
              <w:t>Гастелловского</w:t>
            </w:r>
            <w:proofErr w:type="spellEnd"/>
            <w:r w:rsidRPr="00C51262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C51262">
              <w:t>Большаковского</w:t>
            </w:r>
            <w:proofErr w:type="spellEnd"/>
            <w:r w:rsidRPr="00C51262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/>
              </w:rPr>
            </w:pPr>
            <w:r w:rsidRPr="00C5126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8" w:type="dxa"/>
            <w:gridSpan w:val="20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</w:pPr>
            <w:r w:rsidRPr="00C51262">
              <w:rPr>
                <w:bCs/>
              </w:rPr>
              <w:t>Строительство межпоселкового водопровода пос. Раздольное – пос. Мысовка Славского района Калининградской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0798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2A2DE7">
            <w:pPr>
              <w:pStyle w:val="a8"/>
              <w:snapToGrid w:val="0"/>
              <w:jc w:val="both"/>
              <w:rPr>
                <w:b/>
              </w:rPr>
            </w:pPr>
            <w:r w:rsidRPr="00C5126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28C" w:rsidRPr="00C51262" w:rsidTr="00BE1AA4">
        <w:tc>
          <w:tcPr>
            <w:tcW w:w="821" w:type="dxa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6228C" w:rsidRPr="00C51262" w:rsidRDefault="00C6228C" w:rsidP="007C18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о 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</w:t>
            </w:r>
            <w:r w:rsidR="007C189D"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6228C" w:rsidRPr="00C51262" w:rsidRDefault="00C6228C" w:rsidP="008E1E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6228C" w:rsidRPr="00C51262" w:rsidRDefault="00C6228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6228C" w:rsidRPr="00C51262" w:rsidRDefault="00C6228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9CC" w:rsidRPr="00C51262" w:rsidRDefault="007449CC" w:rsidP="007449CC">
      <w:pPr>
        <w:rPr>
          <w:rFonts w:ascii="Times New Roman" w:hAnsi="Times New Roman" w:cs="Times New Roman"/>
          <w:bCs/>
          <w:sz w:val="24"/>
          <w:szCs w:val="24"/>
        </w:rPr>
      </w:pPr>
    </w:p>
    <w:p w:rsidR="007449CC" w:rsidRPr="00C51262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7449CC" w:rsidRPr="00C51262" w:rsidRDefault="007449CC" w:rsidP="007449CC">
      <w:pPr>
        <w:rPr>
          <w:rFonts w:ascii="Times New Roman" w:hAnsi="Times New Roman" w:cs="Times New Roman"/>
          <w:b/>
          <w:sz w:val="24"/>
          <w:szCs w:val="24"/>
        </w:rPr>
      </w:pPr>
    </w:p>
    <w:p w:rsidR="007449CC" w:rsidRPr="00C51262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C51262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136B18" w:rsidRPr="00C51262" w:rsidRDefault="00136B18" w:rsidP="007449CC">
      <w:pPr>
        <w:widowControl/>
        <w:suppressAutoHyphens w:val="0"/>
        <w:autoSpaceDN/>
        <w:spacing w:after="160" w:line="259" w:lineRule="auto"/>
        <w:jc w:val="center"/>
        <w:rPr>
          <w:rFonts w:ascii="Times New Roman" w:hAnsi="Times New Roman" w:cs="Times New Roman"/>
        </w:rPr>
      </w:pPr>
    </w:p>
    <w:sectPr w:rsidR="00136B18" w:rsidRPr="00C51262" w:rsidSect="00C5126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F4F9A"/>
    <w:multiLevelType w:val="hybridMultilevel"/>
    <w:tmpl w:val="72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3321A0"/>
    <w:multiLevelType w:val="hybridMultilevel"/>
    <w:tmpl w:val="756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0931"/>
    <w:multiLevelType w:val="hybridMultilevel"/>
    <w:tmpl w:val="303A6F84"/>
    <w:lvl w:ilvl="0" w:tplc="96DC1D66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F8343A"/>
    <w:multiLevelType w:val="hybridMultilevel"/>
    <w:tmpl w:val="AE0C9E8C"/>
    <w:lvl w:ilvl="0" w:tplc="F4DC6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5"/>
  </w:num>
  <w:num w:numId="9">
    <w:abstractNumId w:val="16"/>
  </w:num>
  <w:num w:numId="10">
    <w:abstractNumId w:val="2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23"/>
  </w:num>
  <w:num w:numId="18">
    <w:abstractNumId w:val="17"/>
  </w:num>
  <w:num w:numId="19">
    <w:abstractNumId w:val="22"/>
  </w:num>
  <w:num w:numId="20">
    <w:abstractNumId w:val="5"/>
  </w:num>
  <w:num w:numId="21">
    <w:abstractNumId w:val="4"/>
  </w:num>
  <w:num w:numId="22">
    <w:abstractNumId w:val="24"/>
  </w:num>
  <w:num w:numId="23">
    <w:abstractNumId w:val="21"/>
  </w:num>
  <w:num w:numId="24">
    <w:abstractNumId w:val="7"/>
  </w:num>
  <w:num w:numId="25">
    <w:abstractNumId w:val="18"/>
  </w:num>
  <w:num w:numId="26">
    <w:abstractNumId w:val="26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634"/>
    <w:rsid w:val="00007CBF"/>
    <w:rsid w:val="0005549D"/>
    <w:rsid w:val="00076F38"/>
    <w:rsid w:val="00086CC5"/>
    <w:rsid w:val="00093464"/>
    <w:rsid w:val="000956FF"/>
    <w:rsid w:val="000C0430"/>
    <w:rsid w:val="000C0982"/>
    <w:rsid w:val="000C1D9E"/>
    <w:rsid w:val="000E0C0E"/>
    <w:rsid w:val="001079D8"/>
    <w:rsid w:val="0012586F"/>
    <w:rsid w:val="0012635C"/>
    <w:rsid w:val="00136B18"/>
    <w:rsid w:val="00137129"/>
    <w:rsid w:val="001813E3"/>
    <w:rsid w:val="001918B1"/>
    <w:rsid w:val="001A508E"/>
    <w:rsid w:val="001B3559"/>
    <w:rsid w:val="001B42AE"/>
    <w:rsid w:val="001E449B"/>
    <w:rsid w:val="0020798B"/>
    <w:rsid w:val="00222632"/>
    <w:rsid w:val="00225DD2"/>
    <w:rsid w:val="00230B78"/>
    <w:rsid w:val="002578F9"/>
    <w:rsid w:val="00261D9F"/>
    <w:rsid w:val="002727FF"/>
    <w:rsid w:val="002A2DE7"/>
    <w:rsid w:val="002C35CE"/>
    <w:rsid w:val="002F7B65"/>
    <w:rsid w:val="003442AE"/>
    <w:rsid w:val="003565B9"/>
    <w:rsid w:val="0036745B"/>
    <w:rsid w:val="0038439F"/>
    <w:rsid w:val="0039088C"/>
    <w:rsid w:val="00393CBD"/>
    <w:rsid w:val="003943F5"/>
    <w:rsid w:val="003B0DBD"/>
    <w:rsid w:val="003E6D9B"/>
    <w:rsid w:val="0041522E"/>
    <w:rsid w:val="00447DEF"/>
    <w:rsid w:val="004615BB"/>
    <w:rsid w:val="004B77B7"/>
    <w:rsid w:val="004C02EB"/>
    <w:rsid w:val="004C2D66"/>
    <w:rsid w:val="004D0D74"/>
    <w:rsid w:val="00523754"/>
    <w:rsid w:val="00544E89"/>
    <w:rsid w:val="00557AA0"/>
    <w:rsid w:val="00577F0A"/>
    <w:rsid w:val="005B2BB1"/>
    <w:rsid w:val="005B7179"/>
    <w:rsid w:val="005C3AA8"/>
    <w:rsid w:val="005C7DDB"/>
    <w:rsid w:val="00603B73"/>
    <w:rsid w:val="00643D53"/>
    <w:rsid w:val="006764FF"/>
    <w:rsid w:val="006B3F0A"/>
    <w:rsid w:val="006E447D"/>
    <w:rsid w:val="006E50BC"/>
    <w:rsid w:val="006F6BAE"/>
    <w:rsid w:val="007133F0"/>
    <w:rsid w:val="00723E59"/>
    <w:rsid w:val="0074081A"/>
    <w:rsid w:val="0074133C"/>
    <w:rsid w:val="007449CC"/>
    <w:rsid w:val="007721D1"/>
    <w:rsid w:val="00792644"/>
    <w:rsid w:val="007C189D"/>
    <w:rsid w:val="007E3D04"/>
    <w:rsid w:val="007F0D9F"/>
    <w:rsid w:val="007F118A"/>
    <w:rsid w:val="007F6830"/>
    <w:rsid w:val="00817E35"/>
    <w:rsid w:val="008C4BC8"/>
    <w:rsid w:val="008C4CFF"/>
    <w:rsid w:val="008D2B01"/>
    <w:rsid w:val="008D6699"/>
    <w:rsid w:val="008E1E95"/>
    <w:rsid w:val="008F7FF8"/>
    <w:rsid w:val="009373EA"/>
    <w:rsid w:val="009A5043"/>
    <w:rsid w:val="009A61EB"/>
    <w:rsid w:val="009A67C2"/>
    <w:rsid w:val="009D24F7"/>
    <w:rsid w:val="009E4819"/>
    <w:rsid w:val="009E52CD"/>
    <w:rsid w:val="009F6273"/>
    <w:rsid w:val="00A23C87"/>
    <w:rsid w:val="00A31A31"/>
    <w:rsid w:val="00A55131"/>
    <w:rsid w:val="00A579CF"/>
    <w:rsid w:val="00AF3A64"/>
    <w:rsid w:val="00B144E1"/>
    <w:rsid w:val="00B51C0C"/>
    <w:rsid w:val="00B62915"/>
    <w:rsid w:val="00B95E30"/>
    <w:rsid w:val="00BB5536"/>
    <w:rsid w:val="00BC57F7"/>
    <w:rsid w:val="00BC7DF6"/>
    <w:rsid w:val="00BD5D7C"/>
    <w:rsid w:val="00BD66BB"/>
    <w:rsid w:val="00BE1AA4"/>
    <w:rsid w:val="00BE1C4B"/>
    <w:rsid w:val="00BF1FBB"/>
    <w:rsid w:val="00C500F5"/>
    <w:rsid w:val="00C51262"/>
    <w:rsid w:val="00C6228C"/>
    <w:rsid w:val="00C85A5C"/>
    <w:rsid w:val="00C87C45"/>
    <w:rsid w:val="00C91081"/>
    <w:rsid w:val="00CB7428"/>
    <w:rsid w:val="00CD6D8A"/>
    <w:rsid w:val="00CE6BC4"/>
    <w:rsid w:val="00CE7594"/>
    <w:rsid w:val="00CF6653"/>
    <w:rsid w:val="00D0732D"/>
    <w:rsid w:val="00D07B51"/>
    <w:rsid w:val="00D276AE"/>
    <w:rsid w:val="00D8425D"/>
    <w:rsid w:val="00DB2596"/>
    <w:rsid w:val="00DB7348"/>
    <w:rsid w:val="00DC3EEB"/>
    <w:rsid w:val="00DC7647"/>
    <w:rsid w:val="00DE52F6"/>
    <w:rsid w:val="00E004C9"/>
    <w:rsid w:val="00E04634"/>
    <w:rsid w:val="00E21260"/>
    <w:rsid w:val="00E4588A"/>
    <w:rsid w:val="00E508BA"/>
    <w:rsid w:val="00E52A87"/>
    <w:rsid w:val="00E74B43"/>
    <w:rsid w:val="00E86200"/>
    <w:rsid w:val="00E95F4B"/>
    <w:rsid w:val="00EB5634"/>
    <w:rsid w:val="00EC148D"/>
    <w:rsid w:val="00EE2856"/>
    <w:rsid w:val="00EE3747"/>
    <w:rsid w:val="00EE7753"/>
    <w:rsid w:val="00F24571"/>
    <w:rsid w:val="00F27D02"/>
    <w:rsid w:val="00F326B4"/>
    <w:rsid w:val="00F43400"/>
    <w:rsid w:val="00F45575"/>
    <w:rsid w:val="00F503FB"/>
    <w:rsid w:val="00F6218D"/>
    <w:rsid w:val="00F62F4B"/>
    <w:rsid w:val="00F6537C"/>
    <w:rsid w:val="00F65455"/>
    <w:rsid w:val="00F828E7"/>
    <w:rsid w:val="00FD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3212-9FC6-4253-8BA7-A179018A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КОЛЯДА</dc:creator>
  <cp:lastModifiedBy>SinegubovaEF</cp:lastModifiedBy>
  <cp:revision>3</cp:revision>
  <cp:lastPrinted>2021-03-05T07:09:00Z</cp:lastPrinted>
  <dcterms:created xsi:type="dcterms:W3CDTF">2021-03-09T14:32:00Z</dcterms:created>
  <dcterms:modified xsi:type="dcterms:W3CDTF">2021-03-18T13:40:00Z</dcterms:modified>
</cp:coreProperties>
</file>