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CF" w:rsidRDefault="00C05CCF" w:rsidP="00860B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51FFB" w:rsidRDefault="00860BDE" w:rsidP="00860BDE">
      <w:pPr>
        <w:pStyle w:val="8"/>
        <w:tabs>
          <w:tab w:val="left" w:pos="0"/>
        </w:tabs>
        <w:spacing w:before="0" w:after="0"/>
        <w:jc w:val="center"/>
        <w:rPr>
          <w:b/>
          <w:i w:val="0"/>
          <w:sz w:val="28"/>
          <w:szCs w:val="28"/>
        </w:rPr>
      </w:pPr>
      <w:r w:rsidRPr="00860BDE">
        <w:rPr>
          <w:b/>
          <w:bCs/>
          <w:i w:val="0"/>
          <w:sz w:val="28"/>
          <w:szCs w:val="28"/>
        </w:rPr>
        <w:t>к</w:t>
      </w:r>
      <w:r w:rsidR="00C05CCF" w:rsidRPr="00860BDE">
        <w:rPr>
          <w:b/>
          <w:bCs/>
          <w:i w:val="0"/>
          <w:sz w:val="28"/>
          <w:szCs w:val="28"/>
        </w:rPr>
        <w:t xml:space="preserve"> </w:t>
      </w:r>
      <w:r w:rsidRPr="00860BDE">
        <w:rPr>
          <w:b/>
          <w:bCs/>
          <w:i w:val="0"/>
          <w:sz w:val="28"/>
          <w:szCs w:val="28"/>
        </w:rPr>
        <w:t>п</w:t>
      </w:r>
      <w:r w:rsidRPr="00860BDE">
        <w:rPr>
          <w:b/>
          <w:i w:val="0"/>
          <w:sz w:val="28"/>
          <w:szCs w:val="28"/>
        </w:rPr>
        <w:t>рогнозу социально-экономического развития муниципального образования «С</w:t>
      </w:r>
      <w:r w:rsidR="004712EE">
        <w:rPr>
          <w:b/>
          <w:i w:val="0"/>
          <w:sz w:val="28"/>
          <w:szCs w:val="28"/>
        </w:rPr>
        <w:t xml:space="preserve">лавский городской округ» </w:t>
      </w:r>
    </w:p>
    <w:p w:rsidR="004E7998" w:rsidRDefault="004712EE" w:rsidP="00860BDE">
      <w:pPr>
        <w:pStyle w:val="8"/>
        <w:tabs>
          <w:tab w:val="left" w:pos="0"/>
        </w:tabs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 2021 год и на период до 2023</w:t>
      </w:r>
      <w:r w:rsidR="00860BDE" w:rsidRPr="00860BDE">
        <w:rPr>
          <w:b/>
          <w:i w:val="0"/>
          <w:sz w:val="28"/>
          <w:szCs w:val="28"/>
        </w:rPr>
        <w:t xml:space="preserve"> года</w:t>
      </w:r>
    </w:p>
    <w:p w:rsidR="00F51FFB" w:rsidRPr="00F51FFB" w:rsidRDefault="00F51FFB" w:rsidP="00F51FFB"/>
    <w:p w:rsidR="00F82363" w:rsidRPr="004E7998" w:rsidRDefault="00F82363" w:rsidP="00F51FFB">
      <w:pPr>
        <w:ind w:firstLine="708"/>
        <w:jc w:val="both"/>
        <w:rPr>
          <w:color w:val="000000"/>
          <w:sz w:val="28"/>
          <w:szCs w:val="28"/>
        </w:rPr>
      </w:pPr>
      <w:r w:rsidRPr="004E7998">
        <w:rPr>
          <w:color w:val="000000"/>
          <w:sz w:val="28"/>
          <w:szCs w:val="28"/>
        </w:rPr>
        <w:t>Настоящий</w:t>
      </w:r>
      <w:r w:rsidR="00860BDE">
        <w:rPr>
          <w:color w:val="000000"/>
          <w:sz w:val="28"/>
          <w:szCs w:val="28"/>
        </w:rPr>
        <w:t xml:space="preserve"> п</w:t>
      </w:r>
      <w:r w:rsidRPr="004E7998">
        <w:rPr>
          <w:color w:val="000000"/>
          <w:sz w:val="28"/>
          <w:szCs w:val="28"/>
        </w:rPr>
        <w:t>рогноз</w:t>
      </w:r>
      <w:r w:rsidR="004E7998">
        <w:rPr>
          <w:color w:val="000000"/>
          <w:sz w:val="28"/>
          <w:szCs w:val="28"/>
        </w:rPr>
        <w:t xml:space="preserve"> </w:t>
      </w:r>
      <w:r w:rsidR="00860BDE" w:rsidRPr="004E7998">
        <w:rPr>
          <w:color w:val="000000"/>
          <w:sz w:val="28"/>
          <w:szCs w:val="28"/>
        </w:rPr>
        <w:t xml:space="preserve">социально-экономического развития </w:t>
      </w:r>
      <w:r w:rsidR="00860BDE" w:rsidRPr="00BC6A19">
        <w:rPr>
          <w:sz w:val="28"/>
          <w:szCs w:val="28"/>
        </w:rPr>
        <w:t>муниципального образования</w:t>
      </w:r>
      <w:r w:rsidR="00860BDE">
        <w:rPr>
          <w:color w:val="000000"/>
          <w:sz w:val="28"/>
          <w:szCs w:val="28"/>
        </w:rPr>
        <w:t xml:space="preserve"> «Славский го</w:t>
      </w:r>
      <w:r w:rsidR="004712EE">
        <w:rPr>
          <w:color w:val="000000"/>
          <w:sz w:val="28"/>
          <w:szCs w:val="28"/>
        </w:rPr>
        <w:t>родской округ» рассчитан на 2021</w:t>
      </w:r>
      <w:r w:rsidR="00860BDE" w:rsidRPr="004E7998">
        <w:rPr>
          <w:color w:val="000000"/>
          <w:sz w:val="28"/>
          <w:szCs w:val="28"/>
        </w:rPr>
        <w:t>-202</w:t>
      </w:r>
      <w:r w:rsidR="004712EE">
        <w:rPr>
          <w:color w:val="000000"/>
          <w:sz w:val="28"/>
          <w:szCs w:val="28"/>
        </w:rPr>
        <w:t>3</w:t>
      </w:r>
      <w:r w:rsidR="00860BDE" w:rsidRPr="004E7998">
        <w:rPr>
          <w:color w:val="000000"/>
          <w:sz w:val="28"/>
          <w:szCs w:val="28"/>
        </w:rPr>
        <w:t xml:space="preserve"> </w:t>
      </w:r>
      <w:r w:rsidR="00860BDE">
        <w:rPr>
          <w:color w:val="000000"/>
          <w:sz w:val="28"/>
          <w:szCs w:val="28"/>
        </w:rPr>
        <w:t>годы</w:t>
      </w:r>
      <w:r w:rsidR="00860BDE" w:rsidRPr="004E7998">
        <w:rPr>
          <w:color w:val="000000"/>
          <w:sz w:val="28"/>
          <w:szCs w:val="28"/>
        </w:rPr>
        <w:t xml:space="preserve"> </w:t>
      </w:r>
      <w:r w:rsidR="00860BDE">
        <w:rPr>
          <w:color w:val="000000"/>
          <w:sz w:val="28"/>
          <w:szCs w:val="28"/>
        </w:rPr>
        <w:t xml:space="preserve">(далее прогноз) </w:t>
      </w:r>
      <w:r w:rsidRPr="004E7998">
        <w:rPr>
          <w:color w:val="000000"/>
          <w:sz w:val="28"/>
          <w:szCs w:val="28"/>
        </w:rPr>
        <w:t>разработан</w:t>
      </w:r>
      <w:r w:rsidR="004E7998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>на</w:t>
      </w:r>
      <w:r w:rsidR="004E7998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>основе</w:t>
      </w:r>
      <w:r w:rsidR="004E7998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>статистических</w:t>
      </w:r>
      <w:r w:rsidR="004E7998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>данных</w:t>
      </w:r>
      <w:r w:rsidR="004E7998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>и</w:t>
      </w:r>
      <w:r w:rsidR="004E7998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>тенденций,</w:t>
      </w:r>
      <w:r w:rsidR="004E7998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>складывающихся в экономике городского округа, с учетом итогов социально-экономического</w:t>
      </w:r>
      <w:r w:rsidR="004E7998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>развития округа за 201</w:t>
      </w:r>
      <w:r w:rsidR="004712EE">
        <w:rPr>
          <w:color w:val="000000"/>
          <w:sz w:val="28"/>
          <w:szCs w:val="28"/>
        </w:rPr>
        <w:t>9</w:t>
      </w:r>
      <w:r w:rsidR="00E31103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 xml:space="preserve">год, с применением </w:t>
      </w:r>
      <w:r w:rsidR="00860BDE" w:rsidRPr="004E7998">
        <w:rPr>
          <w:color w:val="000000"/>
          <w:sz w:val="28"/>
          <w:szCs w:val="28"/>
        </w:rPr>
        <w:t xml:space="preserve">индексов-дефляторов </w:t>
      </w:r>
      <w:r w:rsidRPr="004E7998">
        <w:rPr>
          <w:color w:val="000000"/>
          <w:sz w:val="28"/>
          <w:szCs w:val="28"/>
        </w:rPr>
        <w:t>по видам экономической деятельности</w:t>
      </w:r>
      <w:r w:rsidR="00860BDE">
        <w:rPr>
          <w:color w:val="000000"/>
          <w:sz w:val="28"/>
          <w:szCs w:val="28"/>
        </w:rPr>
        <w:t>,</w:t>
      </w:r>
      <w:r w:rsidRPr="004E7998">
        <w:rPr>
          <w:color w:val="000000"/>
          <w:sz w:val="28"/>
          <w:szCs w:val="28"/>
        </w:rPr>
        <w:t xml:space="preserve"> </w:t>
      </w:r>
      <w:r w:rsidR="00860BDE" w:rsidRPr="004E7998">
        <w:rPr>
          <w:color w:val="000000"/>
          <w:sz w:val="28"/>
          <w:szCs w:val="28"/>
        </w:rPr>
        <w:t>индекс</w:t>
      </w:r>
      <w:r w:rsidR="00860BDE">
        <w:rPr>
          <w:color w:val="000000"/>
          <w:sz w:val="28"/>
          <w:szCs w:val="28"/>
        </w:rPr>
        <w:t>ов</w:t>
      </w:r>
      <w:r w:rsidR="00860BDE" w:rsidRPr="004E7998">
        <w:rPr>
          <w:color w:val="000000"/>
          <w:sz w:val="28"/>
          <w:szCs w:val="28"/>
        </w:rPr>
        <w:t xml:space="preserve"> потребительских цен </w:t>
      </w:r>
      <w:r w:rsidRPr="004E7998">
        <w:rPr>
          <w:color w:val="000000"/>
          <w:sz w:val="28"/>
          <w:szCs w:val="28"/>
        </w:rPr>
        <w:t>и</w:t>
      </w:r>
      <w:r w:rsidR="004E7998">
        <w:rPr>
          <w:color w:val="000000"/>
          <w:sz w:val="28"/>
          <w:szCs w:val="28"/>
        </w:rPr>
        <w:t xml:space="preserve"> </w:t>
      </w:r>
      <w:r w:rsidRPr="004E7998">
        <w:rPr>
          <w:color w:val="000000"/>
          <w:sz w:val="28"/>
          <w:szCs w:val="28"/>
        </w:rPr>
        <w:t>индексов цен производителей.</w:t>
      </w:r>
    </w:p>
    <w:p w:rsidR="00D7010D" w:rsidRPr="00E55CA4" w:rsidRDefault="00E55CA4" w:rsidP="00F51FF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Среднесрочный п</w:t>
      </w:r>
      <w:r w:rsidR="00860BDE">
        <w:rPr>
          <w:color w:val="000000"/>
          <w:sz w:val="28"/>
          <w:szCs w:val="28"/>
        </w:rPr>
        <w:t>рогноз разрабатывается</w:t>
      </w:r>
      <w:r w:rsidR="00F82363" w:rsidRPr="004E7998">
        <w:rPr>
          <w:color w:val="000000"/>
          <w:sz w:val="28"/>
          <w:szCs w:val="28"/>
        </w:rPr>
        <w:t xml:space="preserve"> на три года</w:t>
      </w:r>
      <w:r>
        <w:rPr>
          <w:color w:val="000000"/>
          <w:sz w:val="28"/>
          <w:szCs w:val="28"/>
        </w:rPr>
        <w:t xml:space="preserve"> и</w:t>
      </w:r>
      <w:r w:rsidR="004E7998" w:rsidRPr="00D701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4E7998" w:rsidRPr="00D7010D">
        <w:rPr>
          <w:color w:val="000000"/>
          <w:sz w:val="28"/>
          <w:szCs w:val="28"/>
        </w:rPr>
        <w:t xml:space="preserve">жегодно корректируется со сдвигом планового периода на один </w:t>
      </w:r>
      <w:r w:rsidR="004E7998" w:rsidRPr="002540B5">
        <w:rPr>
          <w:color w:val="000000"/>
          <w:sz w:val="28"/>
          <w:szCs w:val="28"/>
        </w:rPr>
        <w:t>год вперед.</w:t>
      </w:r>
      <w:r w:rsidR="00482465" w:rsidRPr="002540B5">
        <w:rPr>
          <w:sz w:val="28"/>
          <w:szCs w:val="28"/>
        </w:rPr>
        <w:t xml:space="preserve"> </w:t>
      </w:r>
    </w:p>
    <w:p w:rsidR="002540B5" w:rsidRPr="002540B5" w:rsidRDefault="00BC345A" w:rsidP="00F51FFB">
      <w:pPr>
        <w:ind w:firstLine="708"/>
        <w:jc w:val="both"/>
        <w:rPr>
          <w:sz w:val="28"/>
          <w:szCs w:val="28"/>
        </w:rPr>
      </w:pPr>
      <w:r w:rsidRPr="002540B5">
        <w:rPr>
          <w:sz w:val="28"/>
          <w:szCs w:val="28"/>
        </w:rPr>
        <w:t xml:space="preserve">Прогноз </w:t>
      </w:r>
      <w:r w:rsidR="00E55CA4" w:rsidRPr="002540B5">
        <w:rPr>
          <w:sz w:val="28"/>
          <w:szCs w:val="28"/>
        </w:rPr>
        <w:t>разработ</w:t>
      </w:r>
      <w:r w:rsidR="00E55CA4">
        <w:rPr>
          <w:sz w:val="28"/>
          <w:szCs w:val="28"/>
        </w:rPr>
        <w:t>ан</w:t>
      </w:r>
      <w:r w:rsidRPr="002540B5">
        <w:rPr>
          <w:sz w:val="28"/>
          <w:szCs w:val="28"/>
        </w:rPr>
        <w:t xml:space="preserve"> путем уточнения параметров планового периода и добавления параметров второго года планового периода (метод «скользящих передвижек»).</w:t>
      </w:r>
    </w:p>
    <w:p w:rsidR="002540B5" w:rsidRPr="002540B5" w:rsidRDefault="00E344E0" w:rsidP="00F51FFB">
      <w:pPr>
        <w:ind w:firstLine="708"/>
        <w:jc w:val="both"/>
        <w:rPr>
          <w:sz w:val="28"/>
          <w:szCs w:val="28"/>
        </w:rPr>
      </w:pPr>
      <w:r w:rsidRPr="002540B5">
        <w:rPr>
          <w:sz w:val="28"/>
          <w:szCs w:val="28"/>
        </w:rPr>
        <w:t>За основ</w:t>
      </w:r>
      <w:r w:rsidR="002540B5" w:rsidRPr="002540B5">
        <w:rPr>
          <w:sz w:val="28"/>
          <w:szCs w:val="28"/>
        </w:rPr>
        <w:t xml:space="preserve">у разработки прогноза </w:t>
      </w:r>
      <w:r w:rsidR="002540B5">
        <w:rPr>
          <w:sz w:val="28"/>
          <w:szCs w:val="28"/>
        </w:rPr>
        <w:t>приняты</w:t>
      </w:r>
      <w:r w:rsidR="002540B5" w:rsidRPr="002540B5">
        <w:rPr>
          <w:sz w:val="28"/>
          <w:szCs w:val="28"/>
        </w:rPr>
        <w:t xml:space="preserve"> основные стратегические цели и задачи, определенные стратеги</w:t>
      </w:r>
      <w:r w:rsidR="002540B5">
        <w:rPr>
          <w:sz w:val="28"/>
          <w:szCs w:val="28"/>
        </w:rPr>
        <w:t>ей</w:t>
      </w:r>
      <w:r w:rsidR="002540B5" w:rsidRPr="002540B5">
        <w:rPr>
          <w:sz w:val="28"/>
          <w:szCs w:val="28"/>
        </w:rPr>
        <w:t xml:space="preserve"> социально-экономического развития муниципального образования </w:t>
      </w:r>
      <w:r w:rsidR="002540B5" w:rsidRPr="002540B5">
        <w:rPr>
          <w:color w:val="000000"/>
          <w:sz w:val="28"/>
          <w:szCs w:val="28"/>
        </w:rPr>
        <w:t>«Сла</w:t>
      </w:r>
      <w:r w:rsidR="002540B5">
        <w:rPr>
          <w:color w:val="000000"/>
          <w:sz w:val="28"/>
          <w:szCs w:val="28"/>
        </w:rPr>
        <w:t>в</w:t>
      </w:r>
      <w:r w:rsidR="002540B5" w:rsidRPr="002540B5">
        <w:rPr>
          <w:color w:val="000000"/>
          <w:sz w:val="28"/>
          <w:szCs w:val="28"/>
        </w:rPr>
        <w:t>ский городской округ» на период до 2027</w:t>
      </w:r>
      <w:r w:rsidR="002540B5">
        <w:rPr>
          <w:color w:val="000000"/>
          <w:sz w:val="28"/>
          <w:szCs w:val="28"/>
        </w:rPr>
        <w:t xml:space="preserve"> года.</w:t>
      </w:r>
    </w:p>
    <w:p w:rsidR="002540B5" w:rsidRPr="002540B5" w:rsidRDefault="002540B5" w:rsidP="00F51FFB">
      <w:pPr>
        <w:ind w:firstLine="708"/>
        <w:jc w:val="both"/>
        <w:rPr>
          <w:bCs/>
          <w:sz w:val="28"/>
          <w:szCs w:val="28"/>
        </w:rPr>
      </w:pPr>
      <w:r w:rsidRPr="002540B5">
        <w:rPr>
          <w:bCs/>
          <w:sz w:val="28"/>
          <w:szCs w:val="28"/>
        </w:rPr>
        <w:t xml:space="preserve">Приоритетными направлениями развития Славского городского округа </w:t>
      </w:r>
      <w:r>
        <w:rPr>
          <w:bCs/>
          <w:sz w:val="28"/>
          <w:szCs w:val="28"/>
        </w:rPr>
        <w:t>являются:</w:t>
      </w:r>
    </w:p>
    <w:p w:rsidR="002540B5" w:rsidRDefault="002540B5" w:rsidP="00F51FFB">
      <w:pPr>
        <w:pStyle w:val="27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1E4833">
        <w:rPr>
          <w:rFonts w:ascii="Times New Roman" w:hAnsi="Times New Roman"/>
          <w:bCs/>
          <w:sz w:val="28"/>
          <w:szCs w:val="28"/>
          <w:lang w:val="ru-RU"/>
        </w:rPr>
        <w:t>азвитие агропромышленного комплекса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2540B5" w:rsidRDefault="002540B5" w:rsidP="00F51FFB">
      <w:pPr>
        <w:pStyle w:val="27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Развитие туристско-рекреационного комплекса.</w:t>
      </w:r>
    </w:p>
    <w:p w:rsidR="002540B5" w:rsidRPr="001E4833" w:rsidRDefault="002540B5" w:rsidP="00F51FFB">
      <w:pPr>
        <w:pStyle w:val="27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Развитие малого и среднего предпринимательства.</w:t>
      </w:r>
    </w:p>
    <w:p w:rsidR="00E344E0" w:rsidRDefault="00E344E0" w:rsidP="001E1C23">
      <w:pPr>
        <w:ind w:firstLine="708"/>
        <w:jc w:val="both"/>
        <w:rPr>
          <w:color w:val="000000"/>
          <w:sz w:val="28"/>
          <w:szCs w:val="28"/>
        </w:rPr>
      </w:pPr>
    </w:p>
    <w:p w:rsidR="00C05CCF" w:rsidRPr="00D07487" w:rsidRDefault="00D7010D" w:rsidP="00F51FFB">
      <w:pPr>
        <w:pStyle w:val="Style54"/>
        <w:widowControl/>
        <w:jc w:val="center"/>
        <w:rPr>
          <w:b/>
          <w:bCs/>
          <w:color w:val="000000"/>
          <w:sz w:val="28"/>
          <w:szCs w:val="28"/>
        </w:rPr>
      </w:pPr>
      <w:r w:rsidRPr="00FE2E78">
        <w:rPr>
          <w:rStyle w:val="FontStyle108"/>
          <w:sz w:val="28"/>
          <w:szCs w:val="28"/>
        </w:rPr>
        <w:t>Общ</w:t>
      </w:r>
      <w:r>
        <w:rPr>
          <w:rStyle w:val="FontStyle108"/>
          <w:sz w:val="28"/>
          <w:szCs w:val="28"/>
        </w:rPr>
        <w:t>ее социально-экономическое положение</w:t>
      </w:r>
    </w:p>
    <w:p w:rsidR="00A84CDA" w:rsidRPr="00F760CA" w:rsidRDefault="00F760CA" w:rsidP="00F51FFB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F760CA">
        <w:rPr>
          <w:sz w:val="28"/>
          <w:szCs w:val="28"/>
        </w:rPr>
        <w:t xml:space="preserve">С </w:t>
      </w:r>
      <w:r w:rsidR="0078477A" w:rsidRPr="00F760CA">
        <w:rPr>
          <w:sz w:val="28"/>
          <w:szCs w:val="28"/>
        </w:rPr>
        <w:t xml:space="preserve">01.01.2016 </w:t>
      </w:r>
      <w:r w:rsidRPr="00F760CA">
        <w:rPr>
          <w:sz w:val="28"/>
          <w:szCs w:val="28"/>
        </w:rPr>
        <w:t xml:space="preserve">образовано муниципальное образование «Славский городской округ», </w:t>
      </w:r>
      <w:r w:rsidR="0078477A" w:rsidRPr="00F760CA">
        <w:rPr>
          <w:sz w:val="28"/>
          <w:szCs w:val="28"/>
        </w:rPr>
        <w:t>в результате объединения поселений</w:t>
      </w:r>
      <w:r w:rsidRPr="00F760CA">
        <w:rPr>
          <w:sz w:val="28"/>
          <w:szCs w:val="28"/>
        </w:rPr>
        <w:t>,</w:t>
      </w:r>
      <w:r w:rsidR="0078477A" w:rsidRPr="00F760CA">
        <w:rPr>
          <w:sz w:val="28"/>
          <w:szCs w:val="28"/>
        </w:rPr>
        <w:t xml:space="preserve"> </w:t>
      </w:r>
      <w:r w:rsidRPr="00F760CA">
        <w:rPr>
          <w:sz w:val="28"/>
          <w:szCs w:val="28"/>
        </w:rPr>
        <w:t xml:space="preserve">в состав которого </w:t>
      </w:r>
      <w:r w:rsidR="0078477A" w:rsidRPr="00F760CA">
        <w:rPr>
          <w:sz w:val="28"/>
          <w:szCs w:val="28"/>
        </w:rPr>
        <w:t xml:space="preserve">входят один город </w:t>
      </w:r>
      <w:r w:rsidR="00C05CCF" w:rsidRPr="00F760CA">
        <w:rPr>
          <w:sz w:val="28"/>
          <w:szCs w:val="28"/>
        </w:rPr>
        <w:t xml:space="preserve">и 57 </w:t>
      </w:r>
      <w:r w:rsidRPr="00F760CA">
        <w:rPr>
          <w:sz w:val="28"/>
          <w:szCs w:val="28"/>
        </w:rPr>
        <w:t xml:space="preserve"> сельских поселков.</w:t>
      </w:r>
      <w:r w:rsidR="00D7010D" w:rsidRPr="00F760CA">
        <w:rPr>
          <w:sz w:val="28"/>
          <w:szCs w:val="28"/>
        </w:rPr>
        <w:t xml:space="preserve"> </w:t>
      </w:r>
      <w:r w:rsidRPr="00F760CA">
        <w:rPr>
          <w:sz w:val="28"/>
          <w:szCs w:val="28"/>
        </w:rPr>
        <w:t xml:space="preserve">Общая площадь территории округа составляет </w:t>
      </w:r>
      <w:smartTag w:uri="urn:schemas-microsoft-com:office:smarttags" w:element="metricconverter">
        <w:smartTagPr>
          <w:attr w:name="ProductID" w:val="134 907 га"/>
        </w:smartTagPr>
        <w:r w:rsidR="00A84CDA" w:rsidRPr="00AD7D88">
          <w:rPr>
            <w:sz w:val="28"/>
            <w:szCs w:val="28"/>
          </w:rPr>
          <w:t>134</w:t>
        </w:r>
        <w:r w:rsidR="00A84CDA">
          <w:rPr>
            <w:sz w:val="28"/>
            <w:szCs w:val="28"/>
          </w:rPr>
          <w:t xml:space="preserve"> 907 </w:t>
        </w:r>
        <w:r w:rsidRPr="00F760CA">
          <w:rPr>
            <w:sz w:val="28"/>
            <w:szCs w:val="28"/>
          </w:rPr>
          <w:t>га</w:t>
        </w:r>
      </w:smartTag>
      <w:r w:rsidRPr="00F760CA">
        <w:rPr>
          <w:sz w:val="28"/>
          <w:szCs w:val="28"/>
        </w:rPr>
        <w:t>.</w:t>
      </w:r>
      <w:r w:rsidR="00A84CDA">
        <w:rPr>
          <w:sz w:val="28"/>
          <w:szCs w:val="28"/>
        </w:rPr>
        <w:t xml:space="preserve"> Плотность населения составляет </w:t>
      </w:r>
      <w:r w:rsidR="006303D5">
        <w:rPr>
          <w:sz w:val="28"/>
          <w:szCs w:val="28"/>
        </w:rPr>
        <w:t>7 человек</w:t>
      </w:r>
      <w:r w:rsidR="0032356E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="0032356E">
          <w:rPr>
            <w:sz w:val="28"/>
            <w:szCs w:val="28"/>
          </w:rPr>
          <w:t>1 га</w:t>
        </w:r>
      </w:smartTag>
      <w:r w:rsidR="0032356E">
        <w:rPr>
          <w:sz w:val="28"/>
          <w:szCs w:val="28"/>
        </w:rPr>
        <w:t>.</w:t>
      </w:r>
    </w:p>
    <w:p w:rsidR="00C05CCF" w:rsidRPr="00B31F42" w:rsidRDefault="00D7010D" w:rsidP="001E1C23">
      <w:pPr>
        <w:jc w:val="both"/>
        <w:rPr>
          <w:sz w:val="28"/>
          <w:szCs w:val="28"/>
        </w:rPr>
      </w:pPr>
      <w:r w:rsidRPr="00D91CE4">
        <w:rPr>
          <w:b/>
        </w:rPr>
        <w:tab/>
      </w:r>
      <w:r w:rsidRPr="00D91CE4">
        <w:t xml:space="preserve"> </w:t>
      </w:r>
    </w:p>
    <w:p w:rsidR="00C05CCF" w:rsidRDefault="00C05CCF" w:rsidP="001E1C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Демография</w:t>
      </w:r>
    </w:p>
    <w:p w:rsidR="005725F6" w:rsidRDefault="00965FA1" w:rsidP="00F51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2015 года фиксируется естественная убыль населения, несмотря на то</w:t>
      </w:r>
      <w:r w:rsidR="005725F6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смертность в округе начинает медленно снижается. А вот рождаемость снижается</w:t>
      </w:r>
      <w:r w:rsidR="006303D5">
        <w:rPr>
          <w:sz w:val="28"/>
          <w:szCs w:val="28"/>
        </w:rPr>
        <w:t xml:space="preserve"> более быстрыми темпами. За 2019</w:t>
      </w:r>
      <w:r>
        <w:rPr>
          <w:sz w:val="28"/>
          <w:szCs w:val="28"/>
        </w:rPr>
        <w:t xml:space="preserve"> год в целом п</w:t>
      </w:r>
      <w:r w:rsidR="006303D5">
        <w:rPr>
          <w:sz w:val="28"/>
          <w:szCs w:val="28"/>
        </w:rPr>
        <w:t>о городскому округу родилось 1</w:t>
      </w:r>
      <w:r>
        <w:rPr>
          <w:sz w:val="28"/>
          <w:szCs w:val="28"/>
        </w:rPr>
        <w:t>6</w:t>
      </w:r>
      <w:r w:rsidR="006303D5">
        <w:rPr>
          <w:sz w:val="28"/>
          <w:szCs w:val="28"/>
        </w:rPr>
        <w:t>4, а умерло 227</w:t>
      </w:r>
      <w:r>
        <w:rPr>
          <w:sz w:val="28"/>
          <w:szCs w:val="28"/>
        </w:rPr>
        <w:t xml:space="preserve"> человек, т.е. естественная убыль населения муницип</w:t>
      </w:r>
      <w:r w:rsidR="008209D1">
        <w:rPr>
          <w:sz w:val="28"/>
          <w:szCs w:val="28"/>
        </w:rPr>
        <w:t>ального образования составила 63</w:t>
      </w:r>
      <w:r>
        <w:rPr>
          <w:sz w:val="28"/>
          <w:szCs w:val="28"/>
        </w:rPr>
        <w:t xml:space="preserve"> человека. За преды</w:t>
      </w:r>
      <w:r w:rsidR="008209D1">
        <w:rPr>
          <w:sz w:val="28"/>
          <w:szCs w:val="28"/>
        </w:rPr>
        <w:t>дущий год эта цифра составила 39</w:t>
      </w:r>
      <w:r w:rsidR="009B1AF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А</w:t>
      </w:r>
      <w:r w:rsidR="005725F6">
        <w:rPr>
          <w:sz w:val="28"/>
          <w:szCs w:val="28"/>
        </w:rPr>
        <w:t>нализ</w:t>
      </w:r>
      <w:r w:rsidRPr="00636392">
        <w:rPr>
          <w:sz w:val="28"/>
          <w:szCs w:val="28"/>
        </w:rPr>
        <w:t xml:space="preserve"> миграционного движения населения </w:t>
      </w:r>
      <w:r>
        <w:rPr>
          <w:sz w:val="28"/>
          <w:szCs w:val="28"/>
        </w:rPr>
        <w:t xml:space="preserve">за последние 3 года показывает, что сохраняется </w:t>
      </w:r>
      <w:r w:rsidRPr="00636392">
        <w:rPr>
          <w:sz w:val="28"/>
          <w:szCs w:val="28"/>
        </w:rPr>
        <w:t xml:space="preserve">тенденция </w:t>
      </w:r>
      <w:r>
        <w:rPr>
          <w:sz w:val="28"/>
          <w:szCs w:val="28"/>
        </w:rPr>
        <w:t xml:space="preserve">отрицательного </w:t>
      </w:r>
      <w:r w:rsidRPr="00636392">
        <w:rPr>
          <w:sz w:val="28"/>
          <w:szCs w:val="28"/>
        </w:rPr>
        <w:t>миграционного прироста.</w:t>
      </w:r>
    </w:p>
    <w:p w:rsidR="00965FA1" w:rsidRDefault="008209D1" w:rsidP="00F51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965FA1">
        <w:rPr>
          <w:sz w:val="28"/>
          <w:szCs w:val="28"/>
        </w:rPr>
        <w:t xml:space="preserve"> году ми</w:t>
      </w:r>
      <w:r>
        <w:rPr>
          <w:sz w:val="28"/>
          <w:szCs w:val="28"/>
        </w:rPr>
        <w:t>грационный прирост составил -102</w:t>
      </w:r>
      <w:r w:rsidR="00965FA1">
        <w:rPr>
          <w:sz w:val="28"/>
          <w:szCs w:val="28"/>
        </w:rPr>
        <w:t xml:space="preserve"> чел. Из </w:t>
      </w:r>
      <w:r>
        <w:rPr>
          <w:sz w:val="28"/>
          <w:szCs w:val="28"/>
        </w:rPr>
        <w:t>округа ухал</w:t>
      </w:r>
      <w:r w:rsidR="009C3069">
        <w:rPr>
          <w:sz w:val="28"/>
          <w:szCs w:val="28"/>
        </w:rPr>
        <w:t>и</w:t>
      </w:r>
      <w:r>
        <w:rPr>
          <w:sz w:val="28"/>
          <w:szCs w:val="28"/>
        </w:rPr>
        <w:t xml:space="preserve"> 724</w:t>
      </w:r>
      <w:r w:rsidR="00965FA1">
        <w:rPr>
          <w:sz w:val="28"/>
          <w:szCs w:val="28"/>
        </w:rPr>
        <w:t xml:space="preserve"> человек</w:t>
      </w:r>
      <w:r w:rsidR="009C3069">
        <w:rPr>
          <w:sz w:val="28"/>
          <w:szCs w:val="28"/>
        </w:rPr>
        <w:t>а</w:t>
      </w:r>
      <w:r w:rsidR="00965FA1">
        <w:rPr>
          <w:sz w:val="28"/>
          <w:szCs w:val="28"/>
        </w:rPr>
        <w:t xml:space="preserve">. Это </w:t>
      </w:r>
      <w:r>
        <w:rPr>
          <w:sz w:val="28"/>
          <w:szCs w:val="28"/>
        </w:rPr>
        <w:t>меньший</w:t>
      </w:r>
      <w:r w:rsidR="00965FA1">
        <w:rPr>
          <w:sz w:val="28"/>
          <w:szCs w:val="28"/>
        </w:rPr>
        <w:t xml:space="preserve"> отток</w:t>
      </w:r>
      <w:r w:rsidR="0057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чем в 2018 году. По состоянию </w:t>
      </w:r>
      <w:r>
        <w:rPr>
          <w:sz w:val="28"/>
          <w:szCs w:val="28"/>
        </w:rPr>
        <w:lastRenderedPageBreak/>
        <w:t>на 01.01.2020</w:t>
      </w:r>
      <w:r w:rsidR="00965FA1">
        <w:rPr>
          <w:sz w:val="28"/>
          <w:szCs w:val="28"/>
        </w:rPr>
        <w:t xml:space="preserve"> года численност</w:t>
      </w:r>
      <w:r w:rsidR="005725F6">
        <w:rPr>
          <w:sz w:val="28"/>
          <w:szCs w:val="28"/>
        </w:rPr>
        <w:t>ь</w:t>
      </w:r>
      <w:r w:rsidR="00965FA1">
        <w:rPr>
          <w:sz w:val="28"/>
          <w:szCs w:val="28"/>
        </w:rPr>
        <w:t xml:space="preserve"> населения в муниципаль</w:t>
      </w:r>
      <w:r>
        <w:rPr>
          <w:sz w:val="28"/>
          <w:szCs w:val="28"/>
        </w:rPr>
        <w:t>ном образовании составляла 18911</w:t>
      </w:r>
      <w:r w:rsidR="00965FA1">
        <w:rPr>
          <w:sz w:val="28"/>
          <w:szCs w:val="28"/>
        </w:rPr>
        <w:t xml:space="preserve"> человек.</w:t>
      </w:r>
      <w:r w:rsidR="0086507F">
        <w:rPr>
          <w:sz w:val="28"/>
          <w:szCs w:val="28"/>
        </w:rPr>
        <w:t xml:space="preserve"> </w:t>
      </w:r>
      <w:r w:rsidR="00E55CA4">
        <w:rPr>
          <w:sz w:val="28"/>
          <w:szCs w:val="28"/>
        </w:rPr>
        <w:t>Таким образом</w:t>
      </w:r>
      <w:r w:rsidR="005725F6">
        <w:rPr>
          <w:sz w:val="28"/>
          <w:szCs w:val="28"/>
        </w:rPr>
        <w:t>,</w:t>
      </w:r>
      <w:r w:rsidR="001E1C23">
        <w:rPr>
          <w:sz w:val="28"/>
          <w:szCs w:val="28"/>
        </w:rPr>
        <w:t xml:space="preserve"> начиная с </w:t>
      </w:r>
      <w:r>
        <w:rPr>
          <w:sz w:val="28"/>
          <w:szCs w:val="28"/>
        </w:rPr>
        <w:t xml:space="preserve">2015 года, </w:t>
      </w:r>
      <w:r w:rsidR="0086507F">
        <w:rPr>
          <w:sz w:val="28"/>
          <w:szCs w:val="28"/>
        </w:rPr>
        <w:t xml:space="preserve">происходит ежегодное уменьшение численности населения в муниципальном образовании. </w:t>
      </w:r>
    </w:p>
    <w:p w:rsidR="00FE548F" w:rsidRPr="00636392" w:rsidRDefault="00FE548F" w:rsidP="00F51FFB">
      <w:pPr>
        <w:ind w:firstLine="709"/>
        <w:jc w:val="both"/>
        <w:rPr>
          <w:sz w:val="28"/>
          <w:szCs w:val="28"/>
        </w:rPr>
      </w:pPr>
      <w:r w:rsidRPr="00636392">
        <w:rPr>
          <w:sz w:val="28"/>
          <w:szCs w:val="28"/>
        </w:rPr>
        <w:t>По возрастному составу численность населения распреде</w:t>
      </w:r>
      <w:r w:rsidR="00965FA1">
        <w:rPr>
          <w:sz w:val="28"/>
          <w:szCs w:val="28"/>
        </w:rPr>
        <w:t>ляется</w:t>
      </w:r>
      <w:r w:rsidRPr="00636392">
        <w:rPr>
          <w:sz w:val="28"/>
          <w:szCs w:val="28"/>
        </w:rPr>
        <w:t xml:space="preserve"> следующим образом:</w:t>
      </w:r>
    </w:p>
    <w:p w:rsidR="00572918" w:rsidRPr="00636392" w:rsidRDefault="00572918" w:rsidP="00F51FFB">
      <w:pPr>
        <w:ind w:firstLine="709"/>
        <w:jc w:val="both"/>
        <w:rPr>
          <w:sz w:val="28"/>
          <w:szCs w:val="28"/>
        </w:rPr>
      </w:pPr>
      <w:r w:rsidRPr="00636392">
        <w:rPr>
          <w:sz w:val="28"/>
          <w:szCs w:val="28"/>
        </w:rPr>
        <w:t xml:space="preserve">- население моложе трудоспособного возраста составляет </w:t>
      </w:r>
      <w:r>
        <w:rPr>
          <w:color w:val="000000"/>
          <w:sz w:val="28"/>
          <w:szCs w:val="28"/>
        </w:rPr>
        <w:t>3821</w:t>
      </w:r>
      <w:r w:rsidRPr="00636392">
        <w:rPr>
          <w:color w:val="000000"/>
          <w:sz w:val="28"/>
          <w:szCs w:val="28"/>
        </w:rPr>
        <w:t xml:space="preserve"> человек, или </w:t>
      </w:r>
      <w:r>
        <w:rPr>
          <w:color w:val="000000"/>
          <w:sz w:val="28"/>
          <w:szCs w:val="28"/>
        </w:rPr>
        <w:t>20,</w:t>
      </w:r>
      <w:r w:rsidR="004A722F">
        <w:rPr>
          <w:color w:val="000000"/>
          <w:sz w:val="28"/>
          <w:szCs w:val="28"/>
        </w:rPr>
        <w:t>2</w:t>
      </w:r>
      <w:r w:rsidRPr="00636392">
        <w:rPr>
          <w:sz w:val="28"/>
          <w:szCs w:val="28"/>
        </w:rPr>
        <w:t xml:space="preserve">% от общей численности населения. </w:t>
      </w:r>
      <w:r>
        <w:rPr>
          <w:sz w:val="28"/>
          <w:szCs w:val="28"/>
        </w:rPr>
        <w:t>Это на 2</w:t>
      </w:r>
      <w:r w:rsidRPr="00A0667B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0667B">
        <w:rPr>
          <w:sz w:val="28"/>
          <w:szCs w:val="28"/>
        </w:rPr>
        <w:t xml:space="preserve">% </w:t>
      </w:r>
      <w:r>
        <w:rPr>
          <w:sz w:val="28"/>
          <w:szCs w:val="28"/>
        </w:rPr>
        <w:t>больше</w:t>
      </w:r>
      <w:r w:rsidRPr="00A0667B">
        <w:rPr>
          <w:sz w:val="28"/>
          <w:szCs w:val="28"/>
        </w:rPr>
        <w:t>, чем на начало 201</w:t>
      </w:r>
      <w:r>
        <w:rPr>
          <w:sz w:val="28"/>
          <w:szCs w:val="28"/>
        </w:rPr>
        <w:t>9</w:t>
      </w:r>
      <w:r w:rsidRPr="00A0667B">
        <w:rPr>
          <w:sz w:val="28"/>
          <w:szCs w:val="28"/>
        </w:rPr>
        <w:t xml:space="preserve"> года.</w:t>
      </w:r>
    </w:p>
    <w:p w:rsidR="00572918" w:rsidRPr="00636392" w:rsidRDefault="00572918" w:rsidP="00F51FFB">
      <w:pPr>
        <w:ind w:firstLine="709"/>
        <w:jc w:val="both"/>
        <w:rPr>
          <w:sz w:val="28"/>
          <w:szCs w:val="28"/>
        </w:rPr>
      </w:pPr>
      <w:r w:rsidRPr="00636392">
        <w:rPr>
          <w:sz w:val="28"/>
          <w:szCs w:val="28"/>
        </w:rPr>
        <w:t xml:space="preserve">- население трудоспособного возраста составляет </w:t>
      </w:r>
      <w:r>
        <w:rPr>
          <w:color w:val="000000"/>
          <w:sz w:val="28"/>
          <w:szCs w:val="28"/>
        </w:rPr>
        <w:t>10736</w:t>
      </w:r>
      <w:r w:rsidRPr="00636392">
        <w:rPr>
          <w:color w:val="000000"/>
          <w:sz w:val="28"/>
          <w:szCs w:val="28"/>
        </w:rPr>
        <w:t xml:space="preserve"> человек, или </w:t>
      </w:r>
      <w:r w:rsidR="004A722F">
        <w:rPr>
          <w:sz w:val="28"/>
          <w:szCs w:val="28"/>
        </w:rPr>
        <w:t>56,8</w:t>
      </w:r>
      <w:r w:rsidRPr="00636392">
        <w:rPr>
          <w:sz w:val="28"/>
          <w:szCs w:val="28"/>
        </w:rPr>
        <w:t xml:space="preserve">% от общей численности населения. </w:t>
      </w:r>
      <w:r w:rsidRPr="00A0667B">
        <w:rPr>
          <w:sz w:val="28"/>
          <w:szCs w:val="28"/>
        </w:rPr>
        <w:t xml:space="preserve">Количество трудоспособных граждан по сравнению с прошлым годом </w:t>
      </w:r>
      <w:r>
        <w:rPr>
          <w:sz w:val="28"/>
          <w:szCs w:val="28"/>
        </w:rPr>
        <w:t>увеличилось на 0,7</w:t>
      </w:r>
      <w:r w:rsidRPr="00A0667B">
        <w:rPr>
          <w:sz w:val="28"/>
          <w:szCs w:val="28"/>
        </w:rPr>
        <w:t>%.</w:t>
      </w:r>
    </w:p>
    <w:p w:rsidR="00572918" w:rsidRDefault="00572918" w:rsidP="00F51FFB">
      <w:pPr>
        <w:ind w:firstLine="709"/>
        <w:jc w:val="both"/>
        <w:rPr>
          <w:sz w:val="28"/>
          <w:szCs w:val="28"/>
        </w:rPr>
      </w:pPr>
      <w:r w:rsidRPr="00636392">
        <w:rPr>
          <w:sz w:val="28"/>
          <w:szCs w:val="28"/>
        </w:rPr>
        <w:t xml:space="preserve">- население старше трудоспособного возраста </w:t>
      </w:r>
      <w:r>
        <w:rPr>
          <w:sz w:val="28"/>
          <w:szCs w:val="28"/>
        </w:rPr>
        <w:t>уменьшилось на 3,3</w:t>
      </w:r>
      <w:r w:rsidRPr="00636392">
        <w:rPr>
          <w:sz w:val="28"/>
          <w:szCs w:val="28"/>
        </w:rPr>
        <w:t xml:space="preserve">% по сравнению с предыдущим годом и составило </w:t>
      </w:r>
      <w:r w:rsidR="004A722F">
        <w:rPr>
          <w:sz w:val="28"/>
          <w:szCs w:val="28"/>
        </w:rPr>
        <w:t>4519 человек, или 23,9</w:t>
      </w:r>
      <w:r w:rsidRPr="00636392">
        <w:rPr>
          <w:sz w:val="28"/>
          <w:szCs w:val="28"/>
        </w:rPr>
        <w:t xml:space="preserve">% от общей численности населения. </w:t>
      </w:r>
    </w:p>
    <w:p w:rsidR="00316F26" w:rsidRDefault="001E1C23" w:rsidP="00F51FFB">
      <w:pPr>
        <w:ind w:firstLine="709"/>
        <w:jc w:val="both"/>
        <w:rPr>
          <w:sz w:val="28"/>
          <w:szCs w:val="28"/>
        </w:rPr>
      </w:pPr>
      <w:r w:rsidRPr="00636392">
        <w:rPr>
          <w:sz w:val="28"/>
          <w:szCs w:val="28"/>
          <w:lang w:eastAsia="ar-SA"/>
        </w:rPr>
        <w:t xml:space="preserve">По предварительному прогнозу </w:t>
      </w:r>
      <w:r w:rsidR="00E55CA4">
        <w:rPr>
          <w:sz w:val="28"/>
          <w:szCs w:val="28"/>
          <w:lang w:eastAsia="ar-SA"/>
        </w:rPr>
        <w:t xml:space="preserve">в </w:t>
      </w:r>
      <w:r w:rsidRPr="00636392">
        <w:rPr>
          <w:sz w:val="28"/>
          <w:szCs w:val="28"/>
        </w:rPr>
        <w:t xml:space="preserve">среднесрочной перспективе демографическая ситуация в </w:t>
      </w:r>
      <w:r>
        <w:rPr>
          <w:sz w:val="28"/>
          <w:szCs w:val="28"/>
        </w:rPr>
        <w:t>Славском городском округе</w:t>
      </w:r>
      <w:r w:rsidRPr="00636392">
        <w:rPr>
          <w:sz w:val="28"/>
          <w:szCs w:val="28"/>
        </w:rPr>
        <w:t xml:space="preserve"> не претерпит серьезных изменений. </w:t>
      </w:r>
    </w:p>
    <w:p w:rsidR="00B31F42" w:rsidRDefault="00B31F42" w:rsidP="00F51FFB">
      <w:pPr>
        <w:ind w:firstLine="709"/>
        <w:jc w:val="both"/>
        <w:rPr>
          <w:sz w:val="28"/>
          <w:szCs w:val="28"/>
        </w:rPr>
      </w:pPr>
    </w:p>
    <w:p w:rsidR="0014312A" w:rsidRDefault="00C46B35" w:rsidP="00F51FFB">
      <w:pPr>
        <w:jc w:val="center"/>
        <w:rPr>
          <w:b/>
          <w:sz w:val="28"/>
          <w:szCs w:val="28"/>
        </w:rPr>
      </w:pPr>
      <w:r w:rsidRPr="0014312A">
        <w:rPr>
          <w:b/>
          <w:sz w:val="28"/>
          <w:szCs w:val="28"/>
        </w:rPr>
        <w:t>2. Экономика</w:t>
      </w:r>
      <w:bookmarkStart w:id="0" w:name="_Toc502148207"/>
      <w:bookmarkStart w:id="1" w:name="_Toc502175875"/>
      <w:bookmarkStart w:id="2" w:name="_Toc509880371"/>
    </w:p>
    <w:p w:rsidR="00082739" w:rsidRDefault="00E84191" w:rsidP="00D07487">
      <w:pPr>
        <w:ind w:firstLine="709"/>
        <w:jc w:val="both"/>
        <w:rPr>
          <w:sz w:val="28"/>
          <w:szCs w:val="28"/>
        </w:rPr>
      </w:pPr>
      <w:r w:rsidRPr="00BC6A19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секторами экономики округа</w:t>
      </w:r>
      <w:r w:rsidRPr="00BC6A19">
        <w:rPr>
          <w:sz w:val="28"/>
          <w:szCs w:val="28"/>
        </w:rPr>
        <w:t xml:space="preserve"> являются: </w:t>
      </w:r>
      <w:r>
        <w:rPr>
          <w:sz w:val="28"/>
          <w:szCs w:val="28"/>
        </w:rPr>
        <w:t>промышленность (обрабатывающая), сельское хозяйство, строительство</w:t>
      </w:r>
      <w:r w:rsidR="003B44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449B">
        <w:rPr>
          <w:sz w:val="28"/>
          <w:szCs w:val="28"/>
        </w:rPr>
        <w:t>т</w:t>
      </w:r>
      <w:r>
        <w:rPr>
          <w:sz w:val="28"/>
          <w:szCs w:val="28"/>
        </w:rPr>
        <w:t>орговля</w:t>
      </w:r>
      <w:r w:rsidR="00405EFF">
        <w:rPr>
          <w:sz w:val="28"/>
          <w:szCs w:val="28"/>
        </w:rPr>
        <w:t xml:space="preserve"> и сфера услуг</w:t>
      </w:r>
      <w:r>
        <w:rPr>
          <w:sz w:val="28"/>
          <w:szCs w:val="28"/>
        </w:rPr>
        <w:t>, туризм и социальная сфера.</w:t>
      </w:r>
    </w:p>
    <w:p w:rsidR="00311438" w:rsidRPr="00B31F42" w:rsidRDefault="00311438" w:rsidP="00311438">
      <w:pPr>
        <w:jc w:val="both"/>
        <w:rPr>
          <w:sz w:val="28"/>
          <w:szCs w:val="28"/>
        </w:rPr>
      </w:pPr>
    </w:p>
    <w:p w:rsidR="0014312A" w:rsidRPr="00C80B96" w:rsidRDefault="0014312A" w:rsidP="00D07487">
      <w:pPr>
        <w:jc w:val="center"/>
        <w:rPr>
          <w:b/>
          <w:sz w:val="28"/>
          <w:szCs w:val="28"/>
          <w:highlight w:val="yellow"/>
        </w:rPr>
      </w:pPr>
      <w:r w:rsidRPr="0014312A">
        <w:rPr>
          <w:b/>
          <w:sz w:val="28"/>
          <w:szCs w:val="28"/>
        </w:rPr>
        <w:tab/>
      </w:r>
      <w:r w:rsidR="00C46B35" w:rsidRPr="00C66734">
        <w:rPr>
          <w:b/>
          <w:sz w:val="28"/>
          <w:szCs w:val="28"/>
        </w:rPr>
        <w:t>2.1. </w:t>
      </w:r>
      <w:bookmarkEnd w:id="0"/>
      <w:bookmarkEnd w:id="1"/>
      <w:bookmarkEnd w:id="2"/>
      <w:r w:rsidRPr="00C66734">
        <w:rPr>
          <w:b/>
          <w:sz w:val="28"/>
          <w:szCs w:val="28"/>
        </w:rPr>
        <w:t>Сельское хозяйство</w:t>
      </w:r>
    </w:p>
    <w:p w:rsidR="00C46B35" w:rsidRPr="00C66734" w:rsidRDefault="00C46B35" w:rsidP="00D07487">
      <w:pPr>
        <w:ind w:firstLine="708"/>
        <w:jc w:val="both"/>
        <w:rPr>
          <w:sz w:val="28"/>
          <w:szCs w:val="28"/>
        </w:rPr>
      </w:pPr>
      <w:r w:rsidRPr="00C66734">
        <w:rPr>
          <w:sz w:val="28"/>
          <w:szCs w:val="28"/>
        </w:rPr>
        <w:t xml:space="preserve">Исторически муниципальное образование «Славский городской округ» развивалось как сельскохозяйственное. </w:t>
      </w:r>
      <w:r w:rsidR="00F7347E" w:rsidRPr="00C66734">
        <w:rPr>
          <w:sz w:val="28"/>
          <w:szCs w:val="28"/>
        </w:rPr>
        <w:t>О</w:t>
      </w:r>
      <w:r w:rsidR="00EF4CAC" w:rsidRPr="00C66734">
        <w:rPr>
          <w:sz w:val="28"/>
          <w:szCs w:val="28"/>
        </w:rPr>
        <w:t>коло 80 процентов (</w:t>
      </w:r>
      <w:r w:rsidR="00DC7F3F" w:rsidRPr="00C66734">
        <w:rPr>
          <w:sz w:val="28"/>
          <w:szCs w:val="28"/>
        </w:rPr>
        <w:t>7</w:t>
      </w:r>
      <w:r w:rsidR="00EF4CAC" w:rsidRPr="00C66734">
        <w:rPr>
          <w:sz w:val="28"/>
          <w:szCs w:val="28"/>
        </w:rPr>
        <w:t xml:space="preserve">8,9) </w:t>
      </w:r>
      <w:r w:rsidRPr="00C66734">
        <w:rPr>
          <w:sz w:val="28"/>
          <w:szCs w:val="28"/>
        </w:rPr>
        <w:t>населения проживает в сельской местности.</w:t>
      </w:r>
      <w:r w:rsidR="00965FA1" w:rsidRPr="00C66734">
        <w:rPr>
          <w:sz w:val="28"/>
          <w:szCs w:val="28"/>
        </w:rPr>
        <w:t xml:space="preserve"> В сельскохозяйственном производстве занято около </w:t>
      </w:r>
      <w:r w:rsidR="00965FA1" w:rsidRPr="00C66734">
        <w:rPr>
          <w:bCs/>
          <w:sz w:val="28"/>
          <w:szCs w:val="28"/>
        </w:rPr>
        <w:t>800 человек</w:t>
      </w:r>
      <w:r w:rsidR="00965FA1" w:rsidRPr="00C66734">
        <w:rPr>
          <w:sz w:val="28"/>
          <w:szCs w:val="28"/>
        </w:rPr>
        <w:t>.</w:t>
      </w:r>
    </w:p>
    <w:p w:rsidR="00F7347E" w:rsidRPr="00C66734" w:rsidRDefault="00F7347E" w:rsidP="00EF4CAC">
      <w:pPr>
        <w:ind w:firstLine="708"/>
        <w:jc w:val="both"/>
        <w:rPr>
          <w:sz w:val="28"/>
          <w:szCs w:val="28"/>
        </w:rPr>
      </w:pPr>
      <w:r w:rsidRPr="00C66734">
        <w:rPr>
          <w:sz w:val="28"/>
          <w:szCs w:val="28"/>
        </w:rPr>
        <w:t>Агропромышленный комплекс Славского городского округа  представляет  собой систему взаимосвязанных отраслей сельского хозяйства и промышленности по производству, переработке, хранению и реализации сельскохозяйственной продукции</w:t>
      </w:r>
      <w:r w:rsidR="00965FA1" w:rsidRPr="00C66734">
        <w:rPr>
          <w:sz w:val="28"/>
          <w:szCs w:val="28"/>
        </w:rPr>
        <w:t>.</w:t>
      </w:r>
    </w:p>
    <w:p w:rsidR="006A3995" w:rsidRPr="00C66734" w:rsidRDefault="00C46B35" w:rsidP="00E07C01">
      <w:pPr>
        <w:ind w:firstLine="708"/>
        <w:jc w:val="both"/>
        <w:rPr>
          <w:sz w:val="28"/>
          <w:szCs w:val="28"/>
        </w:rPr>
      </w:pPr>
      <w:r w:rsidRPr="00C66734">
        <w:rPr>
          <w:sz w:val="28"/>
          <w:szCs w:val="28"/>
        </w:rPr>
        <w:t xml:space="preserve">Основу </w:t>
      </w:r>
      <w:r w:rsidR="00EF4CAC" w:rsidRPr="00C66734">
        <w:rPr>
          <w:sz w:val="28"/>
          <w:szCs w:val="28"/>
        </w:rPr>
        <w:t xml:space="preserve">агропромышленного комплекса округа </w:t>
      </w:r>
      <w:r w:rsidR="00965FA1" w:rsidRPr="00C66734">
        <w:rPr>
          <w:sz w:val="28"/>
          <w:szCs w:val="28"/>
        </w:rPr>
        <w:t>составляют</w:t>
      </w:r>
      <w:r w:rsidR="006A3995" w:rsidRPr="00C66734">
        <w:rPr>
          <w:sz w:val="28"/>
          <w:szCs w:val="28"/>
        </w:rPr>
        <w:t>:</w:t>
      </w:r>
    </w:p>
    <w:p w:rsidR="006A3995" w:rsidRPr="00C66734" w:rsidRDefault="006A3995" w:rsidP="00E07C01">
      <w:pPr>
        <w:ind w:firstLine="708"/>
        <w:jc w:val="both"/>
        <w:rPr>
          <w:bCs/>
          <w:sz w:val="28"/>
          <w:szCs w:val="28"/>
        </w:rPr>
      </w:pPr>
      <w:r w:rsidRPr="00C66734">
        <w:rPr>
          <w:bCs/>
          <w:sz w:val="28"/>
          <w:szCs w:val="28"/>
        </w:rPr>
        <w:t>-15 крупных хозяйств (молочное скотоводство, растениеводство, племрепродукция);</w:t>
      </w:r>
    </w:p>
    <w:p w:rsidR="006A3995" w:rsidRPr="00C66734" w:rsidRDefault="00C66734" w:rsidP="00E07C01">
      <w:pPr>
        <w:ind w:firstLine="708"/>
        <w:jc w:val="both"/>
        <w:rPr>
          <w:sz w:val="28"/>
          <w:szCs w:val="28"/>
        </w:rPr>
      </w:pPr>
      <w:r w:rsidRPr="00C66734">
        <w:rPr>
          <w:bCs/>
          <w:sz w:val="28"/>
          <w:szCs w:val="28"/>
        </w:rPr>
        <w:t>-19</w:t>
      </w:r>
      <w:r w:rsidR="006A3995" w:rsidRPr="00C66734">
        <w:rPr>
          <w:bCs/>
          <w:sz w:val="28"/>
          <w:szCs w:val="28"/>
        </w:rPr>
        <w:t xml:space="preserve"> </w:t>
      </w:r>
      <w:r w:rsidRPr="00C66734">
        <w:rPr>
          <w:bCs/>
          <w:sz w:val="28"/>
          <w:szCs w:val="28"/>
        </w:rPr>
        <w:t>крестьянско-фермерских</w:t>
      </w:r>
      <w:r w:rsidR="006A3995" w:rsidRPr="00C66734">
        <w:rPr>
          <w:bCs/>
          <w:sz w:val="28"/>
          <w:szCs w:val="28"/>
        </w:rPr>
        <w:t xml:space="preserve"> хозяйств (молочное скотоводство, растениеводство, овощеводство</w:t>
      </w:r>
      <w:r w:rsidR="005725F6" w:rsidRPr="00C66734">
        <w:rPr>
          <w:bCs/>
          <w:sz w:val="28"/>
          <w:szCs w:val="28"/>
        </w:rPr>
        <w:t>)</w:t>
      </w:r>
      <w:r w:rsidR="00965FA1" w:rsidRPr="00C66734">
        <w:rPr>
          <w:bCs/>
          <w:sz w:val="28"/>
          <w:szCs w:val="28"/>
        </w:rPr>
        <w:t>;</w:t>
      </w:r>
      <w:r w:rsidR="00C46B35" w:rsidRPr="00C66734">
        <w:rPr>
          <w:sz w:val="28"/>
          <w:szCs w:val="28"/>
        </w:rPr>
        <w:t xml:space="preserve"> </w:t>
      </w:r>
    </w:p>
    <w:p w:rsidR="006A3995" w:rsidRPr="00C66734" w:rsidRDefault="006A3995" w:rsidP="00E07C01">
      <w:pPr>
        <w:ind w:firstLine="708"/>
        <w:jc w:val="both"/>
        <w:rPr>
          <w:bCs/>
          <w:sz w:val="28"/>
          <w:szCs w:val="28"/>
        </w:rPr>
      </w:pPr>
      <w:r w:rsidRPr="00C66734">
        <w:rPr>
          <w:bCs/>
          <w:sz w:val="28"/>
          <w:szCs w:val="28"/>
        </w:rPr>
        <w:t xml:space="preserve">-2 производственных кооператива </w:t>
      </w:r>
      <w:r w:rsidR="00965FA1" w:rsidRPr="00C66734">
        <w:rPr>
          <w:bCs/>
          <w:sz w:val="28"/>
          <w:szCs w:val="28"/>
        </w:rPr>
        <w:t>(рыболовство, мясопереработка</w:t>
      </w:r>
      <w:r w:rsidRPr="00C66734">
        <w:rPr>
          <w:bCs/>
          <w:sz w:val="28"/>
          <w:szCs w:val="28"/>
        </w:rPr>
        <w:t>)</w:t>
      </w:r>
      <w:r w:rsidR="00965FA1" w:rsidRPr="00C66734">
        <w:rPr>
          <w:bCs/>
          <w:sz w:val="28"/>
          <w:szCs w:val="28"/>
        </w:rPr>
        <w:t>;</w:t>
      </w:r>
    </w:p>
    <w:p w:rsidR="006A3995" w:rsidRPr="00C66734" w:rsidRDefault="00E07C01" w:rsidP="00E07C0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- 2 </w:t>
      </w:r>
      <w:r w:rsidR="00965FA1" w:rsidRPr="00C66734">
        <w:rPr>
          <w:bCs/>
          <w:sz w:val="28"/>
          <w:szCs w:val="28"/>
        </w:rPr>
        <w:t>у</w:t>
      </w:r>
      <w:r w:rsidR="006A3995" w:rsidRPr="00C66734">
        <w:rPr>
          <w:bCs/>
          <w:sz w:val="28"/>
          <w:szCs w:val="28"/>
        </w:rPr>
        <w:t xml:space="preserve">бойных цеха </w:t>
      </w:r>
      <w:r w:rsidR="00965FA1" w:rsidRPr="00C66734">
        <w:rPr>
          <w:bCs/>
          <w:sz w:val="28"/>
          <w:szCs w:val="28"/>
        </w:rPr>
        <w:t>(</w:t>
      </w:r>
      <w:r w:rsidR="006A3995" w:rsidRPr="00C66734">
        <w:rPr>
          <w:bCs/>
          <w:sz w:val="28"/>
          <w:szCs w:val="28"/>
        </w:rPr>
        <w:t>КРС, свинина</w:t>
      </w:r>
      <w:r w:rsidR="00AB7129" w:rsidRPr="00C66734">
        <w:rPr>
          <w:bCs/>
          <w:sz w:val="28"/>
          <w:szCs w:val="28"/>
        </w:rPr>
        <w:t>)</w:t>
      </w:r>
      <w:r w:rsidR="006A3995" w:rsidRPr="00C66734">
        <w:rPr>
          <w:bCs/>
          <w:sz w:val="28"/>
          <w:szCs w:val="28"/>
        </w:rPr>
        <w:t xml:space="preserve"> с производительностью до 1300 тонн в год</w:t>
      </w:r>
      <w:r w:rsidR="00965FA1" w:rsidRPr="00C66734">
        <w:rPr>
          <w:bCs/>
          <w:sz w:val="28"/>
          <w:szCs w:val="28"/>
        </w:rPr>
        <w:t>.</w:t>
      </w:r>
    </w:p>
    <w:p w:rsidR="006A3995" w:rsidRPr="00C66734" w:rsidRDefault="006A3995" w:rsidP="00E07C01">
      <w:pPr>
        <w:ind w:firstLine="708"/>
        <w:jc w:val="both"/>
        <w:rPr>
          <w:bCs/>
          <w:sz w:val="28"/>
          <w:szCs w:val="28"/>
        </w:rPr>
      </w:pPr>
      <w:r w:rsidRPr="00C66734">
        <w:rPr>
          <w:sz w:val="28"/>
          <w:szCs w:val="28"/>
        </w:rPr>
        <w:t xml:space="preserve">Около </w:t>
      </w:r>
      <w:r w:rsidR="00C46B35" w:rsidRPr="00C66734">
        <w:rPr>
          <w:sz w:val="28"/>
          <w:szCs w:val="28"/>
        </w:rPr>
        <w:t>5 тыс. семей имеют личные подсобные хозяйства</w:t>
      </w:r>
      <w:r w:rsidRPr="00C66734">
        <w:rPr>
          <w:sz w:val="28"/>
          <w:szCs w:val="28"/>
        </w:rPr>
        <w:t xml:space="preserve"> </w:t>
      </w:r>
      <w:r w:rsidRPr="00C66734">
        <w:rPr>
          <w:bCs/>
          <w:sz w:val="28"/>
          <w:szCs w:val="28"/>
        </w:rPr>
        <w:t>(молочное скотоводство, растениеводство, овощеводство)</w:t>
      </w:r>
      <w:r w:rsidR="00C46B35" w:rsidRPr="00C66734">
        <w:rPr>
          <w:sz w:val="28"/>
          <w:szCs w:val="28"/>
        </w:rPr>
        <w:t xml:space="preserve">. </w:t>
      </w:r>
    </w:p>
    <w:p w:rsidR="006A3995" w:rsidRPr="00E07C01" w:rsidRDefault="006A3995" w:rsidP="00E07C01">
      <w:pPr>
        <w:ind w:firstLine="708"/>
        <w:jc w:val="both"/>
        <w:rPr>
          <w:bCs/>
          <w:sz w:val="28"/>
          <w:szCs w:val="28"/>
        </w:rPr>
      </w:pPr>
      <w:r w:rsidRPr="00E07C01">
        <w:rPr>
          <w:bCs/>
          <w:sz w:val="28"/>
          <w:szCs w:val="28"/>
        </w:rPr>
        <w:t xml:space="preserve">Объём продукции сельского хозяйства всех </w:t>
      </w:r>
      <w:r w:rsidR="00CE3AD1" w:rsidRPr="00E07C01">
        <w:rPr>
          <w:bCs/>
          <w:sz w:val="28"/>
          <w:szCs w:val="28"/>
        </w:rPr>
        <w:t xml:space="preserve">категорий </w:t>
      </w:r>
      <w:r w:rsidRPr="00E07C01">
        <w:rPr>
          <w:bCs/>
          <w:sz w:val="28"/>
          <w:szCs w:val="28"/>
        </w:rPr>
        <w:t>производителей</w:t>
      </w:r>
      <w:r w:rsidRPr="00E07C01">
        <w:rPr>
          <w:bCs/>
          <w:i/>
          <w:iCs/>
          <w:sz w:val="28"/>
          <w:szCs w:val="28"/>
        </w:rPr>
        <w:t xml:space="preserve"> </w:t>
      </w:r>
      <w:r w:rsidR="00AB7129" w:rsidRPr="00E07C01">
        <w:rPr>
          <w:bCs/>
          <w:i/>
          <w:iCs/>
          <w:sz w:val="28"/>
          <w:szCs w:val="28"/>
        </w:rPr>
        <w:t xml:space="preserve"> </w:t>
      </w:r>
      <w:r w:rsidR="00AB7129" w:rsidRPr="00E07C01">
        <w:rPr>
          <w:bCs/>
          <w:iCs/>
          <w:sz w:val="28"/>
          <w:szCs w:val="28"/>
        </w:rPr>
        <w:t>за</w:t>
      </w:r>
      <w:r w:rsidR="00AB7129" w:rsidRPr="00E07C01">
        <w:rPr>
          <w:bCs/>
          <w:i/>
          <w:iCs/>
          <w:sz w:val="28"/>
          <w:szCs w:val="28"/>
        </w:rPr>
        <w:t xml:space="preserve"> </w:t>
      </w:r>
      <w:r w:rsidR="00E07C01" w:rsidRPr="00E07C01">
        <w:rPr>
          <w:bCs/>
          <w:sz w:val="28"/>
          <w:szCs w:val="28"/>
        </w:rPr>
        <w:t>2019</w:t>
      </w:r>
      <w:r w:rsidR="00CE3AD1" w:rsidRPr="00E07C01">
        <w:rPr>
          <w:bCs/>
          <w:sz w:val="28"/>
          <w:szCs w:val="28"/>
        </w:rPr>
        <w:t xml:space="preserve"> год составил </w:t>
      </w:r>
      <w:r w:rsidR="009D4BF9">
        <w:rPr>
          <w:bCs/>
          <w:sz w:val="28"/>
          <w:szCs w:val="28"/>
        </w:rPr>
        <w:t>3 201 635</w:t>
      </w:r>
      <w:r w:rsidRPr="00E07C01">
        <w:rPr>
          <w:bCs/>
          <w:sz w:val="28"/>
          <w:szCs w:val="28"/>
        </w:rPr>
        <w:t xml:space="preserve"> 000 рублей,</w:t>
      </w:r>
      <w:r w:rsidR="00CE3AD1" w:rsidRPr="00E07C01">
        <w:rPr>
          <w:bCs/>
          <w:sz w:val="28"/>
          <w:szCs w:val="28"/>
        </w:rPr>
        <w:t xml:space="preserve"> в том числе</w:t>
      </w:r>
      <w:r w:rsidR="00AB7129" w:rsidRPr="00E07C01">
        <w:rPr>
          <w:bCs/>
          <w:sz w:val="28"/>
          <w:szCs w:val="28"/>
        </w:rPr>
        <w:t>:</w:t>
      </w:r>
    </w:p>
    <w:p w:rsidR="006A3995" w:rsidRPr="00E07C01" w:rsidRDefault="006A3995" w:rsidP="00E07C01">
      <w:pPr>
        <w:ind w:firstLine="708"/>
        <w:jc w:val="both"/>
        <w:rPr>
          <w:bCs/>
          <w:sz w:val="28"/>
          <w:szCs w:val="28"/>
        </w:rPr>
      </w:pPr>
      <w:r w:rsidRPr="00E07C01">
        <w:rPr>
          <w:bCs/>
          <w:sz w:val="28"/>
          <w:szCs w:val="28"/>
        </w:rPr>
        <w:lastRenderedPageBreak/>
        <w:t>- объем продукции растениеводств</w:t>
      </w:r>
      <w:r w:rsidR="00CE3AD1" w:rsidRPr="00E07C01">
        <w:rPr>
          <w:bCs/>
          <w:sz w:val="28"/>
          <w:szCs w:val="28"/>
        </w:rPr>
        <w:t>а</w:t>
      </w:r>
      <w:r w:rsidRPr="00E07C01">
        <w:rPr>
          <w:bCs/>
          <w:sz w:val="28"/>
          <w:szCs w:val="28"/>
        </w:rPr>
        <w:t xml:space="preserve"> – </w:t>
      </w:r>
      <w:r w:rsidR="009D4BF9">
        <w:rPr>
          <w:bCs/>
          <w:sz w:val="28"/>
          <w:szCs w:val="28"/>
        </w:rPr>
        <w:t xml:space="preserve">1 664 850 </w:t>
      </w:r>
      <w:r w:rsidR="00E07C01" w:rsidRPr="00E07C01">
        <w:rPr>
          <w:bCs/>
          <w:sz w:val="28"/>
          <w:szCs w:val="28"/>
        </w:rPr>
        <w:t>000</w:t>
      </w:r>
      <w:r w:rsidRPr="00E07C01">
        <w:rPr>
          <w:bCs/>
          <w:sz w:val="28"/>
          <w:szCs w:val="28"/>
        </w:rPr>
        <w:t xml:space="preserve"> рублей</w:t>
      </w:r>
      <w:r w:rsidR="00AB7129" w:rsidRPr="00E07C01">
        <w:rPr>
          <w:bCs/>
          <w:sz w:val="28"/>
          <w:szCs w:val="28"/>
        </w:rPr>
        <w:t>,</w:t>
      </w:r>
    </w:p>
    <w:p w:rsidR="006A3995" w:rsidRPr="00E07C01" w:rsidRDefault="006A3995" w:rsidP="00E07C01">
      <w:pPr>
        <w:ind w:firstLine="708"/>
        <w:jc w:val="both"/>
        <w:rPr>
          <w:bCs/>
          <w:sz w:val="28"/>
          <w:szCs w:val="28"/>
        </w:rPr>
      </w:pPr>
      <w:r w:rsidRPr="00E07C01">
        <w:rPr>
          <w:bCs/>
          <w:sz w:val="28"/>
          <w:szCs w:val="28"/>
        </w:rPr>
        <w:t xml:space="preserve">- объем продукции животноводств– </w:t>
      </w:r>
      <w:r w:rsidR="009D4BF9">
        <w:rPr>
          <w:bCs/>
          <w:sz w:val="28"/>
          <w:szCs w:val="28"/>
        </w:rPr>
        <w:t>1 536 785</w:t>
      </w:r>
      <w:r w:rsidRPr="00E07C01">
        <w:rPr>
          <w:bCs/>
          <w:sz w:val="28"/>
          <w:szCs w:val="28"/>
        </w:rPr>
        <w:t xml:space="preserve"> 000 рублей</w:t>
      </w:r>
      <w:r w:rsidR="00AB7129" w:rsidRPr="00E07C01">
        <w:rPr>
          <w:bCs/>
          <w:sz w:val="28"/>
          <w:szCs w:val="28"/>
        </w:rPr>
        <w:t>.</w:t>
      </w:r>
    </w:p>
    <w:p w:rsidR="006A3995" w:rsidRDefault="00CE3AD1" w:rsidP="00CE3AD1">
      <w:pPr>
        <w:ind w:firstLine="708"/>
        <w:jc w:val="both"/>
        <w:rPr>
          <w:bCs/>
          <w:sz w:val="28"/>
          <w:szCs w:val="28"/>
        </w:rPr>
      </w:pPr>
      <w:r w:rsidRPr="00F51FFB">
        <w:rPr>
          <w:bCs/>
          <w:sz w:val="28"/>
          <w:szCs w:val="28"/>
        </w:rPr>
        <w:t>По</w:t>
      </w:r>
      <w:r w:rsidR="00E07C01" w:rsidRPr="00F51FFB">
        <w:rPr>
          <w:bCs/>
          <w:sz w:val="28"/>
          <w:szCs w:val="28"/>
        </w:rPr>
        <w:t xml:space="preserve"> сравнению с 2018</w:t>
      </w:r>
      <w:r w:rsidR="006A3995" w:rsidRPr="00F51FFB">
        <w:rPr>
          <w:bCs/>
          <w:sz w:val="28"/>
          <w:szCs w:val="28"/>
        </w:rPr>
        <w:t xml:space="preserve"> годом</w:t>
      </w:r>
      <w:r w:rsidRPr="00F51FFB">
        <w:rPr>
          <w:bCs/>
          <w:sz w:val="28"/>
          <w:szCs w:val="28"/>
        </w:rPr>
        <w:t xml:space="preserve"> объем производства сельскохозяйст</w:t>
      </w:r>
      <w:r w:rsidR="00E07C01" w:rsidRPr="00F51FFB">
        <w:rPr>
          <w:bCs/>
          <w:sz w:val="28"/>
          <w:szCs w:val="28"/>
        </w:rPr>
        <w:t xml:space="preserve">венной продукции увеличился на </w:t>
      </w:r>
      <w:r w:rsidR="00F51FFB" w:rsidRPr="00F51FFB">
        <w:rPr>
          <w:bCs/>
          <w:sz w:val="28"/>
          <w:szCs w:val="28"/>
        </w:rPr>
        <w:t>2%.</w:t>
      </w:r>
    </w:p>
    <w:p w:rsidR="00F51FFB" w:rsidRPr="00E07C01" w:rsidRDefault="00F51FFB" w:rsidP="00CE3AD1">
      <w:pPr>
        <w:ind w:firstLine="708"/>
        <w:jc w:val="both"/>
        <w:rPr>
          <w:bCs/>
          <w:sz w:val="28"/>
          <w:szCs w:val="28"/>
        </w:rPr>
      </w:pPr>
    </w:p>
    <w:p w:rsidR="0014312A" w:rsidRPr="00C66734" w:rsidRDefault="00446F77" w:rsidP="0014312A">
      <w:pPr>
        <w:pStyle w:val="Default"/>
        <w:ind w:firstLine="708"/>
        <w:rPr>
          <w:bCs/>
          <w:iCs/>
          <w:sz w:val="28"/>
          <w:szCs w:val="28"/>
        </w:rPr>
      </w:pPr>
      <w:r w:rsidRPr="00C66734">
        <w:rPr>
          <w:bCs/>
          <w:iCs/>
          <w:sz w:val="28"/>
          <w:szCs w:val="28"/>
        </w:rPr>
        <w:t>По п</w:t>
      </w:r>
      <w:r w:rsidR="00CE3AD1" w:rsidRPr="00C66734">
        <w:rPr>
          <w:bCs/>
          <w:iCs/>
          <w:sz w:val="28"/>
          <w:szCs w:val="28"/>
        </w:rPr>
        <w:t>роизводств</w:t>
      </w:r>
      <w:r w:rsidRPr="00C66734">
        <w:rPr>
          <w:bCs/>
          <w:iCs/>
          <w:sz w:val="28"/>
          <w:szCs w:val="28"/>
        </w:rPr>
        <w:t>у</w:t>
      </w:r>
      <w:r w:rsidR="00CE3AD1" w:rsidRPr="00C66734">
        <w:rPr>
          <w:bCs/>
          <w:iCs/>
          <w:sz w:val="28"/>
          <w:szCs w:val="28"/>
        </w:rPr>
        <w:t xml:space="preserve"> продуктов животноводства в хозяйствах всех категорий</w:t>
      </w:r>
      <w:r w:rsidR="0014312A" w:rsidRPr="00C66734">
        <w:rPr>
          <w:bCs/>
          <w:iCs/>
          <w:sz w:val="28"/>
          <w:szCs w:val="28"/>
        </w:rPr>
        <w:t xml:space="preserve"> Калининградской области Славский го</w:t>
      </w:r>
      <w:r w:rsidRPr="00C66734">
        <w:rPr>
          <w:bCs/>
          <w:iCs/>
          <w:sz w:val="28"/>
          <w:szCs w:val="28"/>
        </w:rPr>
        <w:t xml:space="preserve">родской округ </w:t>
      </w:r>
      <w:r w:rsidR="0014312A" w:rsidRPr="00C66734">
        <w:rPr>
          <w:bCs/>
          <w:iCs/>
          <w:sz w:val="28"/>
          <w:szCs w:val="28"/>
        </w:rPr>
        <w:t>находится в числе лидеров.</w:t>
      </w:r>
    </w:p>
    <w:p w:rsidR="00965FA1" w:rsidRPr="00C66734" w:rsidRDefault="006232F9" w:rsidP="006232F9">
      <w:pPr>
        <w:pStyle w:val="Default"/>
        <w:ind w:firstLine="708"/>
        <w:jc w:val="both"/>
        <w:rPr>
          <w:sz w:val="28"/>
          <w:szCs w:val="28"/>
        </w:rPr>
      </w:pPr>
      <w:r w:rsidRPr="00C66734">
        <w:rPr>
          <w:sz w:val="28"/>
          <w:szCs w:val="28"/>
        </w:rPr>
        <w:t>По</w:t>
      </w:r>
      <w:r w:rsidR="002567EE" w:rsidRPr="00C66734">
        <w:rPr>
          <w:sz w:val="28"/>
          <w:szCs w:val="28"/>
        </w:rPr>
        <w:t xml:space="preserve"> базовому сценарию индекс производства продукции сельского хозяйства </w:t>
      </w:r>
      <w:r w:rsidRPr="00C66734">
        <w:rPr>
          <w:sz w:val="28"/>
          <w:szCs w:val="28"/>
        </w:rPr>
        <w:t>в % к предыдущему году составит</w:t>
      </w:r>
      <w:r w:rsidR="00965FA1" w:rsidRPr="00C66734">
        <w:rPr>
          <w:sz w:val="28"/>
          <w:szCs w:val="28"/>
        </w:rPr>
        <w:t>:</w:t>
      </w:r>
    </w:p>
    <w:p w:rsidR="00965FA1" w:rsidRPr="00E07C01" w:rsidRDefault="002567EE" w:rsidP="006232F9">
      <w:pPr>
        <w:pStyle w:val="Default"/>
        <w:ind w:firstLine="708"/>
        <w:jc w:val="both"/>
        <w:rPr>
          <w:sz w:val="28"/>
          <w:szCs w:val="28"/>
        </w:rPr>
      </w:pPr>
      <w:r w:rsidRPr="00E07C01">
        <w:rPr>
          <w:sz w:val="28"/>
          <w:szCs w:val="28"/>
        </w:rPr>
        <w:t>в 20</w:t>
      </w:r>
      <w:r w:rsidR="00E07C01" w:rsidRPr="00E07C01">
        <w:rPr>
          <w:sz w:val="28"/>
          <w:szCs w:val="28"/>
        </w:rPr>
        <w:t>21</w:t>
      </w:r>
      <w:r w:rsidR="00C6651D" w:rsidRPr="00E07C01">
        <w:rPr>
          <w:sz w:val="28"/>
          <w:szCs w:val="28"/>
        </w:rPr>
        <w:t xml:space="preserve"> году</w:t>
      </w:r>
      <w:r w:rsidR="00AB7129" w:rsidRPr="00E07C01">
        <w:rPr>
          <w:sz w:val="28"/>
          <w:szCs w:val="28"/>
        </w:rPr>
        <w:t>-</w:t>
      </w:r>
      <w:r w:rsidR="00C6651D" w:rsidRPr="00E07C01">
        <w:rPr>
          <w:sz w:val="28"/>
          <w:szCs w:val="28"/>
        </w:rPr>
        <w:t xml:space="preserve"> </w:t>
      </w:r>
      <w:r w:rsidRPr="00E07C01">
        <w:rPr>
          <w:sz w:val="28"/>
          <w:szCs w:val="28"/>
        </w:rPr>
        <w:t>10</w:t>
      </w:r>
      <w:r w:rsidR="009D4BF9">
        <w:rPr>
          <w:sz w:val="28"/>
          <w:szCs w:val="28"/>
        </w:rPr>
        <w:t>3,6</w:t>
      </w:r>
      <w:r w:rsidR="006232F9" w:rsidRPr="00E07C01">
        <w:rPr>
          <w:sz w:val="28"/>
          <w:szCs w:val="28"/>
        </w:rPr>
        <w:t>;</w:t>
      </w:r>
      <w:r w:rsidRPr="00E07C01">
        <w:rPr>
          <w:sz w:val="28"/>
          <w:szCs w:val="28"/>
        </w:rPr>
        <w:t xml:space="preserve"> </w:t>
      </w:r>
    </w:p>
    <w:p w:rsidR="00965FA1" w:rsidRPr="00E07C01" w:rsidRDefault="002567EE" w:rsidP="006232F9">
      <w:pPr>
        <w:pStyle w:val="Default"/>
        <w:ind w:firstLine="708"/>
        <w:jc w:val="both"/>
        <w:rPr>
          <w:sz w:val="28"/>
          <w:szCs w:val="28"/>
        </w:rPr>
      </w:pPr>
      <w:r w:rsidRPr="00E07C01">
        <w:rPr>
          <w:sz w:val="28"/>
          <w:szCs w:val="28"/>
        </w:rPr>
        <w:t>в 20</w:t>
      </w:r>
      <w:r w:rsidR="00E07C01" w:rsidRPr="00E07C01">
        <w:rPr>
          <w:sz w:val="28"/>
          <w:szCs w:val="28"/>
        </w:rPr>
        <w:t>22</w:t>
      </w:r>
      <w:r w:rsidRPr="00E07C01">
        <w:rPr>
          <w:sz w:val="28"/>
          <w:szCs w:val="28"/>
        </w:rPr>
        <w:t xml:space="preserve"> году </w:t>
      </w:r>
      <w:r w:rsidR="009D4BF9">
        <w:rPr>
          <w:sz w:val="28"/>
          <w:szCs w:val="28"/>
        </w:rPr>
        <w:t>-103,6</w:t>
      </w:r>
      <w:r w:rsidR="006232F9" w:rsidRPr="00E07C01">
        <w:rPr>
          <w:sz w:val="28"/>
          <w:szCs w:val="28"/>
        </w:rPr>
        <w:t xml:space="preserve">; </w:t>
      </w:r>
    </w:p>
    <w:p w:rsidR="002567EE" w:rsidRPr="006232F9" w:rsidRDefault="006232F9" w:rsidP="006232F9">
      <w:pPr>
        <w:pStyle w:val="Default"/>
        <w:ind w:firstLine="708"/>
        <w:jc w:val="both"/>
        <w:rPr>
          <w:sz w:val="28"/>
          <w:szCs w:val="28"/>
        </w:rPr>
      </w:pPr>
      <w:r w:rsidRPr="00E07C01">
        <w:rPr>
          <w:sz w:val="28"/>
          <w:szCs w:val="28"/>
        </w:rPr>
        <w:t>в</w:t>
      </w:r>
      <w:r w:rsidR="00E07C01" w:rsidRPr="00E07C01">
        <w:rPr>
          <w:sz w:val="28"/>
          <w:szCs w:val="28"/>
        </w:rPr>
        <w:t xml:space="preserve"> 2023</w:t>
      </w:r>
      <w:r w:rsidR="002567EE" w:rsidRPr="00E07C01">
        <w:rPr>
          <w:sz w:val="28"/>
          <w:szCs w:val="28"/>
        </w:rPr>
        <w:t xml:space="preserve"> году – </w:t>
      </w:r>
      <w:r w:rsidR="009D4BF9">
        <w:rPr>
          <w:sz w:val="28"/>
          <w:szCs w:val="28"/>
        </w:rPr>
        <w:t>103,7</w:t>
      </w:r>
      <w:r w:rsidRPr="00E07C01">
        <w:rPr>
          <w:sz w:val="28"/>
          <w:szCs w:val="28"/>
        </w:rPr>
        <w:t>.</w:t>
      </w:r>
    </w:p>
    <w:p w:rsidR="0014312A" w:rsidRPr="00D07487" w:rsidRDefault="0014312A" w:rsidP="00B31F42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</w:p>
    <w:p w:rsidR="00FE548F" w:rsidRPr="00D07487" w:rsidRDefault="0014312A" w:rsidP="00B31F42">
      <w:pPr>
        <w:keepNext/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D07487">
        <w:rPr>
          <w:b/>
          <w:sz w:val="28"/>
          <w:szCs w:val="28"/>
        </w:rPr>
        <w:t>2.2.</w:t>
      </w:r>
      <w:r w:rsidR="00FE548F" w:rsidRPr="00D07487">
        <w:rPr>
          <w:b/>
          <w:sz w:val="28"/>
          <w:szCs w:val="28"/>
        </w:rPr>
        <w:t xml:space="preserve"> </w:t>
      </w:r>
      <w:r w:rsidRPr="00D07487">
        <w:rPr>
          <w:b/>
          <w:sz w:val="28"/>
          <w:szCs w:val="28"/>
          <w:lang w:eastAsia="ar-SA"/>
        </w:rPr>
        <w:t>Промышленность</w:t>
      </w:r>
    </w:p>
    <w:p w:rsidR="00813B9B" w:rsidRDefault="00FE548F" w:rsidP="00B31F42">
      <w:pPr>
        <w:pStyle w:val="22"/>
        <w:spacing w:after="0" w:line="24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территории муниципального образования «</w:t>
      </w:r>
      <w:r w:rsidR="00A0667B">
        <w:rPr>
          <w:iCs/>
          <w:sz w:val="28"/>
          <w:szCs w:val="28"/>
        </w:rPr>
        <w:t>Славский городской округ</w:t>
      </w:r>
      <w:r>
        <w:rPr>
          <w:iCs/>
          <w:sz w:val="28"/>
          <w:szCs w:val="28"/>
        </w:rPr>
        <w:t xml:space="preserve">» не имеется крупных промышленных предприятий. </w:t>
      </w:r>
      <w:r w:rsidR="00813B9B">
        <w:rPr>
          <w:iCs/>
          <w:sz w:val="28"/>
          <w:szCs w:val="28"/>
        </w:rPr>
        <w:t xml:space="preserve">Всего в округе </w:t>
      </w:r>
      <w:r w:rsidR="0044316E">
        <w:rPr>
          <w:iCs/>
          <w:sz w:val="28"/>
          <w:szCs w:val="28"/>
        </w:rPr>
        <w:t>зарегистрировано</w:t>
      </w:r>
      <w:r w:rsidR="00813B9B">
        <w:rPr>
          <w:iCs/>
          <w:sz w:val="28"/>
          <w:szCs w:val="28"/>
        </w:rPr>
        <w:t xml:space="preserve"> и учитываются </w:t>
      </w:r>
      <w:r w:rsidR="00082739">
        <w:rPr>
          <w:iCs/>
          <w:sz w:val="28"/>
          <w:szCs w:val="28"/>
        </w:rPr>
        <w:t xml:space="preserve">на 1 </w:t>
      </w:r>
      <w:r w:rsidR="00A72467">
        <w:rPr>
          <w:iCs/>
          <w:sz w:val="28"/>
          <w:szCs w:val="28"/>
        </w:rPr>
        <w:t>января 2020 года 235</w:t>
      </w:r>
      <w:r w:rsidR="00082739">
        <w:rPr>
          <w:iCs/>
          <w:sz w:val="28"/>
          <w:szCs w:val="28"/>
        </w:rPr>
        <w:t xml:space="preserve"> организации</w:t>
      </w:r>
      <w:r w:rsidR="00965FA1">
        <w:rPr>
          <w:iCs/>
          <w:sz w:val="28"/>
          <w:szCs w:val="28"/>
        </w:rPr>
        <w:t>,</w:t>
      </w:r>
      <w:r w:rsidR="00082739">
        <w:rPr>
          <w:iCs/>
          <w:sz w:val="28"/>
          <w:szCs w:val="28"/>
        </w:rPr>
        <w:t xml:space="preserve"> на </w:t>
      </w:r>
      <w:r w:rsidR="00A72467">
        <w:rPr>
          <w:iCs/>
          <w:sz w:val="28"/>
          <w:szCs w:val="28"/>
        </w:rPr>
        <w:t>начало 2019</w:t>
      </w:r>
      <w:r w:rsidR="00082739">
        <w:rPr>
          <w:iCs/>
          <w:sz w:val="28"/>
          <w:szCs w:val="28"/>
        </w:rPr>
        <w:t xml:space="preserve"> года их было </w:t>
      </w:r>
      <w:r w:rsidR="00813B9B">
        <w:rPr>
          <w:iCs/>
          <w:sz w:val="28"/>
          <w:szCs w:val="28"/>
        </w:rPr>
        <w:t>3</w:t>
      </w:r>
      <w:r w:rsidR="00D475A6">
        <w:rPr>
          <w:iCs/>
          <w:sz w:val="28"/>
          <w:szCs w:val="28"/>
        </w:rPr>
        <w:t>24</w:t>
      </w:r>
      <w:r w:rsidR="00813B9B">
        <w:rPr>
          <w:iCs/>
          <w:sz w:val="28"/>
          <w:szCs w:val="28"/>
        </w:rPr>
        <w:t xml:space="preserve"> организации. </w:t>
      </w:r>
      <w:r>
        <w:rPr>
          <w:iCs/>
          <w:sz w:val="28"/>
          <w:szCs w:val="28"/>
        </w:rPr>
        <w:t xml:space="preserve">Производство промышленной продукции представлено сетью </w:t>
      </w:r>
      <w:r w:rsidR="0014312A">
        <w:rPr>
          <w:iCs/>
          <w:sz w:val="28"/>
          <w:szCs w:val="28"/>
        </w:rPr>
        <w:t xml:space="preserve">небольших </w:t>
      </w:r>
      <w:r>
        <w:rPr>
          <w:iCs/>
          <w:sz w:val="28"/>
          <w:szCs w:val="28"/>
        </w:rPr>
        <w:t>предприятий, занятыми в сфере обрабатывающих производств.</w:t>
      </w:r>
    </w:p>
    <w:p w:rsidR="00813B9B" w:rsidRPr="003A5C36" w:rsidRDefault="00813B9B" w:rsidP="00B31F42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3A5C36">
        <w:rPr>
          <w:sz w:val="28"/>
          <w:szCs w:val="28"/>
        </w:rPr>
        <w:t xml:space="preserve"> Основными обрабатывающими предприятиями являются:</w:t>
      </w:r>
    </w:p>
    <w:p w:rsidR="00813B9B" w:rsidRPr="00813B9B" w:rsidRDefault="00813B9B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13B9B">
        <w:rPr>
          <w:rFonts w:ascii="Times New Roman" w:hAnsi="Times New Roman"/>
          <w:sz w:val="28"/>
          <w:szCs w:val="28"/>
          <w:lang w:val="ru-RU"/>
        </w:rPr>
        <w:t>СПК</w:t>
      </w:r>
      <w:r w:rsidR="004C5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3B9B">
        <w:rPr>
          <w:rFonts w:ascii="Times New Roman" w:hAnsi="Times New Roman"/>
          <w:sz w:val="28"/>
          <w:szCs w:val="28"/>
          <w:lang w:val="ru-RU"/>
        </w:rPr>
        <w:t xml:space="preserve">«Коляда» – производство мясоколбасных изделий; </w:t>
      </w:r>
    </w:p>
    <w:p w:rsidR="00813B9B" w:rsidRPr="00813B9B" w:rsidRDefault="00813B9B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813B9B">
        <w:rPr>
          <w:rFonts w:ascii="Times New Roman" w:hAnsi="Times New Roman"/>
          <w:bCs/>
          <w:sz w:val="28"/>
          <w:szCs w:val="28"/>
          <w:lang w:val="ru-RU"/>
        </w:rPr>
        <w:t>СПК Колхоз «Рыбак Балтики» - рыболовство;</w:t>
      </w:r>
    </w:p>
    <w:p w:rsidR="00813B9B" w:rsidRDefault="00813B9B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813B9B">
        <w:rPr>
          <w:rFonts w:ascii="Times New Roman" w:hAnsi="Times New Roman"/>
          <w:bCs/>
          <w:sz w:val="28"/>
          <w:szCs w:val="28"/>
          <w:lang w:val="ru-RU"/>
        </w:rPr>
        <w:t>ООО "ЭкоМолПродукт"-</w:t>
      </w:r>
      <w:r w:rsidR="00965FA1">
        <w:rPr>
          <w:rFonts w:ascii="Times New Roman" w:hAnsi="Times New Roman"/>
          <w:bCs/>
          <w:sz w:val="28"/>
          <w:szCs w:val="28"/>
          <w:lang w:val="ru-RU"/>
        </w:rPr>
        <w:t>производство молочной продукции и сыров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813B9B" w:rsidRPr="00813B9B" w:rsidRDefault="00813B9B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13B9B">
        <w:rPr>
          <w:rFonts w:ascii="Times New Roman" w:hAnsi="Times New Roman"/>
          <w:sz w:val="28"/>
          <w:szCs w:val="28"/>
          <w:lang w:val="ru-RU"/>
        </w:rPr>
        <w:t>ООО</w:t>
      </w:r>
      <w:r w:rsidR="004C5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3B9B">
        <w:rPr>
          <w:rFonts w:ascii="Times New Roman" w:hAnsi="Times New Roman"/>
          <w:sz w:val="28"/>
          <w:szCs w:val="28"/>
          <w:lang w:val="ru-RU"/>
        </w:rPr>
        <w:t>«Ювина» – переработка мяса и производство мясоколбасных изделий;</w:t>
      </w:r>
    </w:p>
    <w:p w:rsidR="00813B9B" w:rsidRPr="00C6651D" w:rsidRDefault="004C55BC" w:rsidP="00B31F4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-ООО </w:t>
      </w:r>
      <w:r w:rsidR="00813B9B" w:rsidRPr="00C6651D">
        <w:rPr>
          <w:sz w:val="28"/>
          <w:szCs w:val="28"/>
        </w:rPr>
        <w:t xml:space="preserve">«Ремонтник» – ремонт узлов, тракторных </w:t>
      </w:r>
      <w:r w:rsidR="00C6651D" w:rsidRPr="00C6651D">
        <w:rPr>
          <w:sz w:val="28"/>
          <w:szCs w:val="28"/>
        </w:rPr>
        <w:t xml:space="preserve"> </w:t>
      </w:r>
      <w:r w:rsidR="00C6651D">
        <w:rPr>
          <w:sz w:val="28"/>
          <w:szCs w:val="28"/>
        </w:rPr>
        <w:t xml:space="preserve">двигателей, </w:t>
      </w:r>
      <w:r w:rsidR="00813B9B" w:rsidRPr="00C6651D">
        <w:rPr>
          <w:sz w:val="28"/>
          <w:szCs w:val="28"/>
        </w:rPr>
        <w:t>электродвигателей;</w:t>
      </w:r>
    </w:p>
    <w:p w:rsidR="00813B9B" w:rsidRPr="00813B9B" w:rsidRDefault="00813B9B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13B9B">
        <w:rPr>
          <w:rFonts w:ascii="Times New Roman" w:hAnsi="Times New Roman"/>
          <w:sz w:val="28"/>
          <w:szCs w:val="28"/>
          <w:lang w:val="ru-RU"/>
        </w:rPr>
        <w:t>ТОСП</w:t>
      </w:r>
      <w:r w:rsidR="004C5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3B9B">
        <w:rPr>
          <w:rFonts w:ascii="Times New Roman" w:hAnsi="Times New Roman"/>
          <w:sz w:val="28"/>
          <w:szCs w:val="28"/>
          <w:lang w:val="ru-RU"/>
        </w:rPr>
        <w:t>ООО</w:t>
      </w:r>
      <w:r w:rsidR="004C5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3B9B">
        <w:rPr>
          <w:rFonts w:ascii="Times New Roman" w:hAnsi="Times New Roman"/>
          <w:sz w:val="28"/>
          <w:szCs w:val="28"/>
          <w:lang w:val="ru-RU"/>
        </w:rPr>
        <w:t>«Маркисол»– производство средств защиты окон от света (гардины, шторы, ставни) и предметов домашнего обихода;</w:t>
      </w:r>
    </w:p>
    <w:p w:rsidR="00813B9B" w:rsidRPr="00813B9B" w:rsidRDefault="00813B9B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13B9B">
        <w:rPr>
          <w:rFonts w:ascii="Times New Roman" w:hAnsi="Times New Roman"/>
          <w:sz w:val="28"/>
          <w:szCs w:val="28"/>
          <w:lang w:val="ru-RU"/>
        </w:rPr>
        <w:t>ООО</w:t>
      </w:r>
      <w:r w:rsidR="004C5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3B9B">
        <w:rPr>
          <w:rFonts w:ascii="Times New Roman" w:hAnsi="Times New Roman"/>
          <w:sz w:val="28"/>
          <w:szCs w:val="28"/>
          <w:lang w:val="ru-RU"/>
        </w:rPr>
        <w:t>«Орбита-1»–производство печатных плат;</w:t>
      </w:r>
    </w:p>
    <w:p w:rsidR="00813B9B" w:rsidRPr="0044316E" w:rsidRDefault="00813B9B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13B9B">
        <w:rPr>
          <w:rFonts w:ascii="Times New Roman" w:hAnsi="Times New Roman"/>
          <w:sz w:val="28"/>
          <w:szCs w:val="28"/>
          <w:lang w:val="ru-RU"/>
        </w:rPr>
        <w:t>КФХ</w:t>
      </w:r>
      <w:r w:rsidR="004C5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3B9B">
        <w:rPr>
          <w:rFonts w:ascii="Times New Roman" w:hAnsi="Times New Roman"/>
          <w:sz w:val="28"/>
          <w:szCs w:val="28"/>
          <w:lang w:val="ru-RU"/>
        </w:rPr>
        <w:t xml:space="preserve">«Подлесное» – выпечка хлеба и хлебобулочных изделий, производство </w:t>
      </w:r>
      <w:r w:rsidRPr="0044316E">
        <w:rPr>
          <w:rFonts w:ascii="Times New Roman" w:hAnsi="Times New Roman"/>
          <w:sz w:val="28"/>
          <w:szCs w:val="28"/>
          <w:lang w:val="ru-RU"/>
        </w:rPr>
        <w:t>мясных полуфабрикатов, мороженого, макаронных изделий, производство зерна;</w:t>
      </w:r>
    </w:p>
    <w:p w:rsidR="0044316E" w:rsidRPr="0044316E" w:rsidRDefault="004C55BC" w:rsidP="00B31F42">
      <w:pPr>
        <w:pStyle w:val="af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-ИП Лубнин </w:t>
      </w:r>
      <w:r w:rsidR="00813B9B" w:rsidRPr="0044316E">
        <w:rPr>
          <w:rFonts w:ascii="Times New Roman" w:hAnsi="Times New Roman"/>
          <w:sz w:val="28"/>
          <w:szCs w:val="28"/>
        </w:rPr>
        <w:t>С.Г. – производство хлеба и хлебобулочных изделий, производство мяса и мясных полуфабрикатов, макаронных изделий</w:t>
      </w:r>
      <w:r w:rsidR="003A5C36" w:rsidRPr="0044316E">
        <w:rPr>
          <w:rFonts w:ascii="Times New Roman" w:hAnsi="Times New Roman"/>
          <w:sz w:val="28"/>
          <w:szCs w:val="28"/>
        </w:rPr>
        <w:t>.</w:t>
      </w:r>
    </w:p>
    <w:p w:rsidR="0044316E" w:rsidRPr="00E07C01" w:rsidRDefault="0044316E" w:rsidP="00B31F42">
      <w:pPr>
        <w:widowControl w:val="0"/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E07C01">
        <w:rPr>
          <w:noProof/>
          <w:sz w:val="28"/>
          <w:szCs w:val="28"/>
        </w:rPr>
        <w:t xml:space="preserve">По итогам </w:t>
      </w:r>
      <w:r w:rsidR="00E07C01" w:rsidRPr="00E07C01">
        <w:rPr>
          <w:sz w:val="28"/>
          <w:szCs w:val="28"/>
          <w:lang w:eastAsia="ar-SA"/>
        </w:rPr>
        <w:t>2019</w:t>
      </w:r>
      <w:r w:rsidRPr="00E07C01">
        <w:rPr>
          <w:sz w:val="28"/>
          <w:szCs w:val="28"/>
          <w:lang w:eastAsia="ar-SA"/>
        </w:rPr>
        <w:t xml:space="preserve"> года объем отгруженных товаров собственного производства, выполненных работ и услуг собственными силами в обрабатывающих производствах составил </w:t>
      </w:r>
      <w:r w:rsidR="00E07C01" w:rsidRPr="00E07C01">
        <w:rPr>
          <w:sz w:val="28"/>
          <w:szCs w:val="28"/>
        </w:rPr>
        <w:t>1661,9</w:t>
      </w:r>
      <w:r w:rsidR="004C55BC" w:rsidRPr="00E07C01">
        <w:rPr>
          <w:sz w:val="28"/>
          <w:szCs w:val="28"/>
        </w:rPr>
        <w:t xml:space="preserve"> млн. </w:t>
      </w:r>
      <w:r w:rsidRPr="00E07C01">
        <w:rPr>
          <w:sz w:val="28"/>
          <w:szCs w:val="28"/>
        </w:rPr>
        <w:t>руб.</w:t>
      </w:r>
      <w:r w:rsidR="00AB7129" w:rsidRPr="00E07C01">
        <w:rPr>
          <w:sz w:val="28"/>
          <w:szCs w:val="28"/>
        </w:rPr>
        <w:t>, что</w:t>
      </w:r>
      <w:r w:rsidR="00E07C01" w:rsidRPr="00E07C01">
        <w:rPr>
          <w:sz w:val="28"/>
          <w:szCs w:val="28"/>
          <w:lang w:eastAsia="ar-SA"/>
        </w:rPr>
        <w:t xml:space="preserve"> на 280,2</w:t>
      </w:r>
      <w:r w:rsidRPr="00E07C01">
        <w:rPr>
          <w:sz w:val="28"/>
          <w:szCs w:val="28"/>
          <w:lang w:eastAsia="ar-SA"/>
        </w:rPr>
        <w:t xml:space="preserve"> млн. рублей больше, чем </w:t>
      </w:r>
      <w:r w:rsidR="00C6651D" w:rsidRPr="00E07C01">
        <w:rPr>
          <w:sz w:val="28"/>
          <w:szCs w:val="28"/>
          <w:lang w:eastAsia="ar-SA"/>
        </w:rPr>
        <w:t>в</w:t>
      </w:r>
      <w:r w:rsidR="00E07C01" w:rsidRPr="00E07C01">
        <w:rPr>
          <w:sz w:val="28"/>
          <w:szCs w:val="28"/>
          <w:lang w:eastAsia="ar-SA"/>
        </w:rPr>
        <w:t xml:space="preserve"> 2018</w:t>
      </w:r>
      <w:r w:rsidRPr="00E07C01">
        <w:rPr>
          <w:sz w:val="28"/>
          <w:szCs w:val="28"/>
          <w:lang w:eastAsia="ar-SA"/>
        </w:rPr>
        <w:t xml:space="preserve"> год</w:t>
      </w:r>
      <w:r w:rsidR="00C6651D" w:rsidRPr="00E07C01">
        <w:rPr>
          <w:sz w:val="28"/>
          <w:szCs w:val="28"/>
          <w:lang w:eastAsia="ar-SA"/>
        </w:rPr>
        <w:t>у</w:t>
      </w:r>
      <w:r w:rsidRPr="00E07C01">
        <w:rPr>
          <w:sz w:val="28"/>
          <w:szCs w:val="28"/>
          <w:lang w:eastAsia="ar-SA"/>
        </w:rPr>
        <w:t xml:space="preserve">. </w:t>
      </w:r>
    </w:p>
    <w:p w:rsidR="00C6651D" w:rsidRPr="00E07C01" w:rsidRDefault="006232F9" w:rsidP="00B31F42">
      <w:pPr>
        <w:pStyle w:val="Default"/>
        <w:ind w:firstLine="708"/>
        <w:jc w:val="both"/>
        <w:rPr>
          <w:sz w:val="28"/>
          <w:szCs w:val="28"/>
        </w:rPr>
      </w:pPr>
      <w:r w:rsidRPr="00E07C01">
        <w:rPr>
          <w:sz w:val="28"/>
          <w:szCs w:val="28"/>
        </w:rPr>
        <w:t>По базовому сценарию индекс производства продукции обрабатывающей промышленности в % к предыдущему году составит</w:t>
      </w:r>
      <w:r w:rsidR="00C6651D" w:rsidRPr="00E07C01">
        <w:rPr>
          <w:sz w:val="28"/>
          <w:szCs w:val="28"/>
        </w:rPr>
        <w:t>:</w:t>
      </w:r>
    </w:p>
    <w:p w:rsidR="00C6651D" w:rsidRPr="00E07C01" w:rsidRDefault="00E07C01" w:rsidP="00B31F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6232F9" w:rsidRPr="00E07C01">
        <w:rPr>
          <w:sz w:val="28"/>
          <w:szCs w:val="28"/>
        </w:rPr>
        <w:t xml:space="preserve"> году </w:t>
      </w:r>
      <w:r w:rsidR="00C6651D" w:rsidRPr="00E07C01">
        <w:rPr>
          <w:sz w:val="28"/>
          <w:szCs w:val="28"/>
        </w:rPr>
        <w:t xml:space="preserve">- </w:t>
      </w:r>
      <w:r w:rsidRPr="00E07C01">
        <w:rPr>
          <w:sz w:val="28"/>
          <w:szCs w:val="28"/>
        </w:rPr>
        <w:t>103,8</w:t>
      </w:r>
      <w:r w:rsidR="006232F9" w:rsidRPr="00E07C01">
        <w:rPr>
          <w:sz w:val="28"/>
          <w:szCs w:val="28"/>
        </w:rPr>
        <w:t xml:space="preserve">; </w:t>
      </w:r>
    </w:p>
    <w:p w:rsidR="00C6651D" w:rsidRPr="00E07C01" w:rsidRDefault="00E07C01" w:rsidP="00B31F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6232F9" w:rsidRPr="00E07C01">
        <w:rPr>
          <w:sz w:val="28"/>
          <w:szCs w:val="28"/>
        </w:rPr>
        <w:t xml:space="preserve"> году -103,9; </w:t>
      </w:r>
    </w:p>
    <w:p w:rsidR="006232F9" w:rsidRDefault="00E07C01" w:rsidP="00B31F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</w:t>
      </w:r>
      <w:r w:rsidRPr="00E07C01">
        <w:rPr>
          <w:sz w:val="28"/>
          <w:szCs w:val="28"/>
        </w:rPr>
        <w:t xml:space="preserve"> году – 103,9</w:t>
      </w:r>
    </w:p>
    <w:p w:rsidR="00B31F42" w:rsidRPr="006232F9" w:rsidRDefault="00B31F42" w:rsidP="00B31F42">
      <w:pPr>
        <w:pStyle w:val="Default"/>
        <w:ind w:firstLine="708"/>
        <w:jc w:val="both"/>
        <w:rPr>
          <w:sz w:val="28"/>
          <w:szCs w:val="28"/>
        </w:rPr>
      </w:pPr>
    </w:p>
    <w:p w:rsidR="0014312A" w:rsidRPr="00D07487" w:rsidRDefault="00F7347E" w:rsidP="00B31F42">
      <w:pPr>
        <w:pStyle w:val="aff3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D07487">
        <w:rPr>
          <w:rFonts w:ascii="Times New Roman" w:hAnsi="Times New Roman"/>
          <w:b/>
          <w:sz w:val="28"/>
          <w:szCs w:val="28"/>
        </w:rPr>
        <w:t>2.3.Строительство</w:t>
      </w:r>
    </w:p>
    <w:p w:rsidR="00F7347E" w:rsidRPr="00F7347E" w:rsidRDefault="00316F26" w:rsidP="00B31F42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Строительная отрасль </w:t>
      </w:r>
      <w:r w:rsidR="00082739">
        <w:rPr>
          <w:sz w:val="28"/>
          <w:szCs w:val="28"/>
        </w:rPr>
        <w:t>в</w:t>
      </w:r>
      <w:r>
        <w:rPr>
          <w:sz w:val="28"/>
          <w:szCs w:val="28"/>
        </w:rPr>
        <w:t xml:space="preserve"> округе приходит в упадок. На </w:t>
      </w:r>
      <w:r w:rsidR="00C6651D">
        <w:rPr>
          <w:sz w:val="28"/>
          <w:szCs w:val="28"/>
        </w:rPr>
        <w:t>сегодняшний</w:t>
      </w:r>
      <w:r w:rsidR="00C95AAF">
        <w:rPr>
          <w:sz w:val="28"/>
          <w:szCs w:val="28"/>
        </w:rPr>
        <w:t xml:space="preserve"> день функционируют 6 предприятий, выполняющих</w:t>
      </w:r>
      <w:r>
        <w:rPr>
          <w:sz w:val="28"/>
          <w:szCs w:val="28"/>
        </w:rPr>
        <w:t xml:space="preserve"> подрядные работы:</w:t>
      </w:r>
    </w:p>
    <w:p w:rsidR="00F7347E" w:rsidRPr="00BC6A19" w:rsidRDefault="00316F26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7347E" w:rsidRPr="00BC6A19">
        <w:rPr>
          <w:rFonts w:ascii="Times New Roman" w:hAnsi="Times New Roman"/>
          <w:sz w:val="28"/>
          <w:szCs w:val="28"/>
          <w:lang w:val="ru-RU"/>
        </w:rPr>
        <w:t>Славский филиал ФГУ «Управление «Калининградмелиоводхоз», сфера деятельности – мелиора</w:t>
      </w:r>
      <w:r w:rsidR="00F7347E">
        <w:rPr>
          <w:rFonts w:ascii="Times New Roman" w:hAnsi="Times New Roman"/>
          <w:sz w:val="28"/>
          <w:szCs w:val="28"/>
          <w:lang w:val="ru-RU"/>
        </w:rPr>
        <w:t>тивные работы;</w:t>
      </w:r>
    </w:p>
    <w:p w:rsidR="00F7347E" w:rsidRPr="00BC6A19" w:rsidRDefault="00316F26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6651D">
        <w:rPr>
          <w:rFonts w:ascii="Times New Roman" w:hAnsi="Times New Roman"/>
          <w:sz w:val="28"/>
          <w:szCs w:val="28"/>
          <w:lang w:val="ru-RU"/>
        </w:rPr>
        <w:t>Участок д</w:t>
      </w:r>
      <w:r w:rsidRPr="00316F26">
        <w:rPr>
          <w:rFonts w:ascii="Times New Roman" w:hAnsi="Times New Roman"/>
          <w:sz w:val="28"/>
          <w:szCs w:val="28"/>
          <w:lang w:val="ru-RU"/>
        </w:rPr>
        <w:t>орожно-эксплуатационно</w:t>
      </w:r>
      <w:r w:rsidR="00C6651D">
        <w:rPr>
          <w:rFonts w:ascii="Times New Roman" w:hAnsi="Times New Roman"/>
          <w:sz w:val="28"/>
          <w:szCs w:val="28"/>
          <w:lang w:val="ru-RU"/>
        </w:rPr>
        <w:t>го</w:t>
      </w:r>
      <w:r w:rsidRPr="00316F26">
        <w:rPr>
          <w:rFonts w:ascii="Times New Roman" w:hAnsi="Times New Roman"/>
          <w:sz w:val="28"/>
          <w:szCs w:val="28"/>
          <w:lang w:val="ru-RU"/>
        </w:rPr>
        <w:t xml:space="preserve"> предприяти</w:t>
      </w:r>
      <w:r w:rsidR="00C6651D">
        <w:rPr>
          <w:rFonts w:ascii="Times New Roman" w:hAnsi="Times New Roman"/>
          <w:sz w:val="28"/>
          <w:szCs w:val="28"/>
          <w:lang w:val="ru-RU"/>
        </w:rPr>
        <w:t>я</w:t>
      </w:r>
      <w:r w:rsidRPr="00316F26">
        <w:rPr>
          <w:rFonts w:ascii="Times New Roman" w:hAnsi="Times New Roman"/>
          <w:sz w:val="28"/>
          <w:szCs w:val="28"/>
          <w:lang w:val="ru-RU"/>
        </w:rPr>
        <w:t xml:space="preserve"> №1»</w:t>
      </w:r>
      <w:r w:rsidR="00F7347E" w:rsidRPr="00316F26">
        <w:rPr>
          <w:rFonts w:ascii="Times New Roman" w:hAnsi="Times New Roman"/>
          <w:sz w:val="28"/>
          <w:szCs w:val="28"/>
          <w:lang w:val="ru-RU"/>
        </w:rPr>
        <w:t>,</w:t>
      </w:r>
      <w:r w:rsidR="00F7347E" w:rsidRPr="00BC6A19">
        <w:rPr>
          <w:rFonts w:ascii="Times New Roman" w:hAnsi="Times New Roman"/>
          <w:sz w:val="28"/>
          <w:szCs w:val="28"/>
          <w:lang w:val="ru-RU"/>
        </w:rPr>
        <w:t xml:space="preserve"> сфера деятельности – ремонтно-строительные до</w:t>
      </w:r>
      <w:r w:rsidR="00F7347E">
        <w:rPr>
          <w:rFonts w:ascii="Times New Roman" w:hAnsi="Times New Roman"/>
          <w:sz w:val="28"/>
          <w:szCs w:val="28"/>
          <w:lang w:val="ru-RU"/>
        </w:rPr>
        <w:t>рожные работы;</w:t>
      </w:r>
    </w:p>
    <w:p w:rsidR="00F7347E" w:rsidRDefault="00316F26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7347E" w:rsidRPr="00BC6A19">
        <w:rPr>
          <w:rFonts w:ascii="Times New Roman" w:hAnsi="Times New Roman"/>
          <w:sz w:val="28"/>
          <w:szCs w:val="28"/>
          <w:lang w:val="ru-RU"/>
        </w:rPr>
        <w:t>ООО «Каменец», сфера деятельности</w:t>
      </w:r>
      <w:r w:rsidR="009B1AFF">
        <w:rPr>
          <w:rFonts w:ascii="Times New Roman" w:hAnsi="Times New Roman"/>
          <w:sz w:val="28"/>
          <w:szCs w:val="28"/>
          <w:lang w:val="ru-RU"/>
        </w:rPr>
        <w:t xml:space="preserve"> – ремонтно-строительные работы;</w:t>
      </w:r>
    </w:p>
    <w:p w:rsidR="009B1AFF" w:rsidRDefault="009B1AFF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-ООО «Славская сельхозтехника» – ремонтно-строительные работы</w:t>
      </w:r>
      <w:r w:rsidR="00474625">
        <w:rPr>
          <w:rFonts w:ascii="Times New Roman" w:hAnsi="Times New Roman"/>
          <w:sz w:val="28"/>
          <w:szCs w:val="28"/>
          <w:lang w:val="ru-RU"/>
        </w:rPr>
        <w:t>;</w:t>
      </w:r>
    </w:p>
    <w:p w:rsidR="00474625" w:rsidRDefault="00474625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-ООО «ССК»  – строительные работы;</w:t>
      </w:r>
    </w:p>
    <w:p w:rsidR="00474625" w:rsidRPr="00474625" w:rsidRDefault="00474625" w:rsidP="00B31F42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4625">
        <w:rPr>
          <w:rFonts w:ascii="Times New Roman" w:hAnsi="Times New Roman"/>
          <w:sz w:val="28"/>
          <w:szCs w:val="28"/>
          <w:lang w:val="ru-RU"/>
        </w:rPr>
        <w:t>-ООО «Спецмелио»</w:t>
      </w:r>
      <w:r>
        <w:rPr>
          <w:rFonts w:ascii="Times New Roman" w:hAnsi="Times New Roman"/>
          <w:sz w:val="28"/>
          <w:szCs w:val="28"/>
          <w:lang w:val="ru-RU"/>
        </w:rPr>
        <w:t xml:space="preserve"> –  ремонтно-строительные работы</w:t>
      </w:r>
      <w:r w:rsidR="00C95AAF">
        <w:rPr>
          <w:rFonts w:ascii="Times New Roman" w:hAnsi="Times New Roman"/>
          <w:sz w:val="28"/>
          <w:szCs w:val="28"/>
          <w:lang w:val="ru-RU"/>
        </w:rPr>
        <w:t>.</w:t>
      </w:r>
    </w:p>
    <w:p w:rsidR="00EF2FA7" w:rsidRPr="00F47B73" w:rsidRDefault="001E1C23" w:rsidP="00F51FFB">
      <w:pPr>
        <w:ind w:firstLine="708"/>
        <w:jc w:val="both"/>
        <w:rPr>
          <w:b/>
        </w:rPr>
      </w:pPr>
      <w:r w:rsidRPr="001C4004">
        <w:rPr>
          <w:sz w:val="28"/>
          <w:szCs w:val="28"/>
        </w:rPr>
        <w:t>Для строительной отрасли</w:t>
      </w:r>
      <w:r w:rsidR="00EF2FA7">
        <w:rPr>
          <w:sz w:val="28"/>
          <w:szCs w:val="28"/>
        </w:rPr>
        <w:t xml:space="preserve"> округа всегда была характерна</w:t>
      </w:r>
      <w:r w:rsidRPr="001C4004">
        <w:rPr>
          <w:sz w:val="28"/>
          <w:szCs w:val="28"/>
        </w:rPr>
        <w:t xml:space="preserve"> ориентация </w:t>
      </w:r>
      <w:r>
        <w:rPr>
          <w:sz w:val="28"/>
          <w:szCs w:val="28"/>
        </w:rPr>
        <w:t>на бюджетные средства</w:t>
      </w:r>
      <w:r w:rsidR="00EF2FA7">
        <w:rPr>
          <w:sz w:val="28"/>
          <w:szCs w:val="28"/>
        </w:rPr>
        <w:t>.</w:t>
      </w:r>
      <w:r w:rsidR="00C6651D">
        <w:rPr>
          <w:sz w:val="28"/>
          <w:szCs w:val="28"/>
        </w:rPr>
        <w:t xml:space="preserve"> Однако</w:t>
      </w:r>
      <w:r w:rsidR="00EF2FA7" w:rsidRPr="00EF2FA7">
        <w:rPr>
          <w:sz w:val="28"/>
          <w:szCs w:val="28"/>
        </w:rPr>
        <w:t xml:space="preserve"> плохое оснащение  организаций современной  строительной техникой и оборудованием, квалифицированными кадрами, </w:t>
      </w:r>
      <w:r w:rsidR="00C6651D">
        <w:rPr>
          <w:sz w:val="28"/>
          <w:szCs w:val="28"/>
        </w:rPr>
        <w:t>отсутствие</w:t>
      </w:r>
      <w:r w:rsidR="00EF2FA7" w:rsidRPr="00EF2FA7">
        <w:rPr>
          <w:sz w:val="28"/>
          <w:szCs w:val="28"/>
        </w:rPr>
        <w:t xml:space="preserve">  собственных финансовых средств не позволяют предприятиям стать полноценными</w:t>
      </w:r>
      <w:r w:rsidR="00EF2FA7">
        <w:rPr>
          <w:sz w:val="28"/>
          <w:szCs w:val="28"/>
        </w:rPr>
        <w:t xml:space="preserve"> участниками торгов на строительные и ремонтно-строительные работы.</w:t>
      </w:r>
    </w:p>
    <w:p w:rsidR="00474625" w:rsidRPr="00C95AAF" w:rsidRDefault="00E73BB4" w:rsidP="00F51FFB">
      <w:pPr>
        <w:ind w:firstLine="708"/>
        <w:jc w:val="both"/>
        <w:rPr>
          <w:sz w:val="28"/>
          <w:szCs w:val="28"/>
        </w:rPr>
      </w:pPr>
      <w:r w:rsidRPr="00C95AAF">
        <w:rPr>
          <w:sz w:val="28"/>
          <w:szCs w:val="28"/>
        </w:rPr>
        <w:t>В текущем году</w:t>
      </w:r>
      <w:r w:rsidR="00474625" w:rsidRPr="00C95AAF">
        <w:rPr>
          <w:sz w:val="28"/>
          <w:szCs w:val="28"/>
        </w:rPr>
        <w:t xml:space="preserve"> заключались муниципальные контракты с ООО «ССК» и ООО «Спецмелио», но в основном все средства муниципального бюджета осваиваются сторонними организациями.</w:t>
      </w:r>
    </w:p>
    <w:p w:rsidR="00C6651D" w:rsidRDefault="00EF2FA7" w:rsidP="00F51FFB">
      <w:pPr>
        <w:ind w:firstLine="708"/>
        <w:jc w:val="both"/>
        <w:rPr>
          <w:sz w:val="28"/>
          <w:szCs w:val="28"/>
        </w:rPr>
      </w:pPr>
      <w:r w:rsidRPr="00E07C01">
        <w:rPr>
          <w:sz w:val="28"/>
          <w:szCs w:val="28"/>
        </w:rPr>
        <w:t xml:space="preserve">В 2018 году разрешений на строительство объектов </w:t>
      </w:r>
      <w:r w:rsidR="00C6651D" w:rsidRPr="00E07C01">
        <w:rPr>
          <w:sz w:val="28"/>
          <w:szCs w:val="28"/>
        </w:rPr>
        <w:t xml:space="preserve">индивидуальным способом </w:t>
      </w:r>
      <w:r w:rsidRPr="00E07C01">
        <w:rPr>
          <w:sz w:val="28"/>
          <w:szCs w:val="28"/>
        </w:rPr>
        <w:t xml:space="preserve">выдано </w:t>
      </w:r>
      <w:r w:rsidR="00E07C01" w:rsidRPr="00E07C01">
        <w:rPr>
          <w:sz w:val="28"/>
          <w:szCs w:val="28"/>
        </w:rPr>
        <w:t>– 26 единиц</w:t>
      </w:r>
      <w:r w:rsidRPr="00E07C01">
        <w:rPr>
          <w:sz w:val="28"/>
          <w:szCs w:val="28"/>
        </w:rPr>
        <w:t xml:space="preserve">, </w:t>
      </w:r>
      <w:r w:rsidR="00E07C01" w:rsidRPr="00E07C01">
        <w:rPr>
          <w:sz w:val="28"/>
          <w:szCs w:val="28"/>
        </w:rPr>
        <w:t>в 2019 году – 2 единицы</w:t>
      </w:r>
      <w:r w:rsidRPr="00E07C01">
        <w:rPr>
          <w:sz w:val="28"/>
          <w:szCs w:val="28"/>
        </w:rPr>
        <w:t>.</w:t>
      </w:r>
    </w:p>
    <w:p w:rsidR="00C6651D" w:rsidRDefault="00B006F9" w:rsidP="00F51FFB">
      <w:pPr>
        <w:pStyle w:val="Default"/>
        <w:ind w:firstLine="708"/>
        <w:jc w:val="both"/>
        <w:rPr>
          <w:sz w:val="28"/>
          <w:szCs w:val="28"/>
        </w:rPr>
      </w:pPr>
      <w:r w:rsidRPr="00F11736">
        <w:rPr>
          <w:sz w:val="28"/>
          <w:szCs w:val="28"/>
        </w:rPr>
        <w:t>По базовому сценарию индекс производства в строительстве в % к предыдущему году составит</w:t>
      </w:r>
      <w:r w:rsidR="00AB7129">
        <w:rPr>
          <w:sz w:val="28"/>
          <w:szCs w:val="28"/>
        </w:rPr>
        <w:t>:</w:t>
      </w:r>
    </w:p>
    <w:p w:rsidR="00C6651D" w:rsidRDefault="00B006F9" w:rsidP="00F51FFB">
      <w:pPr>
        <w:pStyle w:val="Default"/>
        <w:ind w:firstLine="708"/>
        <w:jc w:val="both"/>
        <w:rPr>
          <w:sz w:val="28"/>
          <w:szCs w:val="28"/>
        </w:rPr>
      </w:pPr>
      <w:r w:rsidRPr="00F11736">
        <w:rPr>
          <w:sz w:val="28"/>
          <w:szCs w:val="28"/>
        </w:rPr>
        <w:t>в 202</w:t>
      </w:r>
      <w:r w:rsidR="00E07C01">
        <w:rPr>
          <w:sz w:val="28"/>
          <w:szCs w:val="28"/>
        </w:rPr>
        <w:t>1</w:t>
      </w:r>
      <w:r w:rsidRPr="00F11736">
        <w:rPr>
          <w:sz w:val="28"/>
          <w:szCs w:val="28"/>
        </w:rPr>
        <w:t xml:space="preserve"> году </w:t>
      </w:r>
      <w:r w:rsidR="00C6651D">
        <w:rPr>
          <w:sz w:val="28"/>
          <w:szCs w:val="28"/>
        </w:rPr>
        <w:t>-</w:t>
      </w:r>
      <w:r w:rsidRPr="00F11736">
        <w:rPr>
          <w:sz w:val="28"/>
          <w:szCs w:val="28"/>
        </w:rPr>
        <w:t xml:space="preserve">105,5; </w:t>
      </w:r>
    </w:p>
    <w:p w:rsidR="00C6651D" w:rsidRDefault="00E07C01" w:rsidP="00F51F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B006F9" w:rsidRPr="00F11736">
        <w:rPr>
          <w:sz w:val="28"/>
          <w:szCs w:val="28"/>
        </w:rPr>
        <w:t xml:space="preserve"> году -105,4; </w:t>
      </w:r>
    </w:p>
    <w:p w:rsidR="00B006F9" w:rsidRPr="006232F9" w:rsidRDefault="00E07C01" w:rsidP="00F51F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B006F9" w:rsidRPr="00F11736">
        <w:rPr>
          <w:sz w:val="28"/>
          <w:szCs w:val="28"/>
        </w:rPr>
        <w:t xml:space="preserve"> году – 105,1.</w:t>
      </w:r>
    </w:p>
    <w:p w:rsidR="00405EFF" w:rsidRDefault="00405EFF" w:rsidP="00B006F9">
      <w:pPr>
        <w:jc w:val="both"/>
        <w:rPr>
          <w:sz w:val="28"/>
          <w:szCs w:val="28"/>
        </w:rPr>
      </w:pPr>
    </w:p>
    <w:p w:rsidR="00405EFF" w:rsidRPr="00B31F42" w:rsidRDefault="00405EFF" w:rsidP="00F51FFB">
      <w:pPr>
        <w:jc w:val="center"/>
        <w:rPr>
          <w:sz w:val="28"/>
          <w:szCs w:val="28"/>
        </w:rPr>
      </w:pPr>
      <w:r w:rsidRPr="00B31F42">
        <w:rPr>
          <w:b/>
          <w:sz w:val="28"/>
          <w:szCs w:val="28"/>
        </w:rPr>
        <w:t>2.4.Торговля и сфера услуг</w:t>
      </w:r>
    </w:p>
    <w:p w:rsidR="00FC6E3D" w:rsidRPr="00B31F42" w:rsidRDefault="00FC6E3D" w:rsidP="00F51F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F42">
        <w:rPr>
          <w:color w:val="000000"/>
          <w:sz w:val="28"/>
          <w:szCs w:val="28"/>
          <w:shd w:val="clear" w:color="auto" w:fill="FFFFFF"/>
        </w:rPr>
        <w:t xml:space="preserve">Состояние потребительского рынка </w:t>
      </w:r>
      <w:r w:rsidR="00F11736" w:rsidRPr="00B31F42">
        <w:rPr>
          <w:color w:val="000000"/>
          <w:sz w:val="28"/>
          <w:szCs w:val="28"/>
          <w:shd w:val="clear" w:color="auto" w:fill="FFFFFF"/>
        </w:rPr>
        <w:t xml:space="preserve">до текущего года </w:t>
      </w:r>
      <w:r w:rsidRPr="00B31F42">
        <w:rPr>
          <w:color w:val="000000"/>
          <w:sz w:val="28"/>
          <w:szCs w:val="28"/>
          <w:shd w:val="clear" w:color="auto" w:fill="FFFFFF"/>
        </w:rPr>
        <w:t xml:space="preserve"> характериз</w:t>
      </w:r>
      <w:r w:rsidR="00F11736" w:rsidRPr="00B31F42">
        <w:rPr>
          <w:color w:val="000000"/>
          <w:sz w:val="28"/>
          <w:szCs w:val="28"/>
          <w:shd w:val="clear" w:color="auto" w:fill="FFFFFF"/>
        </w:rPr>
        <w:t>овалось,</w:t>
      </w:r>
      <w:r w:rsidRPr="00B31F42">
        <w:rPr>
          <w:color w:val="000000"/>
          <w:sz w:val="28"/>
          <w:szCs w:val="28"/>
          <w:shd w:val="clear" w:color="auto" w:fill="FFFFFF"/>
        </w:rPr>
        <w:t xml:space="preserve"> как </w:t>
      </w:r>
      <w:r w:rsidR="00082739" w:rsidRPr="00B31F42">
        <w:rPr>
          <w:color w:val="000000"/>
          <w:sz w:val="28"/>
          <w:szCs w:val="28"/>
          <w:shd w:val="clear" w:color="auto" w:fill="FFFFFF"/>
        </w:rPr>
        <w:t xml:space="preserve">более-менее </w:t>
      </w:r>
      <w:r w:rsidRPr="00B31F42">
        <w:rPr>
          <w:color w:val="000000"/>
          <w:sz w:val="28"/>
          <w:szCs w:val="28"/>
          <w:shd w:val="clear" w:color="auto" w:fill="FFFFFF"/>
        </w:rPr>
        <w:t xml:space="preserve">устойчивое. Основные розничные </w:t>
      </w:r>
      <w:r w:rsidR="00C6651D" w:rsidRPr="00B31F42">
        <w:rPr>
          <w:color w:val="000000"/>
          <w:sz w:val="28"/>
          <w:szCs w:val="28"/>
          <w:shd w:val="clear" w:color="auto" w:fill="FFFFFF"/>
        </w:rPr>
        <w:t>предприятия</w:t>
      </w:r>
      <w:r w:rsidRPr="00B31F42">
        <w:rPr>
          <w:color w:val="000000"/>
          <w:sz w:val="28"/>
          <w:szCs w:val="28"/>
          <w:shd w:val="clear" w:color="auto" w:fill="FFFFFF"/>
        </w:rPr>
        <w:t>, реализующие продукты питания, обеспечивают спрос населения, предлагая достаточно широкий ассортимент товаров</w:t>
      </w:r>
      <w:r w:rsidRPr="00B31F42">
        <w:rPr>
          <w:color w:val="000000"/>
          <w:sz w:val="18"/>
          <w:szCs w:val="18"/>
          <w:shd w:val="clear" w:color="auto" w:fill="FFFFFF"/>
        </w:rPr>
        <w:t>.</w:t>
      </w:r>
    </w:p>
    <w:p w:rsidR="00E31103" w:rsidRPr="00B31F42" w:rsidRDefault="00E07C01" w:rsidP="00F51FFB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  <w:lang w:eastAsia="ar-SA"/>
        </w:rPr>
      </w:pPr>
      <w:r w:rsidRPr="00B31F42">
        <w:rPr>
          <w:sz w:val="28"/>
          <w:szCs w:val="28"/>
          <w:lang w:eastAsia="ar-SA"/>
        </w:rPr>
        <w:t>По состоянию на 01.01.2020</w:t>
      </w:r>
      <w:r w:rsidR="00CA7CFC" w:rsidRPr="00B31F42">
        <w:rPr>
          <w:sz w:val="28"/>
          <w:szCs w:val="28"/>
          <w:lang w:eastAsia="ar-SA"/>
        </w:rPr>
        <w:t xml:space="preserve"> года на территории района </w:t>
      </w:r>
      <w:r w:rsidR="00FC6E3D" w:rsidRPr="00B31F42">
        <w:rPr>
          <w:color w:val="000000"/>
          <w:spacing w:val="-2"/>
          <w:sz w:val="28"/>
          <w:szCs w:val="28"/>
          <w:lang w:eastAsia="ar-SA"/>
        </w:rPr>
        <w:t>осуществл</w:t>
      </w:r>
      <w:r w:rsidR="00C6651D" w:rsidRPr="00B31F42">
        <w:rPr>
          <w:color w:val="000000"/>
          <w:spacing w:val="-2"/>
          <w:sz w:val="28"/>
          <w:szCs w:val="28"/>
          <w:lang w:eastAsia="ar-SA"/>
        </w:rPr>
        <w:t xml:space="preserve">яли </w:t>
      </w:r>
      <w:r w:rsidR="00FC6E3D" w:rsidRPr="00B31F42">
        <w:rPr>
          <w:color w:val="000000"/>
          <w:spacing w:val="-2"/>
          <w:sz w:val="28"/>
          <w:szCs w:val="28"/>
          <w:lang w:eastAsia="ar-SA"/>
        </w:rPr>
        <w:t xml:space="preserve"> торговую деятельность </w:t>
      </w:r>
      <w:r w:rsidR="00F11736" w:rsidRPr="00B31F42">
        <w:rPr>
          <w:sz w:val="28"/>
          <w:szCs w:val="28"/>
        </w:rPr>
        <w:t>118</w:t>
      </w:r>
      <w:r w:rsidR="00082739" w:rsidRPr="00B31F42">
        <w:rPr>
          <w:color w:val="000000"/>
          <w:spacing w:val="-2"/>
          <w:sz w:val="28"/>
          <w:szCs w:val="28"/>
          <w:lang w:eastAsia="ar-SA"/>
        </w:rPr>
        <w:t xml:space="preserve"> </w:t>
      </w:r>
      <w:r w:rsidR="00C6651D" w:rsidRPr="00B31F42">
        <w:rPr>
          <w:color w:val="000000"/>
          <w:sz w:val="28"/>
          <w:szCs w:val="28"/>
          <w:shd w:val="clear" w:color="auto" w:fill="FFFFFF"/>
        </w:rPr>
        <w:t>предприятий</w:t>
      </w:r>
      <w:r w:rsidR="00082739" w:rsidRPr="00B31F42">
        <w:rPr>
          <w:color w:val="000000"/>
          <w:spacing w:val="-2"/>
          <w:sz w:val="28"/>
          <w:szCs w:val="28"/>
          <w:lang w:eastAsia="ar-SA"/>
        </w:rPr>
        <w:t xml:space="preserve"> розничной торговли</w:t>
      </w:r>
      <w:r w:rsidR="00FC6E3D" w:rsidRPr="00B31F42">
        <w:rPr>
          <w:color w:val="000000"/>
          <w:spacing w:val="-2"/>
          <w:sz w:val="28"/>
          <w:szCs w:val="28"/>
          <w:lang w:eastAsia="ar-SA"/>
        </w:rPr>
        <w:t>,</w:t>
      </w:r>
      <w:r w:rsidR="002656A8" w:rsidRPr="00B31F42">
        <w:rPr>
          <w:color w:val="000000"/>
          <w:spacing w:val="-2"/>
          <w:sz w:val="28"/>
          <w:szCs w:val="28"/>
          <w:lang w:eastAsia="ar-SA"/>
        </w:rPr>
        <w:t xml:space="preserve"> из них </w:t>
      </w:r>
      <w:r w:rsidR="002656A8" w:rsidRPr="00B31F42">
        <w:rPr>
          <w:sz w:val="28"/>
          <w:szCs w:val="28"/>
        </w:rPr>
        <w:t xml:space="preserve">специализированные продовольственные магазины- 11, специализированные непродовольственные магазины- 24, </w:t>
      </w:r>
      <w:r w:rsidR="00C551B9" w:rsidRPr="00B31F42">
        <w:rPr>
          <w:sz w:val="28"/>
          <w:szCs w:val="28"/>
        </w:rPr>
        <w:t xml:space="preserve">минимаркеты -56, </w:t>
      </w:r>
      <w:r w:rsidR="00082739" w:rsidRPr="00B31F42">
        <w:rPr>
          <w:color w:val="000000"/>
          <w:spacing w:val="-2"/>
          <w:sz w:val="28"/>
          <w:szCs w:val="28"/>
          <w:lang w:eastAsia="ar-SA"/>
        </w:rPr>
        <w:t>павильонов и палаток</w:t>
      </w:r>
      <w:r w:rsidR="00735927">
        <w:rPr>
          <w:color w:val="000000"/>
          <w:spacing w:val="-2"/>
          <w:sz w:val="28"/>
          <w:szCs w:val="28"/>
          <w:lang w:eastAsia="ar-SA"/>
        </w:rPr>
        <w:t>-11</w:t>
      </w:r>
      <w:r w:rsidR="00082739" w:rsidRPr="00B31F42">
        <w:rPr>
          <w:color w:val="000000"/>
          <w:spacing w:val="-2"/>
          <w:sz w:val="28"/>
          <w:szCs w:val="28"/>
          <w:lang w:eastAsia="ar-SA"/>
        </w:rPr>
        <w:t>.</w:t>
      </w:r>
    </w:p>
    <w:p w:rsidR="00E31103" w:rsidRPr="00B31F42" w:rsidRDefault="00E31103" w:rsidP="00F51FFB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F42">
        <w:rPr>
          <w:sz w:val="28"/>
          <w:szCs w:val="28"/>
        </w:rPr>
        <w:lastRenderedPageBreak/>
        <w:t>Структура оборота розничной торговли в % к общему объему оборота розничной торговли составляет:</w:t>
      </w:r>
    </w:p>
    <w:p w:rsidR="00E31103" w:rsidRPr="00B31F42" w:rsidRDefault="00E31103" w:rsidP="00F51FFB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F42">
        <w:rPr>
          <w:sz w:val="28"/>
          <w:szCs w:val="28"/>
        </w:rPr>
        <w:t>Пищевые продукты, включая напитки и табачные изделия-49,7;</w:t>
      </w:r>
    </w:p>
    <w:p w:rsidR="00E31103" w:rsidRPr="00B31F42" w:rsidRDefault="00E31103" w:rsidP="00F51FFB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F42">
        <w:rPr>
          <w:sz w:val="28"/>
          <w:szCs w:val="28"/>
        </w:rPr>
        <w:t>Непродовольственные товары-50,3</w:t>
      </w:r>
    </w:p>
    <w:p w:rsidR="00C33D1C" w:rsidRPr="00B31F42" w:rsidRDefault="003B449B" w:rsidP="00F51F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31F42">
        <w:rPr>
          <w:color w:val="000000"/>
          <w:spacing w:val="-2"/>
          <w:sz w:val="28"/>
          <w:szCs w:val="28"/>
          <w:lang w:eastAsia="ar-SA"/>
        </w:rPr>
        <w:t xml:space="preserve"> </w:t>
      </w:r>
      <w:r w:rsidR="00FC6E3D" w:rsidRPr="00B31F42">
        <w:rPr>
          <w:sz w:val="28"/>
          <w:szCs w:val="28"/>
          <w:lang w:eastAsia="ar-SA"/>
        </w:rPr>
        <w:t xml:space="preserve">Общая торговая площадь торговых объектов </w:t>
      </w:r>
      <w:r w:rsidR="006B6748" w:rsidRPr="00B31F42">
        <w:rPr>
          <w:sz w:val="28"/>
          <w:szCs w:val="28"/>
          <w:lang w:eastAsia="ar-SA"/>
        </w:rPr>
        <w:t>в округе</w:t>
      </w:r>
      <w:r w:rsidR="00FC6E3D" w:rsidRPr="00B31F42">
        <w:rPr>
          <w:sz w:val="28"/>
          <w:szCs w:val="28"/>
          <w:lang w:eastAsia="ar-SA"/>
        </w:rPr>
        <w:t xml:space="preserve"> составляет </w:t>
      </w:r>
      <w:r w:rsidR="00082739" w:rsidRPr="00B31F42">
        <w:rPr>
          <w:sz w:val="28"/>
          <w:szCs w:val="28"/>
          <w:lang w:eastAsia="ar-SA"/>
        </w:rPr>
        <w:t>5677</w:t>
      </w:r>
      <w:r w:rsidR="00FC6E3D" w:rsidRPr="00B31F42">
        <w:rPr>
          <w:sz w:val="28"/>
          <w:szCs w:val="28"/>
          <w:lang w:eastAsia="ar-SA"/>
        </w:rPr>
        <w:t xml:space="preserve"> кв.м.</w:t>
      </w:r>
      <w:r w:rsidRPr="00B31F42">
        <w:rPr>
          <w:sz w:val="28"/>
          <w:szCs w:val="28"/>
          <w:lang w:eastAsia="ar-SA"/>
        </w:rPr>
        <w:t xml:space="preserve"> Обеспеченность</w:t>
      </w:r>
      <w:r w:rsidRPr="00B31F42">
        <w:rPr>
          <w:b/>
          <w:bCs/>
          <w:sz w:val="28"/>
          <w:szCs w:val="28"/>
        </w:rPr>
        <w:t xml:space="preserve"> </w:t>
      </w:r>
      <w:r w:rsidRPr="00B31F42">
        <w:rPr>
          <w:bCs/>
          <w:sz w:val="28"/>
          <w:szCs w:val="28"/>
        </w:rPr>
        <w:t xml:space="preserve">населения площадью стационарных </w:t>
      </w:r>
      <w:r w:rsidR="004A722F" w:rsidRPr="00B31F42">
        <w:rPr>
          <w:bCs/>
          <w:sz w:val="28"/>
          <w:szCs w:val="28"/>
        </w:rPr>
        <w:t>торговых объектов составляет 300,2</w:t>
      </w:r>
      <w:r w:rsidRPr="00B31F42">
        <w:rPr>
          <w:bCs/>
          <w:sz w:val="28"/>
          <w:szCs w:val="28"/>
        </w:rPr>
        <w:t xml:space="preserve"> кв. метров, против н</w:t>
      </w:r>
      <w:r w:rsidRPr="00B31F42">
        <w:rPr>
          <w:sz w:val="28"/>
          <w:szCs w:val="28"/>
          <w:lang w:eastAsia="ar-SA"/>
        </w:rPr>
        <w:t>орматива обеспеченности</w:t>
      </w:r>
      <w:r w:rsidRPr="00B31F42">
        <w:rPr>
          <w:b/>
          <w:bCs/>
          <w:sz w:val="28"/>
          <w:szCs w:val="28"/>
        </w:rPr>
        <w:t xml:space="preserve"> </w:t>
      </w:r>
      <w:r w:rsidRPr="00B31F42">
        <w:rPr>
          <w:bCs/>
          <w:sz w:val="28"/>
          <w:szCs w:val="28"/>
        </w:rPr>
        <w:t xml:space="preserve">населения площадью стационарных торговых объектов в </w:t>
      </w:r>
      <w:smartTag w:uri="urn:schemas-microsoft-com:office:smarttags" w:element="metricconverter">
        <w:smartTagPr>
          <w:attr w:name="ProductID" w:val="337,91 кв. метров"/>
        </w:smartTagPr>
        <w:r w:rsidRPr="00B31F42">
          <w:rPr>
            <w:sz w:val="28"/>
            <w:szCs w:val="28"/>
          </w:rPr>
          <w:t>337,91</w:t>
        </w:r>
        <w:r w:rsidRPr="00B31F42">
          <w:rPr>
            <w:bCs/>
            <w:sz w:val="28"/>
            <w:szCs w:val="28"/>
          </w:rPr>
          <w:t xml:space="preserve"> кв. метров</w:t>
        </w:r>
      </w:smartTag>
      <w:r w:rsidRPr="00B31F42">
        <w:rPr>
          <w:bCs/>
          <w:sz w:val="28"/>
          <w:szCs w:val="28"/>
        </w:rPr>
        <w:t xml:space="preserve">, утвержденного Приказом Министерства по промышленной политике, развитию предпринимательства и торговли Калининградской области от 3 мая </w:t>
      </w:r>
      <w:smartTag w:uri="urn:schemas-microsoft-com:office:smarttags" w:element="metricconverter">
        <w:smartTagPr>
          <w:attr w:name="ProductID" w:val="2018 г"/>
        </w:smartTagPr>
        <w:r w:rsidRPr="00B31F42">
          <w:rPr>
            <w:bCs/>
            <w:sz w:val="28"/>
            <w:szCs w:val="28"/>
          </w:rPr>
          <w:t>2018 г</w:t>
        </w:r>
      </w:smartTag>
      <w:r w:rsidRPr="00B31F42">
        <w:rPr>
          <w:bCs/>
          <w:sz w:val="28"/>
          <w:szCs w:val="28"/>
        </w:rPr>
        <w:t>. № 52.</w:t>
      </w:r>
      <w:r w:rsidRPr="00B31F42">
        <w:rPr>
          <w:sz w:val="28"/>
          <w:szCs w:val="28"/>
          <w:lang w:eastAsia="ar-SA"/>
        </w:rPr>
        <w:t xml:space="preserve"> </w:t>
      </w:r>
    </w:p>
    <w:p w:rsidR="00FC6E3D" w:rsidRPr="00B31F42" w:rsidRDefault="003B449B" w:rsidP="00F51F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1F42">
        <w:rPr>
          <w:sz w:val="28"/>
          <w:szCs w:val="28"/>
          <w:lang w:eastAsia="ar-SA"/>
        </w:rPr>
        <w:t>Обеспеченность</w:t>
      </w:r>
      <w:r w:rsidRPr="00B31F42">
        <w:rPr>
          <w:b/>
          <w:bCs/>
          <w:sz w:val="28"/>
          <w:szCs w:val="28"/>
        </w:rPr>
        <w:t xml:space="preserve"> </w:t>
      </w:r>
      <w:r w:rsidRPr="00B31F42">
        <w:rPr>
          <w:bCs/>
          <w:sz w:val="28"/>
          <w:szCs w:val="28"/>
        </w:rPr>
        <w:t>населения площадью стационарных торговых объектов к нормативу составляет 88</w:t>
      </w:r>
      <w:r w:rsidR="004A722F" w:rsidRPr="00B31F42">
        <w:rPr>
          <w:bCs/>
          <w:sz w:val="28"/>
          <w:szCs w:val="28"/>
        </w:rPr>
        <w:t>,8</w:t>
      </w:r>
      <w:r w:rsidRPr="00B31F42">
        <w:rPr>
          <w:bCs/>
          <w:sz w:val="28"/>
          <w:szCs w:val="28"/>
        </w:rPr>
        <w:t xml:space="preserve"> процентов.</w:t>
      </w:r>
    </w:p>
    <w:p w:rsidR="00C551B9" w:rsidRPr="00B31F42" w:rsidRDefault="00FC6E3D" w:rsidP="00F51F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1F42">
        <w:rPr>
          <w:color w:val="000000"/>
          <w:sz w:val="28"/>
          <w:szCs w:val="28"/>
        </w:rPr>
        <w:t>По данным статистики за 201</w:t>
      </w:r>
      <w:r w:rsidR="00E07C01" w:rsidRPr="00B31F42">
        <w:rPr>
          <w:color w:val="000000"/>
          <w:sz w:val="28"/>
          <w:szCs w:val="28"/>
        </w:rPr>
        <w:t>9</w:t>
      </w:r>
      <w:r w:rsidRPr="00B31F42">
        <w:rPr>
          <w:color w:val="000000"/>
          <w:sz w:val="28"/>
          <w:szCs w:val="28"/>
        </w:rPr>
        <w:t xml:space="preserve"> года в оборот розничной торговли в фактических ценах (без субъектов малого предпринимательства, розничных рынков и ярмарок и без учета сокрытого оборота) составил </w:t>
      </w:r>
      <w:r w:rsidR="00E07C01" w:rsidRPr="00B31F42">
        <w:rPr>
          <w:color w:val="000000"/>
          <w:sz w:val="28"/>
          <w:szCs w:val="28"/>
        </w:rPr>
        <w:t>404,3</w:t>
      </w:r>
      <w:r w:rsidRPr="00B31F42">
        <w:rPr>
          <w:color w:val="000000"/>
          <w:sz w:val="28"/>
          <w:szCs w:val="28"/>
        </w:rPr>
        <w:t xml:space="preserve"> млн. рублей, </w:t>
      </w:r>
      <w:r w:rsidR="00753B4D" w:rsidRPr="00B31F42">
        <w:rPr>
          <w:color w:val="000000"/>
          <w:sz w:val="28"/>
          <w:szCs w:val="28"/>
        </w:rPr>
        <w:t>В действующих ценах товарооборо</w:t>
      </w:r>
      <w:r w:rsidR="00E07C01" w:rsidRPr="00B31F42">
        <w:rPr>
          <w:color w:val="000000"/>
          <w:sz w:val="28"/>
          <w:szCs w:val="28"/>
        </w:rPr>
        <w:t>т увеличился по сравнению с 2018 годом на 10</w:t>
      </w:r>
      <w:r w:rsidR="00753B4D" w:rsidRPr="00B31F42">
        <w:rPr>
          <w:color w:val="000000"/>
          <w:sz w:val="28"/>
          <w:szCs w:val="28"/>
        </w:rPr>
        <w:t xml:space="preserve"> процентов.</w:t>
      </w:r>
      <w:r w:rsidRPr="00B31F42">
        <w:rPr>
          <w:sz w:val="28"/>
          <w:szCs w:val="28"/>
        </w:rPr>
        <w:t xml:space="preserve"> </w:t>
      </w:r>
      <w:r w:rsidR="00C551B9" w:rsidRPr="00B31F42">
        <w:rPr>
          <w:sz w:val="28"/>
          <w:szCs w:val="28"/>
        </w:rPr>
        <w:t>Объем товарооборота увеличился в основном за счет роста цен.</w:t>
      </w:r>
      <w:r w:rsidR="00C551B9" w:rsidRPr="00B31F42">
        <w:rPr>
          <w:color w:val="000000"/>
          <w:sz w:val="28"/>
          <w:szCs w:val="28"/>
        </w:rPr>
        <w:t xml:space="preserve"> </w:t>
      </w:r>
      <w:r w:rsidR="00C33D1C" w:rsidRPr="00B31F42">
        <w:rPr>
          <w:color w:val="000000"/>
          <w:sz w:val="28"/>
          <w:szCs w:val="28"/>
        </w:rPr>
        <w:t>Н</w:t>
      </w:r>
      <w:r w:rsidR="00C551B9" w:rsidRPr="00B31F42">
        <w:rPr>
          <w:color w:val="000000"/>
          <w:sz w:val="28"/>
          <w:szCs w:val="28"/>
        </w:rPr>
        <w:t xml:space="preserve">езависимые российские аналитики сходятся во мнении, что сдержать рост цен </w:t>
      </w:r>
      <w:r w:rsidR="00E07C01" w:rsidRPr="00B31F42">
        <w:rPr>
          <w:color w:val="000000"/>
          <w:sz w:val="28"/>
          <w:szCs w:val="28"/>
        </w:rPr>
        <w:t>в 2021</w:t>
      </w:r>
      <w:r w:rsidR="00C33D1C" w:rsidRPr="00B31F42">
        <w:rPr>
          <w:color w:val="000000"/>
          <w:sz w:val="28"/>
          <w:szCs w:val="28"/>
        </w:rPr>
        <w:t xml:space="preserve"> году </w:t>
      </w:r>
      <w:r w:rsidR="00C551B9" w:rsidRPr="00B31F42">
        <w:rPr>
          <w:color w:val="000000"/>
          <w:sz w:val="28"/>
          <w:szCs w:val="28"/>
        </w:rPr>
        <w:t>не удастся. Причинами роста стоимости товаров и услуг эксперты называют:</w:t>
      </w:r>
    </w:p>
    <w:p w:rsidR="00C551B9" w:rsidRPr="00B31F42" w:rsidRDefault="00C551B9" w:rsidP="00F51FFB">
      <w:pPr>
        <w:numPr>
          <w:ilvl w:val="0"/>
          <w:numId w:val="4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31F42">
        <w:rPr>
          <w:color w:val="000000"/>
          <w:sz w:val="28"/>
          <w:szCs w:val="28"/>
        </w:rPr>
        <w:t>Увеличение НДС – налога на добавленную стоимость с 1 января 2019 на 2%.</w:t>
      </w:r>
    </w:p>
    <w:p w:rsidR="00405EFF" w:rsidRPr="00B31F42" w:rsidRDefault="00C551B9" w:rsidP="00F51FFB">
      <w:pPr>
        <w:numPr>
          <w:ilvl w:val="0"/>
          <w:numId w:val="4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31F42">
        <w:rPr>
          <w:color w:val="000000"/>
          <w:sz w:val="28"/>
          <w:szCs w:val="28"/>
        </w:rPr>
        <w:t xml:space="preserve">Введение обязательной маркировки для выпускаемых отечественными производителями товаров. </w:t>
      </w:r>
    </w:p>
    <w:p w:rsidR="00CA7CFC" w:rsidRPr="00B31F42" w:rsidRDefault="00405EFF" w:rsidP="00F51FFB">
      <w:pPr>
        <w:numPr>
          <w:ilvl w:val="0"/>
          <w:numId w:val="4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31F42">
        <w:rPr>
          <w:color w:val="000000"/>
          <w:sz w:val="28"/>
          <w:szCs w:val="28"/>
        </w:rPr>
        <w:t>П</w:t>
      </w:r>
      <w:r w:rsidR="00C551B9" w:rsidRPr="00B31F42">
        <w:rPr>
          <w:color w:val="000000"/>
          <w:sz w:val="28"/>
          <w:szCs w:val="28"/>
        </w:rPr>
        <w:t>одорожание бензина, ведущее к росту транспортны</w:t>
      </w:r>
      <w:r w:rsidR="00C33D1C" w:rsidRPr="00B31F42">
        <w:rPr>
          <w:color w:val="000000"/>
          <w:sz w:val="28"/>
          <w:szCs w:val="28"/>
        </w:rPr>
        <w:t>х</w:t>
      </w:r>
      <w:r w:rsidR="00CA7CFC" w:rsidRPr="00B31F42">
        <w:rPr>
          <w:color w:val="000000"/>
          <w:sz w:val="28"/>
          <w:szCs w:val="28"/>
        </w:rPr>
        <w:t xml:space="preserve"> р</w:t>
      </w:r>
      <w:r w:rsidR="00E07C01" w:rsidRPr="00B31F42">
        <w:rPr>
          <w:color w:val="000000"/>
          <w:sz w:val="28"/>
          <w:szCs w:val="28"/>
        </w:rPr>
        <w:t>асходов.</w:t>
      </w:r>
    </w:p>
    <w:p w:rsidR="00E07C01" w:rsidRPr="00B31F42" w:rsidRDefault="009C3069" w:rsidP="00F51FFB">
      <w:pPr>
        <w:numPr>
          <w:ilvl w:val="0"/>
          <w:numId w:val="4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Пандемия коронавирусной инфекции</w:t>
      </w:r>
      <w:r w:rsidR="00E07C01" w:rsidRPr="00B31F42">
        <w:rPr>
          <w:color w:val="000000"/>
          <w:sz w:val="28"/>
          <w:szCs w:val="28"/>
        </w:rPr>
        <w:t>.</w:t>
      </w:r>
    </w:p>
    <w:p w:rsidR="00C33D1C" w:rsidRPr="00B31F42" w:rsidRDefault="00CA7CFC" w:rsidP="00F51FFB">
      <w:pPr>
        <w:pStyle w:val="Default"/>
        <w:ind w:firstLine="709"/>
        <w:jc w:val="both"/>
        <w:rPr>
          <w:sz w:val="28"/>
          <w:szCs w:val="28"/>
        </w:rPr>
      </w:pPr>
      <w:r w:rsidRPr="00B31F42">
        <w:rPr>
          <w:sz w:val="28"/>
          <w:szCs w:val="28"/>
        </w:rPr>
        <w:t>По базовому сценарию индекс розничного товарооборота в % к предыдущему году составит</w:t>
      </w:r>
      <w:r w:rsidR="006B6748" w:rsidRPr="00B31F42">
        <w:rPr>
          <w:sz w:val="28"/>
          <w:szCs w:val="28"/>
        </w:rPr>
        <w:t>:</w:t>
      </w:r>
    </w:p>
    <w:p w:rsidR="00C33D1C" w:rsidRPr="00B31F42" w:rsidRDefault="00E07C01" w:rsidP="00F51FFB">
      <w:pPr>
        <w:pStyle w:val="Default"/>
        <w:ind w:firstLine="709"/>
        <w:jc w:val="both"/>
        <w:rPr>
          <w:sz w:val="28"/>
          <w:szCs w:val="28"/>
        </w:rPr>
      </w:pPr>
      <w:r w:rsidRPr="00B31F42">
        <w:rPr>
          <w:sz w:val="28"/>
          <w:szCs w:val="28"/>
        </w:rPr>
        <w:t>в 2021</w:t>
      </w:r>
      <w:r w:rsidR="00CA7CFC" w:rsidRPr="00B31F42">
        <w:rPr>
          <w:sz w:val="28"/>
          <w:szCs w:val="28"/>
        </w:rPr>
        <w:t xml:space="preserve"> году </w:t>
      </w:r>
      <w:r w:rsidR="00C33D1C" w:rsidRPr="00B31F42">
        <w:rPr>
          <w:sz w:val="28"/>
          <w:szCs w:val="28"/>
        </w:rPr>
        <w:t>-</w:t>
      </w:r>
      <w:r w:rsidRPr="00B31F42">
        <w:rPr>
          <w:sz w:val="28"/>
          <w:szCs w:val="28"/>
        </w:rPr>
        <w:t xml:space="preserve"> 103,9</w:t>
      </w:r>
      <w:r w:rsidR="00CA7CFC" w:rsidRPr="00B31F42">
        <w:rPr>
          <w:sz w:val="28"/>
          <w:szCs w:val="28"/>
        </w:rPr>
        <w:t xml:space="preserve">; </w:t>
      </w:r>
    </w:p>
    <w:p w:rsidR="00C33D1C" w:rsidRPr="00B31F42" w:rsidRDefault="00E07C01" w:rsidP="00F51FFB">
      <w:pPr>
        <w:pStyle w:val="Default"/>
        <w:ind w:firstLine="709"/>
        <w:jc w:val="both"/>
        <w:rPr>
          <w:sz w:val="28"/>
          <w:szCs w:val="28"/>
        </w:rPr>
      </w:pPr>
      <w:r w:rsidRPr="00B31F42">
        <w:rPr>
          <w:sz w:val="28"/>
          <w:szCs w:val="28"/>
        </w:rPr>
        <w:t>в 2022</w:t>
      </w:r>
      <w:r w:rsidR="00CA7CFC" w:rsidRPr="00B31F42">
        <w:rPr>
          <w:sz w:val="28"/>
          <w:szCs w:val="28"/>
        </w:rPr>
        <w:t xml:space="preserve"> году -103,9; </w:t>
      </w:r>
    </w:p>
    <w:p w:rsidR="00CA7CFC" w:rsidRPr="00B31F42" w:rsidRDefault="00E07C01" w:rsidP="00F51FFB">
      <w:pPr>
        <w:pStyle w:val="Default"/>
        <w:ind w:firstLine="709"/>
        <w:jc w:val="both"/>
        <w:rPr>
          <w:sz w:val="28"/>
          <w:szCs w:val="28"/>
        </w:rPr>
      </w:pPr>
      <w:r w:rsidRPr="00B31F42">
        <w:rPr>
          <w:sz w:val="28"/>
          <w:szCs w:val="28"/>
        </w:rPr>
        <w:t>в 2023</w:t>
      </w:r>
      <w:r w:rsidR="00CA7CFC" w:rsidRPr="00B31F42">
        <w:rPr>
          <w:sz w:val="28"/>
          <w:szCs w:val="28"/>
        </w:rPr>
        <w:t xml:space="preserve"> году – 103,9.</w:t>
      </w:r>
    </w:p>
    <w:p w:rsidR="00FC6E3D" w:rsidRPr="00B31F42" w:rsidRDefault="00E07C01" w:rsidP="00F51FFB">
      <w:pPr>
        <w:tabs>
          <w:tab w:val="left" w:pos="851"/>
          <w:tab w:val="left" w:pos="993"/>
        </w:tabs>
        <w:ind w:firstLine="709"/>
        <w:jc w:val="both"/>
        <w:rPr>
          <w:color w:val="000000"/>
          <w:spacing w:val="4"/>
          <w:sz w:val="28"/>
          <w:szCs w:val="28"/>
          <w:lang w:eastAsia="ar-SA"/>
        </w:rPr>
      </w:pPr>
      <w:r w:rsidRPr="00B31F42">
        <w:rPr>
          <w:sz w:val="28"/>
          <w:szCs w:val="28"/>
          <w:lang w:eastAsia="ar-SA"/>
        </w:rPr>
        <w:t>По состоянию на 01.01.2020</w:t>
      </w:r>
      <w:r w:rsidR="00FC6E3D" w:rsidRPr="00B31F42">
        <w:rPr>
          <w:sz w:val="28"/>
          <w:szCs w:val="28"/>
          <w:lang w:eastAsia="ar-SA"/>
        </w:rPr>
        <w:t xml:space="preserve"> года на территории </w:t>
      </w:r>
      <w:r w:rsidR="00E62259" w:rsidRPr="00B31F42">
        <w:rPr>
          <w:sz w:val="28"/>
          <w:szCs w:val="28"/>
          <w:lang w:eastAsia="ar-SA"/>
        </w:rPr>
        <w:t xml:space="preserve">округа </w:t>
      </w:r>
      <w:r w:rsidR="00FC6E3D" w:rsidRPr="00B31F42">
        <w:rPr>
          <w:sz w:val="28"/>
          <w:szCs w:val="28"/>
          <w:lang w:eastAsia="ar-SA"/>
        </w:rPr>
        <w:t xml:space="preserve"> оказывают услуги </w:t>
      </w:r>
      <w:r w:rsidRPr="00B31F42">
        <w:rPr>
          <w:color w:val="000000"/>
          <w:spacing w:val="4"/>
          <w:sz w:val="28"/>
          <w:szCs w:val="28"/>
          <w:lang w:eastAsia="ar-SA"/>
        </w:rPr>
        <w:t>5</w:t>
      </w:r>
      <w:r w:rsidR="00405EFF" w:rsidRPr="00B31F42">
        <w:rPr>
          <w:color w:val="000000"/>
          <w:spacing w:val="4"/>
          <w:sz w:val="28"/>
          <w:szCs w:val="28"/>
          <w:lang w:eastAsia="ar-SA"/>
        </w:rPr>
        <w:t xml:space="preserve"> </w:t>
      </w:r>
      <w:r w:rsidR="00FC6E3D" w:rsidRPr="00B31F42">
        <w:rPr>
          <w:color w:val="000000"/>
          <w:spacing w:val="4"/>
          <w:sz w:val="28"/>
          <w:szCs w:val="28"/>
          <w:lang w:eastAsia="ar-SA"/>
        </w:rPr>
        <w:t>общедоступных предприятия о</w:t>
      </w:r>
      <w:r w:rsidR="00FC6E3D" w:rsidRPr="00B31F42">
        <w:rPr>
          <w:sz w:val="28"/>
          <w:szCs w:val="28"/>
          <w:lang w:eastAsia="ar-SA"/>
        </w:rPr>
        <w:t>бщественного питания</w:t>
      </w:r>
      <w:r w:rsidR="00FC6E3D" w:rsidRPr="00B31F42">
        <w:rPr>
          <w:color w:val="000000"/>
          <w:spacing w:val="4"/>
          <w:sz w:val="28"/>
          <w:szCs w:val="28"/>
          <w:lang w:eastAsia="ar-SA"/>
        </w:rPr>
        <w:t xml:space="preserve"> на </w:t>
      </w:r>
      <w:r w:rsidRPr="00B31F42">
        <w:rPr>
          <w:color w:val="000000"/>
          <w:spacing w:val="4"/>
          <w:sz w:val="28"/>
          <w:szCs w:val="28"/>
          <w:lang w:eastAsia="ar-SA"/>
        </w:rPr>
        <w:t>165</w:t>
      </w:r>
      <w:r w:rsidR="00C33D1C" w:rsidRPr="00B31F42">
        <w:rPr>
          <w:color w:val="000000"/>
          <w:spacing w:val="4"/>
          <w:sz w:val="28"/>
          <w:szCs w:val="28"/>
          <w:lang w:eastAsia="ar-SA"/>
        </w:rPr>
        <w:t xml:space="preserve"> </w:t>
      </w:r>
      <w:r w:rsidR="00FC6E3D" w:rsidRPr="00B31F42">
        <w:rPr>
          <w:color w:val="000000"/>
          <w:spacing w:val="4"/>
          <w:sz w:val="28"/>
          <w:szCs w:val="28"/>
          <w:lang w:eastAsia="ar-SA"/>
        </w:rPr>
        <w:t>посадочных мест.</w:t>
      </w:r>
      <w:r w:rsidR="002656A8" w:rsidRPr="00B31F42">
        <w:rPr>
          <w:color w:val="000000"/>
          <w:spacing w:val="4"/>
          <w:sz w:val="28"/>
          <w:szCs w:val="28"/>
          <w:lang w:eastAsia="ar-SA"/>
        </w:rPr>
        <w:t xml:space="preserve"> Официальная статистик</w:t>
      </w:r>
      <w:r w:rsidR="00C33D1C" w:rsidRPr="00B31F42">
        <w:rPr>
          <w:color w:val="000000"/>
          <w:spacing w:val="4"/>
          <w:sz w:val="28"/>
          <w:szCs w:val="28"/>
          <w:lang w:eastAsia="ar-SA"/>
        </w:rPr>
        <w:t>а</w:t>
      </w:r>
      <w:r w:rsidR="002656A8" w:rsidRPr="00B31F42">
        <w:rPr>
          <w:color w:val="000000"/>
          <w:spacing w:val="4"/>
          <w:sz w:val="28"/>
          <w:szCs w:val="28"/>
          <w:lang w:eastAsia="ar-SA"/>
        </w:rPr>
        <w:t xml:space="preserve"> учитывает оборот общественного питания без учета субъектов малого и среднего предпринимательства, поэтому определить динамику развития общественного питания не предоставляется возможным.</w:t>
      </w:r>
      <w:r w:rsidR="00FC6E3D" w:rsidRPr="00B31F42">
        <w:rPr>
          <w:color w:val="000000"/>
          <w:spacing w:val="4"/>
          <w:sz w:val="28"/>
          <w:szCs w:val="28"/>
          <w:lang w:eastAsia="ar-SA"/>
        </w:rPr>
        <w:t xml:space="preserve"> </w:t>
      </w:r>
    </w:p>
    <w:p w:rsidR="00B006F9" w:rsidRPr="00B31F42" w:rsidRDefault="00311438" w:rsidP="00F51FFB">
      <w:pPr>
        <w:ind w:firstLine="709"/>
        <w:jc w:val="both"/>
        <w:rPr>
          <w:sz w:val="28"/>
          <w:szCs w:val="28"/>
        </w:rPr>
      </w:pPr>
      <w:r w:rsidRPr="00B31F42">
        <w:rPr>
          <w:sz w:val="28"/>
          <w:szCs w:val="28"/>
        </w:rPr>
        <w:t>Б</w:t>
      </w:r>
      <w:r w:rsidR="002656A8" w:rsidRPr="00B31F42">
        <w:rPr>
          <w:sz w:val="28"/>
          <w:szCs w:val="28"/>
        </w:rPr>
        <w:t>ытовы</w:t>
      </w:r>
      <w:r w:rsidR="00E62259" w:rsidRPr="00B31F42">
        <w:rPr>
          <w:sz w:val="28"/>
          <w:szCs w:val="28"/>
        </w:rPr>
        <w:t>е</w:t>
      </w:r>
      <w:r w:rsidR="002656A8" w:rsidRPr="00B31F42">
        <w:rPr>
          <w:sz w:val="28"/>
          <w:szCs w:val="28"/>
        </w:rPr>
        <w:t xml:space="preserve"> услуг</w:t>
      </w:r>
      <w:r w:rsidR="00E62259" w:rsidRPr="00B31F42">
        <w:rPr>
          <w:sz w:val="28"/>
          <w:szCs w:val="28"/>
        </w:rPr>
        <w:t xml:space="preserve">и в округе оказывают </w:t>
      </w:r>
      <w:r w:rsidR="00E07C01" w:rsidRPr="00B31F42">
        <w:rPr>
          <w:sz w:val="28"/>
          <w:szCs w:val="28"/>
        </w:rPr>
        <w:t>28</w:t>
      </w:r>
      <w:r w:rsidR="00E62259" w:rsidRPr="00B31F42">
        <w:rPr>
          <w:sz w:val="28"/>
          <w:szCs w:val="28"/>
        </w:rPr>
        <w:t xml:space="preserve"> предпринимателей</w:t>
      </w:r>
      <w:r w:rsidR="002656A8" w:rsidRPr="00B31F42">
        <w:rPr>
          <w:sz w:val="28"/>
          <w:szCs w:val="28"/>
        </w:rPr>
        <w:t xml:space="preserve">. Наиболее значимые из них: </w:t>
      </w:r>
      <w:r w:rsidR="00C551B9" w:rsidRPr="00B31F42">
        <w:rPr>
          <w:sz w:val="28"/>
          <w:szCs w:val="28"/>
        </w:rPr>
        <w:t>парикмахерски</w:t>
      </w:r>
      <w:r w:rsidR="00E07C01" w:rsidRPr="00B31F42">
        <w:rPr>
          <w:sz w:val="28"/>
          <w:szCs w:val="28"/>
        </w:rPr>
        <w:t>е услуги -8</w:t>
      </w:r>
      <w:r w:rsidR="00E62259" w:rsidRPr="00B31F42">
        <w:rPr>
          <w:sz w:val="28"/>
          <w:szCs w:val="28"/>
        </w:rPr>
        <w:t>, и ремонт</w:t>
      </w:r>
      <w:r w:rsidR="00C551B9" w:rsidRPr="00B31F42">
        <w:rPr>
          <w:sz w:val="28"/>
          <w:szCs w:val="28"/>
        </w:rPr>
        <w:t xml:space="preserve"> транспортных средств, машин и оборудования-5</w:t>
      </w:r>
      <w:r w:rsidR="00E62259" w:rsidRPr="00B31F42">
        <w:rPr>
          <w:sz w:val="28"/>
          <w:szCs w:val="28"/>
        </w:rPr>
        <w:t>.</w:t>
      </w:r>
      <w:r w:rsidR="00C551B9" w:rsidRPr="00B31F42">
        <w:rPr>
          <w:sz w:val="28"/>
          <w:szCs w:val="28"/>
        </w:rPr>
        <w:t xml:space="preserve"> </w:t>
      </w:r>
    </w:p>
    <w:p w:rsidR="00311438" w:rsidRDefault="00311438" w:rsidP="00F51FFB">
      <w:pPr>
        <w:ind w:firstLine="709"/>
        <w:jc w:val="center"/>
        <w:rPr>
          <w:b/>
          <w:sz w:val="28"/>
          <w:szCs w:val="28"/>
        </w:rPr>
      </w:pPr>
    </w:p>
    <w:p w:rsidR="00FC6E3D" w:rsidRDefault="00405EFF" w:rsidP="00B31F42">
      <w:pPr>
        <w:jc w:val="center"/>
        <w:rPr>
          <w:b/>
          <w:sz w:val="28"/>
          <w:szCs w:val="28"/>
        </w:rPr>
      </w:pPr>
      <w:r w:rsidRPr="00405EFF">
        <w:rPr>
          <w:b/>
          <w:sz w:val="28"/>
          <w:szCs w:val="28"/>
        </w:rPr>
        <w:t>2.5.Туризм</w:t>
      </w:r>
    </w:p>
    <w:p w:rsidR="004209E4" w:rsidRPr="004209E4" w:rsidRDefault="00F83816" w:rsidP="00B31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Стратегическими</w:t>
      </w:r>
      <w:r w:rsidR="00405EFF">
        <w:rPr>
          <w:sz w:val="28"/>
          <w:szCs w:val="28"/>
        </w:rPr>
        <w:t xml:space="preserve"> документами</w:t>
      </w:r>
      <w:r w:rsidR="00405EFF" w:rsidRPr="00405EFF">
        <w:rPr>
          <w:sz w:val="28"/>
          <w:szCs w:val="28"/>
        </w:rPr>
        <w:t>, включая стратегические документы Ка</w:t>
      </w:r>
      <w:r w:rsidR="00405EFF">
        <w:rPr>
          <w:sz w:val="28"/>
          <w:szCs w:val="28"/>
        </w:rPr>
        <w:t>лининградской области</w:t>
      </w:r>
      <w:r w:rsidR="00C33D1C">
        <w:rPr>
          <w:sz w:val="28"/>
          <w:szCs w:val="28"/>
        </w:rPr>
        <w:t>,</w:t>
      </w:r>
      <w:r w:rsidR="00C33D1C" w:rsidRPr="00C33D1C">
        <w:rPr>
          <w:sz w:val="28"/>
          <w:szCs w:val="28"/>
        </w:rPr>
        <w:t xml:space="preserve"> </w:t>
      </w:r>
      <w:r w:rsidR="00C33D1C">
        <w:rPr>
          <w:sz w:val="28"/>
          <w:szCs w:val="28"/>
        </w:rPr>
        <w:t>т</w:t>
      </w:r>
      <w:r w:rsidR="00C33D1C" w:rsidRPr="00405EFF">
        <w:rPr>
          <w:sz w:val="28"/>
          <w:szCs w:val="28"/>
        </w:rPr>
        <w:t>уризм</w:t>
      </w:r>
      <w:r w:rsidR="00C33D1C">
        <w:rPr>
          <w:sz w:val="28"/>
          <w:szCs w:val="28"/>
        </w:rPr>
        <w:t xml:space="preserve"> </w:t>
      </w:r>
      <w:r w:rsidR="00405EFF">
        <w:rPr>
          <w:sz w:val="28"/>
          <w:szCs w:val="28"/>
        </w:rPr>
        <w:t>определен</w:t>
      </w:r>
      <w:r w:rsidR="00405EFF" w:rsidRPr="00405EFF">
        <w:rPr>
          <w:sz w:val="28"/>
          <w:szCs w:val="28"/>
        </w:rPr>
        <w:t xml:space="preserve"> как одна из перспективных </w:t>
      </w:r>
      <w:r w:rsidR="00405EFF" w:rsidRPr="00405EFF">
        <w:rPr>
          <w:sz w:val="28"/>
          <w:szCs w:val="28"/>
        </w:rPr>
        <w:lastRenderedPageBreak/>
        <w:t>отраслей экономики округа</w:t>
      </w:r>
      <w:r w:rsidR="005353D2">
        <w:rPr>
          <w:sz w:val="28"/>
          <w:szCs w:val="28"/>
        </w:rPr>
        <w:t xml:space="preserve">. </w:t>
      </w:r>
      <w:r w:rsidR="004209E4" w:rsidRPr="004209E4">
        <w:rPr>
          <w:sz w:val="28"/>
          <w:szCs w:val="28"/>
        </w:rPr>
        <w:t xml:space="preserve">В прошлом году округ посетили с туристической целью </w:t>
      </w:r>
      <w:r w:rsidR="00B1309E">
        <w:rPr>
          <w:sz w:val="28"/>
          <w:szCs w:val="28"/>
        </w:rPr>
        <w:t xml:space="preserve">около </w:t>
      </w:r>
      <w:r w:rsidR="00E07C01" w:rsidRPr="00B1309E">
        <w:rPr>
          <w:sz w:val="28"/>
          <w:szCs w:val="28"/>
        </w:rPr>
        <w:t>2000</w:t>
      </w:r>
      <w:r w:rsidR="004209E4" w:rsidRPr="004209E4">
        <w:rPr>
          <w:sz w:val="28"/>
          <w:szCs w:val="28"/>
        </w:rPr>
        <w:t xml:space="preserve"> человек</w:t>
      </w:r>
      <w:r w:rsidR="004209E4">
        <w:rPr>
          <w:sz w:val="28"/>
          <w:szCs w:val="28"/>
        </w:rPr>
        <w:t>. Способствовать развитию  туризма признана муниципальная программа</w:t>
      </w:r>
      <w:r w:rsidR="004209E4" w:rsidRPr="00742EBD">
        <w:t xml:space="preserve"> </w:t>
      </w:r>
      <w:r w:rsidR="004209E4" w:rsidRPr="00742EBD">
        <w:rPr>
          <w:sz w:val="28"/>
          <w:szCs w:val="28"/>
        </w:rPr>
        <w:t>МО «Славский городской округ» «Развитие туризма на территории муниципального образования «Славский городской округ»</w:t>
      </w:r>
      <w:r w:rsidR="004209E4">
        <w:rPr>
          <w:sz w:val="28"/>
          <w:szCs w:val="28"/>
        </w:rPr>
        <w:t xml:space="preserve">. </w:t>
      </w:r>
      <w:r w:rsidR="00B006F9">
        <w:rPr>
          <w:sz w:val="28"/>
          <w:szCs w:val="28"/>
        </w:rPr>
        <w:t>Развитие</w:t>
      </w:r>
      <w:r w:rsidR="005353D2">
        <w:rPr>
          <w:sz w:val="28"/>
          <w:szCs w:val="28"/>
        </w:rPr>
        <w:t xml:space="preserve"> туризма предполагае</w:t>
      </w:r>
      <w:r w:rsidR="00B006F9">
        <w:rPr>
          <w:sz w:val="28"/>
          <w:szCs w:val="28"/>
        </w:rPr>
        <w:t>т</w:t>
      </w:r>
      <w:r w:rsidR="005353D2">
        <w:rPr>
          <w:sz w:val="28"/>
          <w:szCs w:val="28"/>
        </w:rPr>
        <w:t xml:space="preserve"> развитие </w:t>
      </w:r>
      <w:r w:rsidR="00B006F9">
        <w:rPr>
          <w:sz w:val="28"/>
          <w:szCs w:val="28"/>
        </w:rPr>
        <w:t xml:space="preserve">сопутствующих отраслей экономики и </w:t>
      </w:r>
      <w:r w:rsidR="005353D2">
        <w:rPr>
          <w:sz w:val="28"/>
          <w:szCs w:val="28"/>
        </w:rPr>
        <w:t>у</w:t>
      </w:r>
      <w:r w:rsidR="00B006F9">
        <w:rPr>
          <w:sz w:val="28"/>
          <w:szCs w:val="28"/>
        </w:rPr>
        <w:t>в</w:t>
      </w:r>
      <w:r w:rsidR="005353D2">
        <w:rPr>
          <w:sz w:val="28"/>
          <w:szCs w:val="28"/>
        </w:rPr>
        <w:t xml:space="preserve">еличение </w:t>
      </w:r>
      <w:r w:rsidR="005353D2" w:rsidRPr="004209E4">
        <w:rPr>
          <w:sz w:val="28"/>
          <w:szCs w:val="28"/>
        </w:rPr>
        <w:t>занятости</w:t>
      </w:r>
      <w:r w:rsidR="00C33D1C">
        <w:rPr>
          <w:sz w:val="28"/>
          <w:szCs w:val="28"/>
        </w:rPr>
        <w:t xml:space="preserve"> населения</w:t>
      </w:r>
      <w:r w:rsidR="005353D2" w:rsidRPr="004209E4">
        <w:rPr>
          <w:sz w:val="28"/>
          <w:szCs w:val="28"/>
        </w:rPr>
        <w:t>.</w:t>
      </w:r>
      <w:r w:rsidR="004209E4" w:rsidRPr="004209E4">
        <w:rPr>
          <w:sz w:val="28"/>
          <w:szCs w:val="28"/>
        </w:rPr>
        <w:t xml:space="preserve"> </w:t>
      </w:r>
    </w:p>
    <w:p w:rsidR="00742EBD" w:rsidRPr="00C33D1C" w:rsidRDefault="004209E4" w:rsidP="00B31F42">
      <w:pPr>
        <w:ind w:firstLine="709"/>
        <w:rPr>
          <w:sz w:val="28"/>
          <w:szCs w:val="28"/>
        </w:rPr>
      </w:pPr>
      <w:r w:rsidRPr="004209E4">
        <w:rPr>
          <w:sz w:val="28"/>
          <w:szCs w:val="28"/>
        </w:rPr>
        <w:t xml:space="preserve">Определены </w:t>
      </w:r>
      <w:r w:rsidR="00742EBD" w:rsidRPr="004209E4">
        <w:rPr>
          <w:sz w:val="28"/>
          <w:szCs w:val="28"/>
        </w:rPr>
        <w:t xml:space="preserve"> наиболее приоритетные направления развития </w:t>
      </w:r>
      <w:r w:rsidR="006B6748">
        <w:rPr>
          <w:sz w:val="28"/>
          <w:szCs w:val="28"/>
        </w:rPr>
        <w:t xml:space="preserve">инвестирования в </w:t>
      </w:r>
      <w:r w:rsidR="00742EBD" w:rsidRPr="004209E4">
        <w:rPr>
          <w:sz w:val="28"/>
          <w:szCs w:val="28"/>
        </w:rPr>
        <w:t>туристическ</w:t>
      </w:r>
      <w:r w:rsidR="006B6748">
        <w:rPr>
          <w:sz w:val="28"/>
          <w:szCs w:val="28"/>
        </w:rPr>
        <w:t>ую</w:t>
      </w:r>
      <w:r w:rsidR="00742EBD" w:rsidRPr="004209E4">
        <w:rPr>
          <w:sz w:val="28"/>
          <w:szCs w:val="28"/>
        </w:rPr>
        <w:t xml:space="preserve"> отрасл</w:t>
      </w:r>
      <w:r w:rsidR="006B6748">
        <w:rPr>
          <w:sz w:val="28"/>
          <w:szCs w:val="28"/>
        </w:rPr>
        <w:t>ь</w:t>
      </w:r>
      <w:r w:rsidR="00742EBD" w:rsidRPr="004209E4">
        <w:rPr>
          <w:sz w:val="28"/>
          <w:szCs w:val="28"/>
        </w:rPr>
        <w:t xml:space="preserve"> Славского городского округа:</w:t>
      </w:r>
    </w:p>
    <w:p w:rsidR="00742EBD" w:rsidRPr="004209E4" w:rsidRDefault="00742EBD" w:rsidP="00B31F42">
      <w:pPr>
        <w:numPr>
          <w:ilvl w:val="0"/>
          <w:numId w:val="45"/>
        </w:numPr>
        <w:tabs>
          <w:tab w:val="clear" w:pos="720"/>
          <w:tab w:val="num" w:pos="142"/>
        </w:tabs>
        <w:ind w:left="0" w:firstLine="709"/>
        <w:jc w:val="both"/>
        <w:rPr>
          <w:sz w:val="28"/>
          <w:szCs w:val="28"/>
        </w:rPr>
      </w:pPr>
      <w:r w:rsidRPr="004209E4">
        <w:rPr>
          <w:sz w:val="28"/>
          <w:szCs w:val="28"/>
        </w:rPr>
        <w:t>Благоустройство имеющихся мест массового отдыха – парки, скверы, детские площадки, места отдыха у водоемов</w:t>
      </w:r>
    </w:p>
    <w:p w:rsidR="00742EBD" w:rsidRPr="004209E4" w:rsidRDefault="00742EBD" w:rsidP="00B31F42">
      <w:pPr>
        <w:numPr>
          <w:ilvl w:val="0"/>
          <w:numId w:val="45"/>
        </w:numPr>
        <w:tabs>
          <w:tab w:val="clear" w:pos="720"/>
          <w:tab w:val="num" w:pos="142"/>
        </w:tabs>
        <w:ind w:left="0" w:firstLine="709"/>
        <w:jc w:val="both"/>
        <w:rPr>
          <w:sz w:val="28"/>
          <w:szCs w:val="28"/>
        </w:rPr>
      </w:pPr>
      <w:r w:rsidRPr="004209E4">
        <w:rPr>
          <w:sz w:val="28"/>
          <w:szCs w:val="28"/>
        </w:rPr>
        <w:t>Строительство парковок для туристов</w:t>
      </w:r>
    </w:p>
    <w:p w:rsidR="00742EBD" w:rsidRPr="004209E4" w:rsidRDefault="00742EBD" w:rsidP="00B31F42">
      <w:pPr>
        <w:numPr>
          <w:ilvl w:val="0"/>
          <w:numId w:val="45"/>
        </w:numPr>
        <w:tabs>
          <w:tab w:val="clear" w:pos="720"/>
          <w:tab w:val="num" w:pos="142"/>
        </w:tabs>
        <w:ind w:left="0" w:firstLine="709"/>
        <w:jc w:val="both"/>
        <w:rPr>
          <w:sz w:val="28"/>
          <w:szCs w:val="28"/>
        </w:rPr>
      </w:pPr>
      <w:r w:rsidRPr="004209E4">
        <w:rPr>
          <w:sz w:val="28"/>
          <w:szCs w:val="28"/>
        </w:rPr>
        <w:t>Развитие водного туризма</w:t>
      </w:r>
    </w:p>
    <w:p w:rsidR="00742EBD" w:rsidRPr="004209E4" w:rsidRDefault="00742EBD" w:rsidP="00B31F42">
      <w:pPr>
        <w:numPr>
          <w:ilvl w:val="0"/>
          <w:numId w:val="45"/>
        </w:numPr>
        <w:tabs>
          <w:tab w:val="clear" w:pos="720"/>
          <w:tab w:val="num" w:pos="142"/>
        </w:tabs>
        <w:ind w:left="0" w:firstLine="709"/>
        <w:jc w:val="both"/>
        <w:rPr>
          <w:sz w:val="28"/>
          <w:szCs w:val="28"/>
        </w:rPr>
      </w:pPr>
      <w:r w:rsidRPr="004209E4">
        <w:rPr>
          <w:sz w:val="28"/>
          <w:szCs w:val="28"/>
        </w:rPr>
        <w:t xml:space="preserve">Создание музейно-выставочного центра в МБУ «ИТЦ» </w:t>
      </w:r>
    </w:p>
    <w:p w:rsidR="00742EBD" w:rsidRPr="004209E4" w:rsidRDefault="00742EBD" w:rsidP="00B31F42">
      <w:pPr>
        <w:numPr>
          <w:ilvl w:val="0"/>
          <w:numId w:val="45"/>
        </w:numPr>
        <w:tabs>
          <w:tab w:val="clear" w:pos="720"/>
          <w:tab w:val="num" w:pos="142"/>
        </w:tabs>
        <w:ind w:left="0" w:firstLine="709"/>
        <w:jc w:val="both"/>
        <w:rPr>
          <w:sz w:val="28"/>
          <w:szCs w:val="28"/>
        </w:rPr>
      </w:pPr>
      <w:r w:rsidRPr="004209E4">
        <w:rPr>
          <w:sz w:val="28"/>
          <w:szCs w:val="28"/>
        </w:rPr>
        <w:t>Сохранность, реставрация и забота о памятниках и культурных объектах, представляющих культурную и историческую ценность, как для жителей Славского округа, так и для гостей.</w:t>
      </w:r>
    </w:p>
    <w:p w:rsidR="00742EBD" w:rsidRPr="004209E4" w:rsidRDefault="00B1309E" w:rsidP="00B31F42">
      <w:pPr>
        <w:ind w:firstLine="709"/>
        <w:jc w:val="both"/>
        <w:rPr>
          <w:sz w:val="28"/>
          <w:szCs w:val="28"/>
        </w:rPr>
      </w:pPr>
      <w:r w:rsidRPr="00B1309E">
        <w:rPr>
          <w:sz w:val="28"/>
          <w:szCs w:val="28"/>
        </w:rPr>
        <w:t>На реализацию программы в 2021</w:t>
      </w:r>
      <w:r w:rsidR="004209E4" w:rsidRPr="00B1309E">
        <w:rPr>
          <w:sz w:val="28"/>
          <w:szCs w:val="28"/>
        </w:rPr>
        <w:t xml:space="preserve"> году запланировано </w:t>
      </w:r>
      <w:r w:rsidRPr="00B1309E">
        <w:rPr>
          <w:bCs/>
          <w:color w:val="000000"/>
          <w:sz w:val="28"/>
          <w:szCs w:val="28"/>
        </w:rPr>
        <w:t>1480 тыс. рублей, из них 200</w:t>
      </w:r>
      <w:r w:rsidR="00F46983" w:rsidRPr="00B1309E">
        <w:rPr>
          <w:bCs/>
          <w:color w:val="000000"/>
          <w:sz w:val="28"/>
          <w:szCs w:val="28"/>
        </w:rPr>
        <w:t xml:space="preserve"> тыс. на</w:t>
      </w:r>
      <w:r w:rsidRPr="00B1309E">
        <w:rPr>
          <w:bCs/>
          <w:color w:val="000000"/>
          <w:sz w:val="28"/>
          <w:szCs w:val="28"/>
        </w:rPr>
        <w:t xml:space="preserve"> разработку и проверку ПСД </w:t>
      </w:r>
      <w:r w:rsidR="00F46983" w:rsidRPr="00B1309E">
        <w:rPr>
          <w:bCs/>
          <w:color w:val="000000"/>
          <w:sz w:val="28"/>
          <w:szCs w:val="28"/>
        </w:rPr>
        <w:t>ремонт</w:t>
      </w:r>
      <w:r w:rsidRPr="00B1309E">
        <w:rPr>
          <w:bCs/>
          <w:color w:val="000000"/>
          <w:sz w:val="28"/>
          <w:szCs w:val="28"/>
        </w:rPr>
        <w:t>а</w:t>
      </w:r>
      <w:r w:rsidR="00F46983" w:rsidRPr="00B1309E">
        <w:rPr>
          <w:bCs/>
          <w:color w:val="000000"/>
          <w:sz w:val="28"/>
          <w:szCs w:val="28"/>
        </w:rPr>
        <w:t xml:space="preserve"> </w:t>
      </w:r>
      <w:r w:rsidRPr="00B1309E">
        <w:rPr>
          <w:bCs/>
          <w:color w:val="000000"/>
          <w:sz w:val="28"/>
          <w:szCs w:val="28"/>
        </w:rPr>
        <w:t xml:space="preserve">кровли </w:t>
      </w:r>
      <w:r w:rsidR="00F46983" w:rsidRPr="00B1309E">
        <w:rPr>
          <w:bCs/>
          <w:color w:val="000000"/>
          <w:sz w:val="28"/>
          <w:szCs w:val="28"/>
        </w:rPr>
        <w:t>музея.</w:t>
      </w:r>
      <w:r w:rsidR="00F46983">
        <w:rPr>
          <w:bCs/>
          <w:color w:val="000000"/>
          <w:sz w:val="28"/>
          <w:szCs w:val="28"/>
        </w:rPr>
        <w:t xml:space="preserve"> </w:t>
      </w:r>
    </w:p>
    <w:p w:rsidR="00E62259" w:rsidRDefault="00F46983" w:rsidP="00B31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введению электронных виз </w:t>
      </w:r>
      <w:r w:rsidR="00E07C01">
        <w:rPr>
          <w:sz w:val="28"/>
          <w:szCs w:val="28"/>
        </w:rPr>
        <w:t>предполагалось</w:t>
      </w:r>
      <w:r w:rsidR="00C33D1C">
        <w:rPr>
          <w:sz w:val="28"/>
          <w:szCs w:val="28"/>
        </w:rPr>
        <w:t xml:space="preserve"> значительное </w:t>
      </w:r>
      <w:r>
        <w:rPr>
          <w:sz w:val="28"/>
          <w:szCs w:val="28"/>
        </w:rPr>
        <w:t>увелич</w:t>
      </w:r>
      <w:r w:rsidR="00C33D1C"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 w:rsidR="00BC3F54">
        <w:rPr>
          <w:sz w:val="28"/>
          <w:szCs w:val="28"/>
        </w:rPr>
        <w:t>туристов в</w:t>
      </w:r>
      <w:r>
        <w:rPr>
          <w:sz w:val="28"/>
          <w:szCs w:val="28"/>
        </w:rPr>
        <w:t xml:space="preserve"> Калининградск</w:t>
      </w:r>
      <w:r w:rsidR="00BC3F54">
        <w:rPr>
          <w:sz w:val="28"/>
          <w:szCs w:val="28"/>
        </w:rPr>
        <w:t>ую</w:t>
      </w:r>
      <w:r>
        <w:rPr>
          <w:sz w:val="28"/>
          <w:szCs w:val="28"/>
        </w:rPr>
        <w:t xml:space="preserve"> област</w:t>
      </w:r>
      <w:r w:rsidR="00BC3F54">
        <w:rPr>
          <w:sz w:val="28"/>
          <w:szCs w:val="28"/>
        </w:rPr>
        <w:t xml:space="preserve">ь, соответственно и в </w:t>
      </w:r>
      <w:r>
        <w:rPr>
          <w:sz w:val="28"/>
          <w:szCs w:val="28"/>
        </w:rPr>
        <w:t>Славск</w:t>
      </w:r>
      <w:r w:rsidR="00E07C01">
        <w:rPr>
          <w:sz w:val="28"/>
          <w:szCs w:val="28"/>
        </w:rPr>
        <w:t xml:space="preserve">ий район, но </w:t>
      </w:r>
      <w:r w:rsidR="000E005D">
        <w:rPr>
          <w:sz w:val="28"/>
          <w:szCs w:val="28"/>
        </w:rPr>
        <w:t>в связи с пандемией коронавирусной инфекции</w:t>
      </w:r>
      <w:r w:rsidR="00E07C01">
        <w:rPr>
          <w:sz w:val="28"/>
          <w:szCs w:val="28"/>
        </w:rPr>
        <w:t>, по результатам 2020 года ожидается снижение туристической активности.</w:t>
      </w:r>
    </w:p>
    <w:p w:rsidR="00F7347E" w:rsidRDefault="00C408F1" w:rsidP="00B31F42">
      <w:pPr>
        <w:ind w:firstLine="709"/>
        <w:jc w:val="both"/>
        <w:rPr>
          <w:sz w:val="28"/>
          <w:szCs w:val="28"/>
        </w:rPr>
      </w:pPr>
      <w:r w:rsidRPr="00B006F9">
        <w:rPr>
          <w:sz w:val="28"/>
          <w:szCs w:val="28"/>
        </w:rPr>
        <w:t xml:space="preserve">Прогноз социально-экономического развития Калининградской области на долгосрочный период до 2030 года, утвержденный </w:t>
      </w:r>
      <w:hyperlink r:id="rId8" w:history="1">
        <w:r w:rsidRPr="00FE22AB">
          <w:rPr>
            <w:sz w:val="28"/>
            <w:szCs w:val="28"/>
          </w:rPr>
          <w:t>постановлением</w:t>
        </w:r>
      </w:hyperlink>
      <w:r w:rsidRPr="00B006F9">
        <w:rPr>
          <w:sz w:val="28"/>
          <w:szCs w:val="28"/>
        </w:rPr>
        <w:t xml:space="preserve"> Правительства Калининградской области от 8 июля 2016 года </w:t>
      </w:r>
      <w:r w:rsidR="00BC3F54">
        <w:rPr>
          <w:sz w:val="28"/>
          <w:szCs w:val="28"/>
        </w:rPr>
        <w:t>№</w:t>
      </w:r>
      <w:r w:rsidRPr="00B006F9">
        <w:rPr>
          <w:sz w:val="28"/>
          <w:szCs w:val="28"/>
        </w:rPr>
        <w:t xml:space="preserve"> 341</w:t>
      </w:r>
      <w:r w:rsidR="00C33D1C">
        <w:rPr>
          <w:sz w:val="28"/>
          <w:szCs w:val="28"/>
        </w:rPr>
        <w:t xml:space="preserve"> </w:t>
      </w:r>
      <w:r w:rsidR="00B006F9" w:rsidRPr="00B006F9">
        <w:rPr>
          <w:sz w:val="28"/>
          <w:szCs w:val="28"/>
        </w:rPr>
        <w:t>предусматривает развитие бальнеологического курорта регионального значения в городе Славске</w:t>
      </w:r>
      <w:r w:rsidR="00B006F9" w:rsidRPr="006D4CF1">
        <w:rPr>
          <w:sz w:val="28"/>
          <w:szCs w:val="28"/>
        </w:rPr>
        <w:t xml:space="preserve">. В </w:t>
      </w:r>
      <w:r w:rsidR="00974482" w:rsidRPr="006D4CF1">
        <w:rPr>
          <w:sz w:val="28"/>
          <w:szCs w:val="28"/>
        </w:rPr>
        <w:t xml:space="preserve">текшем году </w:t>
      </w:r>
      <w:r w:rsidR="00C33D1C">
        <w:rPr>
          <w:sz w:val="28"/>
          <w:szCs w:val="28"/>
        </w:rPr>
        <w:t>начата</w:t>
      </w:r>
      <w:r w:rsidR="00974482" w:rsidRPr="006D4CF1">
        <w:rPr>
          <w:sz w:val="28"/>
          <w:szCs w:val="28"/>
        </w:rPr>
        <w:t xml:space="preserve">  работа по реализации этого проекта. Изготовлена см</w:t>
      </w:r>
      <w:r w:rsidR="00BC3F54" w:rsidRPr="006D4CF1">
        <w:rPr>
          <w:sz w:val="28"/>
          <w:szCs w:val="28"/>
        </w:rPr>
        <w:t>ета на проектирование объекта «</w:t>
      </w:r>
      <w:r w:rsidR="00974482" w:rsidRPr="006D4CF1">
        <w:rPr>
          <w:sz w:val="28"/>
          <w:szCs w:val="28"/>
        </w:rPr>
        <w:t>Реконструкция открытого бассейна, ра</w:t>
      </w:r>
      <w:r w:rsidR="00BC3F54" w:rsidRPr="006D4CF1">
        <w:rPr>
          <w:sz w:val="28"/>
          <w:szCs w:val="28"/>
        </w:rPr>
        <w:t>сположенного по адресу: Калинин</w:t>
      </w:r>
      <w:r w:rsidR="00974482" w:rsidRPr="006D4CF1">
        <w:rPr>
          <w:sz w:val="28"/>
          <w:szCs w:val="28"/>
        </w:rPr>
        <w:t>градская обл., г. Славск, ул. Юбилейная 1»</w:t>
      </w:r>
      <w:r w:rsidR="00BC3F54" w:rsidRPr="006D4CF1">
        <w:rPr>
          <w:sz w:val="28"/>
          <w:szCs w:val="28"/>
        </w:rPr>
        <w:t>.</w:t>
      </w:r>
      <w:r w:rsidR="00B006F9">
        <w:rPr>
          <w:sz w:val="28"/>
          <w:szCs w:val="28"/>
        </w:rPr>
        <w:t xml:space="preserve"> </w:t>
      </w:r>
      <w:r w:rsidR="006D4CF1">
        <w:rPr>
          <w:sz w:val="28"/>
          <w:szCs w:val="28"/>
        </w:rPr>
        <w:t>Проводится целенаправленная работа по поиску инвестиционных пр</w:t>
      </w:r>
      <w:r w:rsidR="00735927">
        <w:rPr>
          <w:sz w:val="28"/>
          <w:szCs w:val="28"/>
        </w:rPr>
        <w:t>ограмм и</w:t>
      </w:r>
      <w:r w:rsidR="006D4CF1">
        <w:rPr>
          <w:sz w:val="28"/>
          <w:szCs w:val="28"/>
        </w:rPr>
        <w:t xml:space="preserve"> инвесторов</w:t>
      </w:r>
      <w:r w:rsidR="00AE02E6">
        <w:rPr>
          <w:sz w:val="28"/>
          <w:szCs w:val="28"/>
        </w:rPr>
        <w:t xml:space="preserve"> </w:t>
      </w:r>
      <w:r w:rsidR="00C33D1C">
        <w:rPr>
          <w:sz w:val="28"/>
          <w:szCs w:val="28"/>
        </w:rPr>
        <w:t>с цел</w:t>
      </w:r>
      <w:r w:rsidR="004C55BC">
        <w:rPr>
          <w:sz w:val="28"/>
          <w:szCs w:val="28"/>
        </w:rPr>
        <w:t>ь</w:t>
      </w:r>
      <w:r w:rsidR="00C33D1C">
        <w:rPr>
          <w:sz w:val="28"/>
          <w:szCs w:val="28"/>
        </w:rPr>
        <w:t>ю реализации данного проекта</w:t>
      </w:r>
      <w:r w:rsidR="006D4CF1">
        <w:rPr>
          <w:sz w:val="28"/>
          <w:szCs w:val="28"/>
        </w:rPr>
        <w:t>.</w:t>
      </w:r>
    </w:p>
    <w:p w:rsidR="00B31F42" w:rsidRPr="00BC3F54" w:rsidRDefault="00B31F42" w:rsidP="00B31F42">
      <w:pPr>
        <w:ind w:firstLine="709"/>
        <w:jc w:val="both"/>
        <w:rPr>
          <w:sz w:val="28"/>
          <w:szCs w:val="28"/>
        </w:rPr>
      </w:pPr>
    </w:p>
    <w:p w:rsidR="008F6B31" w:rsidRPr="00BC3F54" w:rsidRDefault="00D07487" w:rsidP="00B31F42">
      <w:pPr>
        <w:widowControl w:val="0"/>
        <w:tabs>
          <w:tab w:val="num" w:pos="714"/>
          <w:tab w:val="num" w:pos="4755"/>
        </w:tabs>
        <w:suppressAutoHyphens/>
        <w:overflowPunct w:val="0"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3.</w:t>
      </w:r>
      <w:r w:rsidR="00735927">
        <w:rPr>
          <w:b/>
          <w:bCs/>
          <w:sz w:val="28"/>
          <w:szCs w:val="28"/>
          <w:lang w:eastAsia="ar-SA"/>
        </w:rPr>
        <w:t>Инвестиционная</w:t>
      </w:r>
      <w:r w:rsidR="00A518F0" w:rsidRPr="00DA23F9">
        <w:rPr>
          <w:b/>
          <w:bCs/>
          <w:sz w:val="28"/>
          <w:szCs w:val="28"/>
          <w:lang w:eastAsia="ar-SA"/>
        </w:rPr>
        <w:t xml:space="preserve"> </w:t>
      </w:r>
      <w:r w:rsidR="008F6B31">
        <w:rPr>
          <w:b/>
          <w:bCs/>
          <w:sz w:val="28"/>
          <w:szCs w:val="28"/>
          <w:lang w:eastAsia="ar-SA"/>
        </w:rPr>
        <w:t>деятельность и развитие малого и среднего предпринимательства.</w:t>
      </w:r>
    </w:p>
    <w:p w:rsidR="00A518F0" w:rsidRPr="00D07487" w:rsidRDefault="00A518F0" w:rsidP="00B31F42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 w:rsidRPr="00D07487">
        <w:rPr>
          <w:sz w:val="28"/>
          <w:szCs w:val="28"/>
          <w:lang w:eastAsia="ar-SA"/>
        </w:rPr>
        <w:t>В 201</w:t>
      </w:r>
      <w:r w:rsidR="00E07C01">
        <w:rPr>
          <w:sz w:val="28"/>
          <w:szCs w:val="28"/>
          <w:lang w:eastAsia="ar-SA"/>
        </w:rPr>
        <w:t>9</w:t>
      </w:r>
      <w:r w:rsidRPr="00D07487">
        <w:rPr>
          <w:sz w:val="28"/>
          <w:szCs w:val="28"/>
          <w:lang w:eastAsia="ar-SA"/>
        </w:rPr>
        <w:t xml:space="preserve"> году инвестиции в основной капитал крупных и средних предпр</w:t>
      </w:r>
      <w:r w:rsidR="00E07C01">
        <w:rPr>
          <w:sz w:val="28"/>
          <w:szCs w:val="28"/>
          <w:lang w:eastAsia="ar-SA"/>
        </w:rPr>
        <w:t>иятий района составили свыше 241,8</w:t>
      </w:r>
      <w:r w:rsidRPr="00D07487">
        <w:rPr>
          <w:sz w:val="28"/>
          <w:szCs w:val="28"/>
          <w:lang w:eastAsia="ar-SA"/>
        </w:rPr>
        <w:t xml:space="preserve"> млн. рублей. Это </w:t>
      </w:r>
      <w:r w:rsidR="00E07C01">
        <w:rPr>
          <w:sz w:val="28"/>
          <w:szCs w:val="28"/>
          <w:lang w:eastAsia="ar-SA"/>
        </w:rPr>
        <w:t>практически в 2</w:t>
      </w:r>
      <w:r w:rsidRPr="00D07487">
        <w:rPr>
          <w:sz w:val="28"/>
          <w:szCs w:val="28"/>
          <w:lang w:eastAsia="ar-SA"/>
        </w:rPr>
        <w:t xml:space="preserve"> раз</w:t>
      </w:r>
      <w:r w:rsidR="00E07C01">
        <w:rPr>
          <w:sz w:val="28"/>
          <w:szCs w:val="28"/>
          <w:lang w:eastAsia="ar-SA"/>
        </w:rPr>
        <w:t>а</w:t>
      </w:r>
      <w:r w:rsidRPr="00D07487">
        <w:rPr>
          <w:sz w:val="28"/>
          <w:szCs w:val="28"/>
          <w:lang w:eastAsia="ar-SA"/>
        </w:rPr>
        <w:t xml:space="preserve"> выше инвестиционн</w:t>
      </w:r>
      <w:r w:rsidR="00E07C01">
        <w:rPr>
          <w:sz w:val="28"/>
          <w:szCs w:val="28"/>
          <w:lang w:eastAsia="ar-SA"/>
        </w:rPr>
        <w:t>ой активности предприятий в 2018</w:t>
      </w:r>
      <w:r w:rsidRPr="00D07487">
        <w:rPr>
          <w:sz w:val="28"/>
          <w:szCs w:val="28"/>
          <w:lang w:eastAsia="ar-SA"/>
        </w:rPr>
        <w:t xml:space="preserve"> году.</w:t>
      </w:r>
      <w:r w:rsidR="00FE22AB" w:rsidRPr="00D07487">
        <w:rPr>
          <w:sz w:val="28"/>
          <w:szCs w:val="28"/>
        </w:rPr>
        <w:t xml:space="preserve"> Объем инвестиций в основной капитал (за исключением бюджетных средств) в расч</w:t>
      </w:r>
      <w:r w:rsidR="00C33D1C">
        <w:rPr>
          <w:sz w:val="28"/>
          <w:szCs w:val="28"/>
        </w:rPr>
        <w:t xml:space="preserve">ете на 1 человека составил </w:t>
      </w:r>
      <w:r w:rsidR="00E07C01">
        <w:rPr>
          <w:sz w:val="28"/>
          <w:szCs w:val="28"/>
        </w:rPr>
        <w:t>10147</w:t>
      </w:r>
      <w:r w:rsidR="00FE22AB" w:rsidRPr="00D07487">
        <w:rPr>
          <w:sz w:val="28"/>
          <w:szCs w:val="28"/>
        </w:rPr>
        <w:t xml:space="preserve"> тыс. руб.</w:t>
      </w:r>
    </w:p>
    <w:p w:rsidR="004213C4" w:rsidRPr="00E07C01" w:rsidRDefault="00F7347E" w:rsidP="00B31F42">
      <w:pPr>
        <w:ind w:firstLine="709"/>
        <w:jc w:val="both"/>
        <w:rPr>
          <w:sz w:val="28"/>
          <w:szCs w:val="28"/>
        </w:rPr>
      </w:pPr>
      <w:r w:rsidRPr="00E07C01">
        <w:rPr>
          <w:sz w:val="28"/>
          <w:szCs w:val="28"/>
        </w:rPr>
        <w:t>На территории района реализован</w:t>
      </w:r>
      <w:r w:rsidR="004213C4" w:rsidRPr="00E07C01">
        <w:rPr>
          <w:sz w:val="28"/>
          <w:szCs w:val="28"/>
        </w:rPr>
        <w:t>ы</w:t>
      </w:r>
      <w:r w:rsidR="004C79F3" w:rsidRPr="00E07C01">
        <w:rPr>
          <w:sz w:val="28"/>
          <w:szCs w:val="28"/>
        </w:rPr>
        <w:t xml:space="preserve"> </w:t>
      </w:r>
      <w:r w:rsidRPr="00E07C01">
        <w:rPr>
          <w:sz w:val="28"/>
          <w:szCs w:val="28"/>
        </w:rPr>
        <w:t>инвестиционны</w:t>
      </w:r>
      <w:r w:rsidR="004213C4" w:rsidRPr="00E07C01">
        <w:rPr>
          <w:sz w:val="28"/>
          <w:szCs w:val="28"/>
        </w:rPr>
        <w:t>е</w:t>
      </w:r>
      <w:r w:rsidRPr="00E07C01">
        <w:rPr>
          <w:sz w:val="28"/>
          <w:szCs w:val="28"/>
        </w:rPr>
        <w:t xml:space="preserve"> проект</w:t>
      </w:r>
      <w:r w:rsidR="004213C4" w:rsidRPr="00E07C01">
        <w:rPr>
          <w:sz w:val="28"/>
          <w:szCs w:val="28"/>
        </w:rPr>
        <w:t>ы</w:t>
      </w:r>
    </w:p>
    <w:p w:rsidR="00F7347E" w:rsidRPr="00E07C01" w:rsidRDefault="00F7347E" w:rsidP="00B31F42">
      <w:pPr>
        <w:ind w:firstLine="709"/>
        <w:jc w:val="both"/>
        <w:rPr>
          <w:sz w:val="28"/>
          <w:szCs w:val="28"/>
          <w:lang w:eastAsia="ar-SA"/>
        </w:rPr>
      </w:pPr>
      <w:r w:rsidRPr="00E07C01">
        <w:rPr>
          <w:sz w:val="28"/>
          <w:szCs w:val="28"/>
        </w:rPr>
        <w:t>- Строительство комплекса для выращивания племенного молодняка для молочн</w:t>
      </w:r>
      <w:r w:rsidR="004C79F3" w:rsidRPr="00E07C01">
        <w:rPr>
          <w:sz w:val="28"/>
          <w:szCs w:val="28"/>
        </w:rPr>
        <w:t xml:space="preserve">ого скотоводства  в п. Высокое </w:t>
      </w:r>
      <w:r w:rsidRPr="00E07C01">
        <w:rPr>
          <w:sz w:val="28"/>
          <w:szCs w:val="28"/>
        </w:rPr>
        <w:t xml:space="preserve">площадью – </w:t>
      </w:r>
      <w:smartTag w:uri="urn:schemas-microsoft-com:office:smarttags" w:element="metricconverter">
        <w:smartTagPr>
          <w:attr w:name="ProductID" w:val="366 000 кв. м"/>
        </w:smartTagPr>
        <w:r w:rsidRPr="00E07C01">
          <w:rPr>
            <w:sz w:val="28"/>
            <w:szCs w:val="28"/>
          </w:rPr>
          <w:t>366 000 к</w:t>
        </w:r>
        <w:r w:rsidR="00C33D1C" w:rsidRPr="00E07C01">
          <w:rPr>
            <w:sz w:val="28"/>
            <w:szCs w:val="28"/>
          </w:rPr>
          <w:t>в. м</w:t>
        </w:r>
      </w:smartTag>
      <w:r w:rsidR="00C33D1C" w:rsidRPr="00E07C01">
        <w:rPr>
          <w:sz w:val="28"/>
          <w:szCs w:val="28"/>
        </w:rPr>
        <w:t>.</w:t>
      </w:r>
      <w:r w:rsidRPr="00E07C01">
        <w:rPr>
          <w:sz w:val="28"/>
          <w:szCs w:val="28"/>
        </w:rPr>
        <w:t xml:space="preserve">, </w:t>
      </w:r>
      <w:r w:rsidRPr="00E07C01">
        <w:rPr>
          <w:color w:val="000000"/>
          <w:sz w:val="28"/>
          <w:szCs w:val="28"/>
        </w:rPr>
        <w:t xml:space="preserve"> </w:t>
      </w:r>
      <w:r w:rsidRPr="00E07C01">
        <w:rPr>
          <w:color w:val="000000"/>
          <w:sz w:val="28"/>
          <w:szCs w:val="28"/>
        </w:rPr>
        <w:lastRenderedPageBreak/>
        <w:t>специализирующе</w:t>
      </w:r>
      <w:r w:rsidR="004C79F3" w:rsidRPr="00E07C01">
        <w:rPr>
          <w:color w:val="000000"/>
          <w:sz w:val="28"/>
          <w:szCs w:val="28"/>
        </w:rPr>
        <w:t xml:space="preserve">гося на выращивании ремонтного </w:t>
      </w:r>
      <w:r w:rsidRPr="00E07C01">
        <w:rPr>
          <w:color w:val="000000"/>
          <w:sz w:val="28"/>
          <w:szCs w:val="28"/>
        </w:rPr>
        <w:t>молодняка крупного рогатого скота.</w:t>
      </w:r>
      <w:r w:rsidR="001E7130" w:rsidRPr="00E07C01">
        <w:rPr>
          <w:color w:val="000000"/>
          <w:sz w:val="28"/>
          <w:szCs w:val="28"/>
        </w:rPr>
        <w:t xml:space="preserve"> </w:t>
      </w:r>
      <w:r w:rsidRPr="00E07C01">
        <w:rPr>
          <w:color w:val="000000"/>
          <w:sz w:val="28"/>
          <w:szCs w:val="28"/>
        </w:rPr>
        <w:t xml:space="preserve">Он рассчитан на единовременное содержание 5,5 тысяч телят и занимает площадь свыше 360 тысяч квадратных метров. </w:t>
      </w:r>
      <w:r w:rsidRPr="00E07C01">
        <w:rPr>
          <w:sz w:val="28"/>
          <w:szCs w:val="28"/>
          <w:lang w:eastAsia="ar-SA"/>
        </w:rPr>
        <w:t xml:space="preserve"> </w:t>
      </w:r>
    </w:p>
    <w:p w:rsidR="004213C4" w:rsidRPr="00E07C01" w:rsidRDefault="004213C4" w:rsidP="00B31F42">
      <w:pPr>
        <w:ind w:firstLine="709"/>
        <w:jc w:val="both"/>
        <w:rPr>
          <w:sz w:val="28"/>
          <w:szCs w:val="28"/>
        </w:rPr>
      </w:pPr>
      <w:r w:rsidRPr="00E07C01">
        <w:rPr>
          <w:sz w:val="28"/>
          <w:szCs w:val="28"/>
        </w:rPr>
        <w:t>-Выращивание, хранение, подработка, и реализация семян картофеля. В</w:t>
      </w:r>
      <w:r w:rsidR="00C33D1C" w:rsidRPr="00E07C01">
        <w:rPr>
          <w:sz w:val="28"/>
          <w:szCs w:val="28"/>
        </w:rPr>
        <w:t xml:space="preserve"> ходе реализации проекта в</w:t>
      </w:r>
      <w:r w:rsidRPr="00E07C01">
        <w:rPr>
          <w:sz w:val="28"/>
          <w:szCs w:val="28"/>
        </w:rPr>
        <w:t xml:space="preserve">едены в </w:t>
      </w:r>
      <w:r w:rsidR="00B31F42">
        <w:rPr>
          <w:sz w:val="28"/>
          <w:szCs w:val="28"/>
        </w:rPr>
        <w:t>эксплуатацию картофелехранилища</w:t>
      </w:r>
      <w:r w:rsidRPr="00E07C01">
        <w:rPr>
          <w:sz w:val="28"/>
          <w:szCs w:val="28"/>
        </w:rPr>
        <w:t xml:space="preserve"> с устройством активной системы вентиляции и кондиционирования, оборудования вместимостью -  12000 тонн.</w:t>
      </w:r>
      <w:r w:rsidR="00883585" w:rsidRPr="00E07C01">
        <w:rPr>
          <w:sz w:val="28"/>
          <w:szCs w:val="28"/>
        </w:rPr>
        <w:t xml:space="preserve"> </w:t>
      </w:r>
      <w:r w:rsidRPr="00E07C01">
        <w:rPr>
          <w:sz w:val="28"/>
          <w:szCs w:val="28"/>
        </w:rPr>
        <w:t>Трудоустроено – 77 человек.</w:t>
      </w:r>
    </w:p>
    <w:p w:rsidR="00F7347E" w:rsidRPr="00E07C01" w:rsidRDefault="00C33D1C" w:rsidP="00B31F42">
      <w:pPr>
        <w:ind w:firstLine="709"/>
        <w:jc w:val="both"/>
        <w:rPr>
          <w:sz w:val="28"/>
          <w:szCs w:val="28"/>
        </w:rPr>
      </w:pPr>
      <w:r w:rsidRPr="00E07C01">
        <w:rPr>
          <w:sz w:val="28"/>
          <w:szCs w:val="28"/>
        </w:rPr>
        <w:t>В настоявшее время</w:t>
      </w:r>
      <w:r w:rsidR="00F7347E" w:rsidRPr="00E07C01">
        <w:rPr>
          <w:sz w:val="28"/>
          <w:szCs w:val="28"/>
        </w:rPr>
        <w:t xml:space="preserve"> на территории Славского округа реализуются </w:t>
      </w:r>
      <w:r w:rsidR="00883585" w:rsidRPr="00E07C01">
        <w:rPr>
          <w:sz w:val="28"/>
          <w:szCs w:val="28"/>
        </w:rPr>
        <w:t xml:space="preserve">следующие крупные </w:t>
      </w:r>
      <w:r w:rsidR="00F7347E" w:rsidRPr="00E07C01">
        <w:rPr>
          <w:sz w:val="28"/>
          <w:szCs w:val="28"/>
        </w:rPr>
        <w:t>проект</w:t>
      </w:r>
      <w:r w:rsidR="001E7130" w:rsidRPr="00E07C01">
        <w:rPr>
          <w:sz w:val="28"/>
          <w:szCs w:val="28"/>
        </w:rPr>
        <w:t>ы</w:t>
      </w:r>
      <w:r w:rsidR="004C79F3" w:rsidRPr="00E07C01">
        <w:rPr>
          <w:sz w:val="28"/>
          <w:szCs w:val="28"/>
        </w:rPr>
        <w:t xml:space="preserve">: </w:t>
      </w:r>
    </w:p>
    <w:p w:rsidR="00F7347E" w:rsidRPr="00E07C01" w:rsidRDefault="004213C4" w:rsidP="00B31F42">
      <w:pPr>
        <w:ind w:firstLine="709"/>
        <w:jc w:val="both"/>
        <w:rPr>
          <w:sz w:val="28"/>
          <w:szCs w:val="28"/>
        </w:rPr>
      </w:pPr>
      <w:r w:rsidRPr="00E07C01">
        <w:rPr>
          <w:sz w:val="28"/>
          <w:szCs w:val="28"/>
        </w:rPr>
        <w:t>1.</w:t>
      </w:r>
      <w:r w:rsidR="00F7347E" w:rsidRPr="00E07C01">
        <w:rPr>
          <w:sz w:val="28"/>
          <w:szCs w:val="28"/>
        </w:rPr>
        <w:t>Проект по  переработке молока ЗАО «ЭкоМолПродукт»</w:t>
      </w:r>
      <w:r w:rsidRPr="00E07C01">
        <w:rPr>
          <w:sz w:val="28"/>
          <w:szCs w:val="28"/>
        </w:rPr>
        <w:t xml:space="preserve">: </w:t>
      </w:r>
      <w:r w:rsidR="00F7347E" w:rsidRPr="00E07C01">
        <w:rPr>
          <w:sz w:val="28"/>
          <w:szCs w:val="28"/>
        </w:rPr>
        <w:t>производство сливочного масла</w:t>
      </w:r>
      <w:r w:rsidR="00C33D1C" w:rsidRPr="00E07C01">
        <w:rPr>
          <w:sz w:val="28"/>
          <w:szCs w:val="28"/>
        </w:rPr>
        <w:t>,</w:t>
      </w:r>
      <w:r w:rsidR="00F7347E" w:rsidRPr="00E07C01">
        <w:rPr>
          <w:sz w:val="28"/>
          <w:szCs w:val="28"/>
        </w:rPr>
        <w:t xml:space="preserve"> творога</w:t>
      </w:r>
      <w:r w:rsidRPr="00E07C01">
        <w:rPr>
          <w:sz w:val="28"/>
          <w:szCs w:val="28"/>
        </w:rPr>
        <w:t xml:space="preserve"> и сыров. Запуск этих  линий послужит стимулом для развития</w:t>
      </w:r>
      <w:r w:rsidR="00F7347E" w:rsidRPr="00E07C01">
        <w:rPr>
          <w:sz w:val="28"/>
          <w:szCs w:val="28"/>
        </w:rPr>
        <w:t xml:space="preserve"> местного молочного животноводства. </w:t>
      </w:r>
    </w:p>
    <w:p w:rsidR="00F7347E" w:rsidRPr="00E07C01" w:rsidRDefault="004213C4" w:rsidP="00B31F42">
      <w:pPr>
        <w:ind w:firstLine="709"/>
        <w:jc w:val="both"/>
        <w:rPr>
          <w:sz w:val="28"/>
          <w:szCs w:val="28"/>
        </w:rPr>
      </w:pPr>
      <w:r w:rsidRPr="00E07C01">
        <w:rPr>
          <w:sz w:val="28"/>
          <w:szCs w:val="28"/>
        </w:rPr>
        <w:t xml:space="preserve">2.Проект </w:t>
      </w:r>
      <w:r w:rsidR="00883585" w:rsidRPr="00E07C01">
        <w:rPr>
          <w:sz w:val="28"/>
          <w:szCs w:val="28"/>
        </w:rPr>
        <w:t xml:space="preserve">ООО «Агросистема» </w:t>
      </w:r>
      <w:r w:rsidRPr="00E07C01">
        <w:rPr>
          <w:sz w:val="28"/>
          <w:szCs w:val="28"/>
        </w:rPr>
        <w:t xml:space="preserve">по  </w:t>
      </w:r>
      <w:r w:rsidR="00E07C01" w:rsidRPr="00E07C01">
        <w:rPr>
          <w:sz w:val="28"/>
          <w:szCs w:val="28"/>
        </w:rPr>
        <w:t>строительству плодово-овощное хранилище</w:t>
      </w:r>
      <w:r w:rsidRPr="00E07C01">
        <w:rPr>
          <w:sz w:val="28"/>
          <w:szCs w:val="28"/>
        </w:rPr>
        <w:t>.</w:t>
      </w:r>
    </w:p>
    <w:p w:rsidR="00F7347E" w:rsidRPr="00E07C01" w:rsidRDefault="00883585" w:rsidP="00B31F42">
      <w:pPr>
        <w:ind w:firstLine="709"/>
        <w:jc w:val="both"/>
        <w:rPr>
          <w:sz w:val="28"/>
          <w:szCs w:val="28"/>
        </w:rPr>
      </w:pPr>
      <w:r w:rsidRPr="00E07C01">
        <w:rPr>
          <w:sz w:val="28"/>
          <w:szCs w:val="28"/>
        </w:rPr>
        <w:t xml:space="preserve">3.Проект </w:t>
      </w:r>
      <w:r w:rsidR="004819AC" w:rsidRPr="00E07C01">
        <w:rPr>
          <w:sz w:val="28"/>
          <w:szCs w:val="28"/>
        </w:rPr>
        <w:t>Потапенко В</w:t>
      </w:r>
      <w:r w:rsidRPr="00E07C01">
        <w:rPr>
          <w:sz w:val="28"/>
          <w:szCs w:val="28"/>
        </w:rPr>
        <w:t>.</w:t>
      </w:r>
      <w:r w:rsidR="004819AC" w:rsidRPr="00E07C01">
        <w:rPr>
          <w:sz w:val="28"/>
          <w:szCs w:val="28"/>
        </w:rPr>
        <w:t>И</w:t>
      </w:r>
      <w:r w:rsidRPr="00E07C01">
        <w:rPr>
          <w:sz w:val="28"/>
          <w:szCs w:val="28"/>
        </w:rPr>
        <w:t>.</w:t>
      </w:r>
      <w:r w:rsidRPr="00E07C01">
        <w:rPr>
          <w:b/>
          <w:sz w:val="28"/>
          <w:szCs w:val="28"/>
        </w:rPr>
        <w:t xml:space="preserve"> </w:t>
      </w:r>
      <w:r w:rsidRPr="00E07C01">
        <w:rPr>
          <w:sz w:val="28"/>
          <w:szCs w:val="28"/>
        </w:rPr>
        <w:t>по</w:t>
      </w:r>
      <w:r w:rsidRPr="00E07C01">
        <w:rPr>
          <w:b/>
          <w:sz w:val="28"/>
          <w:szCs w:val="28"/>
        </w:rPr>
        <w:t xml:space="preserve"> </w:t>
      </w:r>
      <w:r w:rsidR="004819AC" w:rsidRPr="00E07C01">
        <w:rPr>
          <w:sz w:val="28"/>
          <w:szCs w:val="28"/>
        </w:rPr>
        <w:t>реконструкци</w:t>
      </w:r>
      <w:r w:rsidRPr="00E07C01">
        <w:rPr>
          <w:sz w:val="28"/>
          <w:szCs w:val="28"/>
        </w:rPr>
        <w:t>и</w:t>
      </w:r>
      <w:r w:rsidR="004819AC" w:rsidRPr="00E07C01">
        <w:rPr>
          <w:sz w:val="28"/>
          <w:szCs w:val="28"/>
        </w:rPr>
        <w:t xml:space="preserve"> </w:t>
      </w:r>
      <w:r w:rsidRPr="00E07C01">
        <w:rPr>
          <w:sz w:val="28"/>
          <w:szCs w:val="28"/>
        </w:rPr>
        <w:t xml:space="preserve">животноводческих </w:t>
      </w:r>
      <w:r w:rsidR="004819AC" w:rsidRPr="00E07C01">
        <w:rPr>
          <w:sz w:val="28"/>
          <w:szCs w:val="28"/>
        </w:rPr>
        <w:t>производственных помещений</w:t>
      </w:r>
      <w:r w:rsidRPr="00E07C01">
        <w:rPr>
          <w:sz w:val="28"/>
          <w:szCs w:val="28"/>
        </w:rPr>
        <w:t xml:space="preserve"> и улучшение состояния</w:t>
      </w:r>
      <w:r w:rsidR="004819AC" w:rsidRPr="00E07C01">
        <w:rPr>
          <w:sz w:val="28"/>
          <w:szCs w:val="28"/>
        </w:rPr>
        <w:t xml:space="preserve"> </w:t>
      </w:r>
      <w:r w:rsidRPr="00E07C01">
        <w:rPr>
          <w:sz w:val="28"/>
          <w:szCs w:val="28"/>
        </w:rPr>
        <w:t xml:space="preserve">сенокосов и пастбища. </w:t>
      </w:r>
      <w:r w:rsidR="00587E55" w:rsidRPr="00E07C01">
        <w:rPr>
          <w:sz w:val="28"/>
          <w:szCs w:val="28"/>
        </w:rPr>
        <w:t xml:space="preserve">Реализация этого проекта позволит почти в 2 раза </w:t>
      </w:r>
      <w:r w:rsidRPr="00E07C01">
        <w:rPr>
          <w:sz w:val="28"/>
          <w:szCs w:val="28"/>
        </w:rPr>
        <w:t xml:space="preserve">                                                            </w:t>
      </w:r>
      <w:r w:rsidR="00587E55" w:rsidRPr="00E07C01">
        <w:rPr>
          <w:sz w:val="28"/>
          <w:szCs w:val="28"/>
        </w:rPr>
        <w:t xml:space="preserve">увеличить </w:t>
      </w:r>
      <w:r w:rsidR="004819AC" w:rsidRPr="00E07C01">
        <w:rPr>
          <w:sz w:val="28"/>
          <w:szCs w:val="28"/>
        </w:rPr>
        <w:t xml:space="preserve"> выручк</w:t>
      </w:r>
      <w:r w:rsidR="00587E55" w:rsidRPr="00E07C01">
        <w:rPr>
          <w:sz w:val="28"/>
          <w:szCs w:val="28"/>
        </w:rPr>
        <w:t>у</w:t>
      </w:r>
      <w:r w:rsidR="004819AC" w:rsidRPr="00E07C01">
        <w:rPr>
          <w:sz w:val="28"/>
          <w:szCs w:val="28"/>
        </w:rPr>
        <w:t xml:space="preserve"> от реализации продукции</w:t>
      </w:r>
      <w:r w:rsidR="00587E55" w:rsidRPr="00E07C01">
        <w:rPr>
          <w:sz w:val="28"/>
          <w:szCs w:val="28"/>
        </w:rPr>
        <w:t xml:space="preserve"> и </w:t>
      </w:r>
      <w:r w:rsidR="004819AC" w:rsidRPr="00E07C01">
        <w:rPr>
          <w:sz w:val="28"/>
          <w:szCs w:val="28"/>
        </w:rPr>
        <w:t>налоговые отчисления</w:t>
      </w:r>
      <w:r w:rsidR="00587E55" w:rsidRPr="00E07C01">
        <w:rPr>
          <w:sz w:val="28"/>
          <w:szCs w:val="28"/>
        </w:rPr>
        <w:t>.</w:t>
      </w:r>
      <w:r w:rsidR="004819AC" w:rsidRPr="00E07C01">
        <w:rPr>
          <w:sz w:val="28"/>
          <w:szCs w:val="28"/>
        </w:rPr>
        <w:t xml:space="preserve"> </w:t>
      </w:r>
    </w:p>
    <w:p w:rsidR="00E07C01" w:rsidRDefault="00E07C01" w:rsidP="00B31F42">
      <w:pPr>
        <w:ind w:firstLine="709"/>
        <w:jc w:val="both"/>
        <w:rPr>
          <w:sz w:val="28"/>
          <w:szCs w:val="28"/>
        </w:rPr>
      </w:pPr>
      <w:r w:rsidRPr="00E07C01">
        <w:rPr>
          <w:sz w:val="28"/>
          <w:szCs w:val="28"/>
        </w:rPr>
        <w:t xml:space="preserve">4. Проект </w:t>
      </w:r>
      <w:r>
        <w:rPr>
          <w:sz w:val="28"/>
          <w:szCs w:val="28"/>
        </w:rPr>
        <w:t>ООО «</w:t>
      </w:r>
      <w:r w:rsidRPr="00E07C01">
        <w:rPr>
          <w:sz w:val="28"/>
          <w:szCs w:val="28"/>
        </w:rPr>
        <w:t>Балтийские семена</w:t>
      </w:r>
      <w:r>
        <w:rPr>
          <w:sz w:val="28"/>
          <w:szCs w:val="28"/>
        </w:rPr>
        <w:t>»</w:t>
      </w:r>
      <w:r w:rsidRPr="00E07C01">
        <w:rPr>
          <w:sz w:val="28"/>
          <w:szCs w:val="28"/>
        </w:rPr>
        <w:t xml:space="preserve"> по строительству хранилища.</w:t>
      </w:r>
    </w:p>
    <w:p w:rsidR="008F6B31" w:rsidRPr="00972CD8" w:rsidRDefault="008F6B31" w:rsidP="00B31F42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5342F1">
        <w:rPr>
          <w:sz w:val="28"/>
          <w:szCs w:val="28"/>
          <w:lang w:eastAsia="ar-SA"/>
        </w:rPr>
        <w:t xml:space="preserve">Развитие малого и среднего предпринимательства </w:t>
      </w:r>
      <w:r w:rsidR="00C33D1C">
        <w:rPr>
          <w:sz w:val="28"/>
          <w:szCs w:val="28"/>
          <w:lang w:eastAsia="ar-SA"/>
        </w:rPr>
        <w:t xml:space="preserve">в муниципальном образовании </w:t>
      </w:r>
      <w:r w:rsidRPr="005342F1">
        <w:rPr>
          <w:sz w:val="28"/>
          <w:szCs w:val="28"/>
          <w:lang w:eastAsia="ar-SA"/>
        </w:rPr>
        <w:t xml:space="preserve">приобретает все более существенное значение, являясь индикатором становления современной </w:t>
      </w:r>
      <w:r w:rsidR="00C33D1C">
        <w:rPr>
          <w:sz w:val="28"/>
          <w:szCs w:val="28"/>
          <w:lang w:eastAsia="ar-SA"/>
        </w:rPr>
        <w:t>рыночной системы хозяйствования</w:t>
      </w:r>
      <w:r w:rsidRPr="005342F1">
        <w:rPr>
          <w:sz w:val="28"/>
          <w:szCs w:val="28"/>
          <w:lang w:eastAsia="ar-SA"/>
        </w:rPr>
        <w:t xml:space="preserve">. </w:t>
      </w:r>
      <w:r w:rsidRPr="003174C3">
        <w:rPr>
          <w:rFonts w:eastAsia="Andale Sans UI"/>
          <w:kern w:val="1"/>
          <w:sz w:val="28"/>
          <w:szCs w:val="28"/>
          <w:lang w:eastAsia="ar-SA"/>
        </w:rPr>
        <w:t xml:space="preserve">Основными видами деятельности субъектов предпринимательства остаются розничная торговля, общественное питание, предоставление различных услуг, </w:t>
      </w:r>
      <w:r w:rsidR="006B6748">
        <w:rPr>
          <w:rFonts w:eastAsia="Andale Sans UI"/>
          <w:kern w:val="1"/>
          <w:sz w:val="28"/>
          <w:szCs w:val="28"/>
          <w:lang w:eastAsia="ar-SA"/>
        </w:rPr>
        <w:t>строительство.</w:t>
      </w:r>
    </w:p>
    <w:p w:rsidR="008F6B31" w:rsidRPr="00676DD0" w:rsidRDefault="00972CD8" w:rsidP="00B31F42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972CD8">
        <w:rPr>
          <w:sz w:val="28"/>
          <w:szCs w:val="28"/>
        </w:rPr>
        <w:t xml:space="preserve">Количество организаций, учтенных в территориальном разделе </w:t>
      </w:r>
      <w:r w:rsidR="00E82D95">
        <w:rPr>
          <w:sz w:val="28"/>
          <w:szCs w:val="28"/>
        </w:rPr>
        <w:t>с</w:t>
      </w:r>
      <w:r w:rsidRPr="00972CD8">
        <w:rPr>
          <w:sz w:val="28"/>
          <w:szCs w:val="28"/>
        </w:rPr>
        <w:t>татистического регистра по Калининградской области</w:t>
      </w:r>
      <w:r w:rsidRPr="000B6CA5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>
        <w:rPr>
          <w:rFonts w:eastAsia="Andale Sans UI"/>
          <w:kern w:val="1"/>
          <w:sz w:val="28"/>
          <w:szCs w:val="28"/>
          <w:lang w:eastAsia="ar-SA"/>
        </w:rPr>
        <w:t xml:space="preserve">на 1 января 2019 года </w:t>
      </w:r>
      <w:r w:rsidRPr="00972CD8">
        <w:rPr>
          <w:rFonts w:eastAsia="Andale Sans UI"/>
          <w:kern w:val="1"/>
          <w:sz w:val="28"/>
          <w:szCs w:val="28"/>
          <w:lang w:eastAsia="ar-SA"/>
        </w:rPr>
        <w:t xml:space="preserve">составляет </w:t>
      </w:r>
      <w:r w:rsidR="00E07C01">
        <w:rPr>
          <w:sz w:val="28"/>
          <w:szCs w:val="28"/>
        </w:rPr>
        <w:t>235 единиц</w:t>
      </w:r>
      <w:r w:rsidR="004156AC">
        <w:rPr>
          <w:sz w:val="28"/>
          <w:szCs w:val="28"/>
        </w:rPr>
        <w:t>.</w:t>
      </w:r>
      <w:r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="008F6B31" w:rsidRPr="00972CD8">
        <w:rPr>
          <w:rFonts w:eastAsia="Andale Sans UI"/>
          <w:kern w:val="1"/>
          <w:sz w:val="28"/>
          <w:szCs w:val="28"/>
          <w:lang w:eastAsia="ar-SA"/>
        </w:rPr>
        <w:t>Число</w:t>
      </w:r>
      <w:r w:rsidR="008F6B31" w:rsidRPr="000B6CA5">
        <w:rPr>
          <w:rFonts w:eastAsia="Andale Sans UI"/>
          <w:kern w:val="1"/>
          <w:sz w:val="28"/>
          <w:szCs w:val="28"/>
          <w:lang w:eastAsia="ar-SA"/>
        </w:rPr>
        <w:t xml:space="preserve"> субъектов малого и среднего предпринимательства в расчете</w:t>
      </w:r>
      <w:r w:rsidR="008F6B31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="008F6B31" w:rsidRPr="000B6CA5">
        <w:rPr>
          <w:rFonts w:eastAsia="Andale Sans UI"/>
          <w:kern w:val="1"/>
          <w:sz w:val="28"/>
          <w:szCs w:val="28"/>
          <w:lang w:eastAsia="ar-SA"/>
        </w:rPr>
        <w:t>на 10 тыс. человек населения</w:t>
      </w:r>
      <w:r w:rsidR="008F6B31">
        <w:rPr>
          <w:rFonts w:eastAsia="Andale Sans UI"/>
          <w:kern w:val="1"/>
          <w:sz w:val="28"/>
          <w:szCs w:val="28"/>
          <w:lang w:eastAsia="ar-SA"/>
        </w:rPr>
        <w:t xml:space="preserve"> в 201</w:t>
      </w:r>
      <w:r w:rsidR="00E07C01">
        <w:rPr>
          <w:rFonts w:eastAsia="Andale Sans UI"/>
          <w:kern w:val="1"/>
          <w:sz w:val="28"/>
          <w:szCs w:val="28"/>
          <w:lang w:eastAsia="ar-SA"/>
        </w:rPr>
        <w:t>9</w:t>
      </w:r>
      <w:r w:rsidR="008F6B31">
        <w:rPr>
          <w:rFonts w:eastAsia="Andale Sans UI"/>
          <w:kern w:val="1"/>
          <w:sz w:val="28"/>
          <w:szCs w:val="28"/>
          <w:lang w:eastAsia="ar-SA"/>
        </w:rPr>
        <w:t xml:space="preserve"> году составило </w:t>
      </w:r>
      <w:r w:rsidR="00E07C01">
        <w:rPr>
          <w:rFonts w:eastAsia="Andale Sans UI"/>
          <w:kern w:val="1"/>
          <w:sz w:val="28"/>
          <w:szCs w:val="28"/>
          <w:lang w:eastAsia="ar-SA"/>
        </w:rPr>
        <w:t>200</w:t>
      </w:r>
      <w:r w:rsidR="00E82D95">
        <w:rPr>
          <w:rFonts w:eastAsia="Andale Sans UI"/>
          <w:kern w:val="1"/>
          <w:sz w:val="28"/>
          <w:szCs w:val="28"/>
          <w:lang w:eastAsia="ar-SA"/>
        </w:rPr>
        <w:t xml:space="preserve"> единиц</w:t>
      </w:r>
      <w:r w:rsidR="008F6B31">
        <w:rPr>
          <w:rFonts w:eastAsia="Andale Sans UI"/>
          <w:kern w:val="1"/>
          <w:sz w:val="28"/>
          <w:szCs w:val="28"/>
          <w:lang w:eastAsia="ar-SA"/>
        </w:rPr>
        <w:t xml:space="preserve">. </w:t>
      </w:r>
    </w:p>
    <w:p w:rsidR="008F6B31" w:rsidRPr="00C958B9" w:rsidRDefault="008F6B31" w:rsidP="00B31F42">
      <w:pPr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  <w:lang w:eastAsia="ar-SA"/>
        </w:rPr>
      </w:pPr>
      <w:r>
        <w:rPr>
          <w:rFonts w:eastAsia="Andale Sans UI"/>
          <w:kern w:val="1"/>
          <w:sz w:val="28"/>
          <w:szCs w:val="28"/>
          <w:lang w:eastAsia="ar-SA"/>
        </w:rPr>
        <w:t>Сдерживающим фактором роста</w:t>
      </w:r>
      <w:r w:rsidRPr="00676DD0">
        <w:rPr>
          <w:rFonts w:eastAsia="Andale Sans UI"/>
          <w:kern w:val="1"/>
          <w:sz w:val="28"/>
          <w:szCs w:val="28"/>
          <w:lang w:eastAsia="ar-SA"/>
        </w:rPr>
        <w:t xml:space="preserve"> количества индивидуальных </w:t>
      </w:r>
      <w:r w:rsidRPr="00C958B9">
        <w:rPr>
          <w:rFonts w:eastAsia="Andale Sans UI"/>
          <w:kern w:val="1"/>
          <w:sz w:val="28"/>
          <w:szCs w:val="28"/>
          <w:lang w:eastAsia="ar-SA"/>
        </w:rPr>
        <w:t>предпринимателей связано</w:t>
      </w:r>
      <w:r w:rsidR="006B6748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C958B9">
        <w:rPr>
          <w:rFonts w:eastAsia="Andale Sans UI"/>
          <w:kern w:val="1"/>
          <w:sz w:val="28"/>
          <w:szCs w:val="28"/>
          <w:lang w:eastAsia="ar-SA"/>
        </w:rPr>
        <w:t xml:space="preserve">в первую очередь с изменениями в налоговой политике. </w:t>
      </w:r>
    </w:p>
    <w:p w:rsidR="004819AC" w:rsidRPr="00C958B9" w:rsidRDefault="00AE02E6" w:rsidP="00B31F42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поддержания малого и среднего предпринимательства</w:t>
      </w:r>
      <w:r w:rsidR="008F6B31" w:rsidRPr="00C95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F6B31" w:rsidRPr="00C958B9">
        <w:rPr>
          <w:sz w:val="28"/>
          <w:szCs w:val="28"/>
        </w:rPr>
        <w:t xml:space="preserve">администрации реализован ряд практик, предусматривающих комплекс нормативно – правовых актов, устанавливающих основные направления инвестиционной политики муниципального образования и развития малого </w:t>
      </w:r>
      <w:r w:rsidR="008F6B31" w:rsidRPr="00E545CB">
        <w:rPr>
          <w:sz w:val="28"/>
          <w:szCs w:val="28"/>
        </w:rPr>
        <w:t>предпринимательства.</w:t>
      </w:r>
      <w:r w:rsidR="00C958B9" w:rsidRPr="00E545CB">
        <w:rPr>
          <w:sz w:val="28"/>
          <w:szCs w:val="28"/>
        </w:rPr>
        <w:t xml:space="preserve"> </w:t>
      </w:r>
      <w:r w:rsidR="00E545CB" w:rsidRPr="00E545CB">
        <w:rPr>
          <w:sz w:val="28"/>
          <w:szCs w:val="28"/>
        </w:rPr>
        <w:t>Утверждена</w:t>
      </w:r>
      <w:r w:rsidR="00C958B9" w:rsidRPr="00E545CB">
        <w:rPr>
          <w:sz w:val="28"/>
          <w:szCs w:val="28"/>
        </w:rPr>
        <w:t xml:space="preserve"> </w:t>
      </w:r>
      <w:r w:rsidR="00E545CB">
        <w:rPr>
          <w:sz w:val="28"/>
          <w:szCs w:val="28"/>
        </w:rPr>
        <w:t xml:space="preserve">Инвестиционная стратегия </w:t>
      </w:r>
      <w:r w:rsidR="00E545CB" w:rsidRPr="00E545CB">
        <w:rPr>
          <w:sz w:val="28"/>
          <w:szCs w:val="28"/>
        </w:rPr>
        <w:t>муниципального</w:t>
      </w:r>
      <w:r w:rsidR="00E545CB">
        <w:rPr>
          <w:sz w:val="28"/>
          <w:szCs w:val="28"/>
        </w:rPr>
        <w:t xml:space="preserve"> </w:t>
      </w:r>
      <w:r w:rsidR="00E545CB" w:rsidRPr="00E545CB">
        <w:rPr>
          <w:sz w:val="28"/>
          <w:szCs w:val="28"/>
        </w:rPr>
        <w:t>образования</w:t>
      </w:r>
      <w:r w:rsidR="00E545CB">
        <w:rPr>
          <w:sz w:val="28"/>
          <w:szCs w:val="28"/>
        </w:rPr>
        <w:t xml:space="preserve"> </w:t>
      </w:r>
      <w:r w:rsidR="00E545CB" w:rsidRPr="00E545CB">
        <w:rPr>
          <w:sz w:val="28"/>
          <w:szCs w:val="28"/>
        </w:rPr>
        <w:t>«Славский городской округ» на период до 2030 года</w:t>
      </w:r>
      <w:r w:rsidR="00E545CB">
        <w:rPr>
          <w:sz w:val="28"/>
          <w:szCs w:val="28"/>
        </w:rPr>
        <w:t xml:space="preserve"> </w:t>
      </w:r>
      <w:r w:rsidR="00C958B9">
        <w:rPr>
          <w:sz w:val="28"/>
          <w:szCs w:val="28"/>
        </w:rPr>
        <w:t xml:space="preserve">и  </w:t>
      </w:r>
      <w:r w:rsidR="00C958B9">
        <w:rPr>
          <w:sz w:val="28"/>
          <w:szCs w:val="28"/>
          <w:lang w:eastAsia="ar-SA"/>
        </w:rPr>
        <w:t xml:space="preserve">состав </w:t>
      </w:r>
      <w:r w:rsidR="00C958B9" w:rsidRPr="001036CD">
        <w:rPr>
          <w:sz w:val="28"/>
          <w:szCs w:val="28"/>
          <w:lang w:eastAsia="ar-SA"/>
        </w:rPr>
        <w:t>общественного совета по улучшению инвестиционного климата и развитию предпринимательства при главе администрации муниципального образования</w:t>
      </w:r>
      <w:r w:rsidR="00C958B9">
        <w:rPr>
          <w:sz w:val="28"/>
          <w:szCs w:val="28"/>
          <w:lang w:eastAsia="ar-SA"/>
        </w:rPr>
        <w:t>.</w:t>
      </w:r>
      <w:r w:rsidR="00C958B9" w:rsidRPr="00C958B9">
        <w:rPr>
          <w:sz w:val="28"/>
          <w:szCs w:val="28"/>
        </w:rPr>
        <w:t xml:space="preserve"> Разработаны и утверждены:</w:t>
      </w:r>
    </w:p>
    <w:p w:rsidR="004819AC" w:rsidRPr="00C958B9" w:rsidRDefault="00C958B9" w:rsidP="00B31F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58B9">
        <w:rPr>
          <w:sz w:val="28"/>
          <w:szCs w:val="28"/>
        </w:rPr>
        <w:t xml:space="preserve">положение об инвестиционной деятельности на территории муниципального образования «Славский городской округ», определяющее </w:t>
      </w:r>
      <w:r w:rsidRPr="00C958B9">
        <w:rPr>
          <w:sz w:val="28"/>
          <w:szCs w:val="28"/>
        </w:rPr>
        <w:lastRenderedPageBreak/>
        <w:t>основные направления участия муниципального образования в инвестиционной деятельности;</w:t>
      </w:r>
    </w:p>
    <w:p w:rsidR="004819AC" w:rsidRPr="00C958B9" w:rsidRDefault="00C958B9" w:rsidP="00B31F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58B9">
        <w:rPr>
          <w:sz w:val="28"/>
          <w:szCs w:val="28"/>
        </w:rPr>
        <w:t xml:space="preserve"> административный регламент предоставления муниципальной услуги «Сопровождение инвестиционных проектов по принципу «одного окна»;</w:t>
      </w:r>
    </w:p>
    <w:p w:rsidR="00C958B9" w:rsidRDefault="00C958B9" w:rsidP="00B31F42">
      <w:pPr>
        <w:pStyle w:val="Default"/>
        <w:ind w:firstLine="709"/>
        <w:jc w:val="both"/>
        <w:rPr>
          <w:spacing w:val="6"/>
          <w:sz w:val="28"/>
          <w:szCs w:val="28"/>
        </w:rPr>
      </w:pPr>
      <w:r w:rsidRPr="00C958B9">
        <w:rPr>
          <w:sz w:val="28"/>
          <w:szCs w:val="28"/>
        </w:rPr>
        <w:t>-</w:t>
      </w:r>
      <w:r w:rsidRPr="00C958B9">
        <w:rPr>
          <w:spacing w:val="6"/>
          <w:sz w:val="28"/>
          <w:szCs w:val="28"/>
        </w:rPr>
        <w:t>положения о мун</w:t>
      </w:r>
      <w:r w:rsidR="00AE02E6">
        <w:rPr>
          <w:spacing w:val="6"/>
          <w:sz w:val="28"/>
          <w:szCs w:val="28"/>
        </w:rPr>
        <w:t>иципально – частном партнерстве</w:t>
      </w:r>
      <w:r w:rsidRPr="00C958B9">
        <w:rPr>
          <w:spacing w:val="6"/>
          <w:sz w:val="28"/>
          <w:szCs w:val="28"/>
        </w:rPr>
        <w:t>;</w:t>
      </w:r>
    </w:p>
    <w:p w:rsidR="00E545CB" w:rsidRPr="00C958B9" w:rsidRDefault="00E545CB" w:rsidP="00B31F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40F9">
        <w:rPr>
          <w:sz w:val="28"/>
          <w:szCs w:val="28"/>
        </w:rPr>
        <w:t>разработан и ут</w:t>
      </w:r>
      <w:r w:rsidR="00AE02E6">
        <w:rPr>
          <w:sz w:val="28"/>
          <w:szCs w:val="28"/>
        </w:rPr>
        <w:t xml:space="preserve">вержден </w:t>
      </w:r>
      <w:r>
        <w:rPr>
          <w:sz w:val="28"/>
          <w:szCs w:val="28"/>
        </w:rPr>
        <w:t xml:space="preserve">перечень </w:t>
      </w:r>
      <w:r w:rsidRPr="004934CA">
        <w:rPr>
          <w:sz w:val="28"/>
          <w:szCs w:val="28"/>
        </w:rPr>
        <w:t>объектов инфраструктуры</w:t>
      </w:r>
      <w:r>
        <w:rPr>
          <w:sz w:val="28"/>
          <w:szCs w:val="28"/>
        </w:rPr>
        <w:t>, включая земельные участки</w:t>
      </w:r>
      <w:r w:rsidR="00AE02E6">
        <w:rPr>
          <w:sz w:val="28"/>
          <w:szCs w:val="28"/>
        </w:rPr>
        <w:t>,</w:t>
      </w:r>
      <w:r w:rsidRPr="004934CA">
        <w:rPr>
          <w:sz w:val="28"/>
          <w:szCs w:val="28"/>
        </w:rPr>
        <w:t xml:space="preserve"> для размещения </w:t>
      </w:r>
      <w:r w:rsidR="007540F9" w:rsidRPr="004934CA">
        <w:rPr>
          <w:sz w:val="28"/>
          <w:szCs w:val="28"/>
        </w:rPr>
        <w:t>инвестор</w:t>
      </w:r>
      <w:r w:rsidR="007540F9">
        <w:rPr>
          <w:sz w:val="28"/>
          <w:szCs w:val="28"/>
        </w:rPr>
        <w:t>ами</w:t>
      </w:r>
      <w:r w:rsidR="007540F9" w:rsidRPr="004934CA">
        <w:rPr>
          <w:sz w:val="28"/>
          <w:szCs w:val="28"/>
        </w:rPr>
        <w:t xml:space="preserve"> </w:t>
      </w:r>
      <w:r w:rsidRPr="004934CA">
        <w:rPr>
          <w:sz w:val="28"/>
          <w:szCs w:val="28"/>
        </w:rPr>
        <w:t>производственных и иных объектов на территории Славского городского округа</w:t>
      </w:r>
    </w:p>
    <w:p w:rsidR="004C23B5" w:rsidRDefault="00AE02E6" w:rsidP="00B31F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образования е</w:t>
      </w:r>
      <w:r w:rsidR="00E545CB">
        <w:rPr>
          <w:sz w:val="28"/>
          <w:szCs w:val="28"/>
        </w:rPr>
        <w:t xml:space="preserve">жегодно утверждается </w:t>
      </w:r>
      <w:r w:rsidR="00E545CB" w:rsidRPr="00632D99">
        <w:rPr>
          <w:sz w:val="28"/>
          <w:szCs w:val="28"/>
        </w:rPr>
        <w:t>муниципальна</w:t>
      </w:r>
      <w:r w:rsidR="001D746C">
        <w:rPr>
          <w:sz w:val="28"/>
          <w:szCs w:val="28"/>
        </w:rPr>
        <w:t xml:space="preserve">я программа «Поддержка малого и </w:t>
      </w:r>
      <w:r w:rsidR="00E545CB" w:rsidRPr="00632D99">
        <w:rPr>
          <w:sz w:val="28"/>
          <w:szCs w:val="28"/>
        </w:rPr>
        <w:t>среднего предпринимательства в муниципальном образовании «С</w:t>
      </w:r>
      <w:r w:rsidR="00E545CB">
        <w:rPr>
          <w:sz w:val="28"/>
          <w:szCs w:val="28"/>
        </w:rPr>
        <w:t>лавский городской округ».</w:t>
      </w:r>
    </w:p>
    <w:p w:rsidR="00D475A6" w:rsidRDefault="004C23B5" w:rsidP="00B31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84E">
        <w:rPr>
          <w:color w:val="000000"/>
          <w:sz w:val="28"/>
          <w:szCs w:val="28"/>
        </w:rPr>
        <w:t xml:space="preserve">Реализация  мероприятий в сфере поддержки малого бизнеса и инвестиций </w:t>
      </w:r>
      <w:r w:rsidR="00A1284E" w:rsidRPr="00A1284E">
        <w:rPr>
          <w:color w:val="000000"/>
          <w:sz w:val="28"/>
          <w:szCs w:val="28"/>
        </w:rPr>
        <w:t>будет способствовать</w:t>
      </w:r>
      <w:r w:rsidRPr="00A1284E">
        <w:rPr>
          <w:sz w:val="28"/>
          <w:szCs w:val="28"/>
        </w:rPr>
        <w:t xml:space="preserve"> рост</w:t>
      </w:r>
      <w:r w:rsidR="00A1284E" w:rsidRPr="00A1284E">
        <w:rPr>
          <w:sz w:val="28"/>
          <w:szCs w:val="28"/>
        </w:rPr>
        <w:t>у</w:t>
      </w:r>
      <w:r w:rsidRPr="00A1284E">
        <w:rPr>
          <w:sz w:val="28"/>
          <w:szCs w:val="28"/>
        </w:rPr>
        <w:t xml:space="preserve"> инвестиций в основной капитал </w:t>
      </w:r>
      <w:r w:rsidR="00A1284E" w:rsidRPr="00A1284E">
        <w:rPr>
          <w:sz w:val="28"/>
          <w:szCs w:val="28"/>
        </w:rPr>
        <w:t>и увеличение предпринимательских структур</w:t>
      </w:r>
      <w:r w:rsidR="00D475A6">
        <w:rPr>
          <w:sz w:val="28"/>
          <w:szCs w:val="28"/>
        </w:rPr>
        <w:t>:</w:t>
      </w:r>
    </w:p>
    <w:p w:rsidR="00D475A6" w:rsidRDefault="00D475A6" w:rsidP="00B31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-количество организаций до 325 единиц, </w:t>
      </w:r>
    </w:p>
    <w:p w:rsidR="00D475A6" w:rsidRPr="00D475A6" w:rsidRDefault="00D475A6" w:rsidP="00B31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75A6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Pr="00A1284E">
        <w:rPr>
          <w:rFonts w:eastAsia="Andale Sans UI"/>
          <w:kern w:val="1"/>
          <w:sz w:val="28"/>
          <w:szCs w:val="28"/>
          <w:lang w:eastAsia="ar-SA"/>
        </w:rPr>
        <w:t xml:space="preserve"> субъектов малого и среднего предпринимательства в расчете на 10 тыс. </w:t>
      </w:r>
      <w:r w:rsidR="00E07C01">
        <w:rPr>
          <w:rFonts w:eastAsia="Andale Sans UI"/>
          <w:kern w:val="1"/>
          <w:sz w:val="28"/>
          <w:szCs w:val="28"/>
          <w:lang w:eastAsia="ar-SA"/>
        </w:rPr>
        <w:t>жителей до 205</w:t>
      </w:r>
      <w:r>
        <w:rPr>
          <w:rFonts w:eastAsia="Andale Sans UI"/>
          <w:kern w:val="1"/>
          <w:sz w:val="28"/>
          <w:szCs w:val="28"/>
          <w:lang w:eastAsia="ar-SA"/>
        </w:rPr>
        <w:t xml:space="preserve"> единиц.</w:t>
      </w:r>
    </w:p>
    <w:p w:rsidR="004C23B5" w:rsidRPr="00A1284E" w:rsidRDefault="00A1284E" w:rsidP="00B31F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284E">
        <w:rPr>
          <w:sz w:val="28"/>
          <w:szCs w:val="28"/>
        </w:rPr>
        <w:t xml:space="preserve"> На  сегодняшний день по такому показателю, как</w:t>
      </w:r>
      <w:r w:rsidRPr="00A1284E">
        <w:rPr>
          <w:rFonts w:eastAsia="Andale Sans UI"/>
          <w:kern w:val="1"/>
          <w:sz w:val="28"/>
          <w:szCs w:val="28"/>
          <w:lang w:eastAsia="ar-SA"/>
        </w:rPr>
        <w:t xml:space="preserve"> «число субъектов малого и среднего предпринимательства в расчете на 10 тыс. человек» округ находится на предпоследнем месте</w:t>
      </w:r>
      <w:r w:rsidR="007540F9">
        <w:rPr>
          <w:rFonts w:eastAsia="Andale Sans UI"/>
          <w:kern w:val="1"/>
          <w:sz w:val="28"/>
          <w:szCs w:val="28"/>
          <w:lang w:eastAsia="ar-SA"/>
        </w:rPr>
        <w:t xml:space="preserve"> в области</w:t>
      </w:r>
      <w:r w:rsidRPr="00A1284E">
        <w:rPr>
          <w:rFonts w:eastAsia="Andale Sans UI"/>
          <w:kern w:val="1"/>
          <w:sz w:val="28"/>
          <w:szCs w:val="28"/>
          <w:lang w:eastAsia="ar-SA"/>
        </w:rPr>
        <w:t>.</w:t>
      </w:r>
      <w:r w:rsidR="00D07487" w:rsidRPr="00D07487">
        <w:rPr>
          <w:sz w:val="28"/>
          <w:szCs w:val="28"/>
        </w:rPr>
        <w:t xml:space="preserve"> </w:t>
      </w:r>
      <w:r w:rsidR="00D07487">
        <w:rPr>
          <w:sz w:val="28"/>
          <w:szCs w:val="28"/>
        </w:rPr>
        <w:t xml:space="preserve">В соответствии с целевыми показателями инвестиционной стратегии </w:t>
      </w:r>
      <w:r w:rsidR="00D07487" w:rsidRPr="00E545CB">
        <w:rPr>
          <w:sz w:val="28"/>
          <w:szCs w:val="28"/>
        </w:rPr>
        <w:t>муниципального</w:t>
      </w:r>
      <w:r w:rsidR="00D07487">
        <w:rPr>
          <w:sz w:val="28"/>
          <w:szCs w:val="28"/>
        </w:rPr>
        <w:t xml:space="preserve"> </w:t>
      </w:r>
      <w:r w:rsidR="00D07487" w:rsidRPr="00E545CB">
        <w:rPr>
          <w:sz w:val="28"/>
          <w:szCs w:val="28"/>
        </w:rPr>
        <w:t>образования</w:t>
      </w:r>
      <w:r w:rsidR="00D07487">
        <w:rPr>
          <w:sz w:val="28"/>
          <w:szCs w:val="28"/>
        </w:rPr>
        <w:t xml:space="preserve"> </w:t>
      </w:r>
      <w:r w:rsidR="00D07487" w:rsidRPr="00E545CB">
        <w:rPr>
          <w:sz w:val="28"/>
          <w:szCs w:val="28"/>
        </w:rPr>
        <w:t>«Славский городской округ» на период до 2030 года</w:t>
      </w:r>
      <w:r w:rsidR="00D07487">
        <w:rPr>
          <w:sz w:val="28"/>
          <w:szCs w:val="28"/>
        </w:rPr>
        <w:t xml:space="preserve"> объем инвестиций в экономику округа составит 200 млн.руб.</w:t>
      </w:r>
    </w:p>
    <w:p w:rsidR="004C23B5" w:rsidRPr="00A1284E" w:rsidRDefault="004C23B5" w:rsidP="00B31F42">
      <w:pPr>
        <w:pStyle w:val="Default"/>
        <w:ind w:firstLine="709"/>
        <w:jc w:val="both"/>
        <w:rPr>
          <w:sz w:val="28"/>
          <w:szCs w:val="28"/>
        </w:rPr>
      </w:pPr>
    </w:p>
    <w:p w:rsidR="00E72F06" w:rsidRDefault="007540F9" w:rsidP="00B31F42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1284E" w:rsidRPr="00A1284E">
        <w:rPr>
          <w:b/>
          <w:sz w:val="28"/>
          <w:szCs w:val="28"/>
        </w:rPr>
        <w:t>Уровень жизни и рынок труда</w:t>
      </w:r>
    </w:p>
    <w:p w:rsidR="00A1284E" w:rsidRPr="00FB0C04" w:rsidRDefault="001D746C" w:rsidP="00B31F42">
      <w:pPr>
        <w:ind w:firstLine="709"/>
        <w:jc w:val="both"/>
        <w:rPr>
          <w:sz w:val="28"/>
          <w:szCs w:val="28"/>
        </w:rPr>
      </w:pPr>
      <w:r w:rsidRPr="00FB0C04">
        <w:rPr>
          <w:sz w:val="28"/>
          <w:szCs w:val="28"/>
        </w:rPr>
        <w:t>Основу доходов жителей городского округа сос</w:t>
      </w:r>
      <w:r w:rsidR="00E07C01">
        <w:rPr>
          <w:sz w:val="28"/>
          <w:szCs w:val="28"/>
        </w:rPr>
        <w:t>тавляет заработная плата. В 2019</w:t>
      </w:r>
      <w:r w:rsidRPr="00FB0C04">
        <w:rPr>
          <w:sz w:val="28"/>
          <w:szCs w:val="28"/>
        </w:rPr>
        <w:t xml:space="preserve"> году размер среднемесячной номинальной начисленной заработной платы по средним предприятиям составил </w:t>
      </w:r>
      <w:r w:rsidR="00E07C01">
        <w:rPr>
          <w:sz w:val="28"/>
          <w:szCs w:val="28"/>
        </w:rPr>
        <w:t>29,0</w:t>
      </w:r>
      <w:r w:rsidR="00B23078" w:rsidRPr="00FB0C04">
        <w:rPr>
          <w:sz w:val="28"/>
          <w:szCs w:val="28"/>
        </w:rPr>
        <w:t xml:space="preserve"> </w:t>
      </w:r>
      <w:r w:rsidRPr="00FB0C04">
        <w:rPr>
          <w:sz w:val="28"/>
          <w:szCs w:val="28"/>
        </w:rPr>
        <w:t xml:space="preserve">тыс. рублей, что на </w:t>
      </w:r>
      <w:r w:rsidR="00E07C01">
        <w:rPr>
          <w:sz w:val="28"/>
          <w:szCs w:val="28"/>
        </w:rPr>
        <w:t>9</w:t>
      </w:r>
      <w:r w:rsidRPr="00FB0C04">
        <w:rPr>
          <w:sz w:val="28"/>
          <w:szCs w:val="28"/>
        </w:rPr>
        <w:t>% больше уровня заработной платы 201</w:t>
      </w:r>
      <w:r w:rsidR="00E07C01">
        <w:rPr>
          <w:sz w:val="28"/>
          <w:szCs w:val="28"/>
        </w:rPr>
        <w:t>8</w:t>
      </w:r>
      <w:r w:rsidRPr="00FB0C04">
        <w:rPr>
          <w:sz w:val="28"/>
          <w:szCs w:val="28"/>
        </w:rPr>
        <w:t xml:space="preserve"> года. На </w:t>
      </w:r>
      <w:r w:rsidR="00AE02E6">
        <w:rPr>
          <w:sz w:val="28"/>
          <w:szCs w:val="28"/>
        </w:rPr>
        <w:t xml:space="preserve">среднесрочную </w:t>
      </w:r>
      <w:r w:rsidRPr="00FB0C04">
        <w:rPr>
          <w:sz w:val="28"/>
          <w:szCs w:val="28"/>
        </w:rPr>
        <w:t>перспективу ожидается ежегодный рост среднемесячной номинальной начисленной заработной платы по крупным и средним предприятиям городского округа в пределах</w:t>
      </w:r>
      <w:r w:rsidR="00B23078" w:rsidRPr="00FB0C04">
        <w:rPr>
          <w:sz w:val="28"/>
          <w:szCs w:val="28"/>
        </w:rPr>
        <w:t xml:space="preserve"> 4-</w:t>
      </w:r>
      <w:r w:rsidRPr="00FB0C04">
        <w:rPr>
          <w:sz w:val="28"/>
          <w:szCs w:val="28"/>
        </w:rPr>
        <w:t xml:space="preserve"> 5процентов.</w:t>
      </w:r>
    </w:p>
    <w:p w:rsidR="00A1284E" w:rsidRPr="00FB0C04" w:rsidRDefault="00A1284E" w:rsidP="00B31F42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FB0C04">
        <w:rPr>
          <w:rFonts w:ascii="Times New Roman" w:hAnsi="Times New Roman"/>
          <w:sz w:val="28"/>
          <w:szCs w:val="28"/>
        </w:rPr>
        <w:t>Анализ ситуации, складывающейся на рынке труда в 201</w:t>
      </w:r>
      <w:r w:rsidR="00E07C01">
        <w:rPr>
          <w:rFonts w:ascii="Times New Roman" w:hAnsi="Times New Roman"/>
          <w:sz w:val="28"/>
          <w:szCs w:val="28"/>
        </w:rPr>
        <w:t>9</w:t>
      </w:r>
      <w:r w:rsidRPr="00FB0C04">
        <w:rPr>
          <w:rFonts w:ascii="Times New Roman" w:hAnsi="Times New Roman"/>
          <w:sz w:val="28"/>
          <w:szCs w:val="28"/>
        </w:rPr>
        <w:t xml:space="preserve"> году, показывает, что проблема обеспечения занятости граждан, потерявших работу и находящихся под риском увольнения</w:t>
      </w:r>
      <w:r w:rsidR="00875FC2">
        <w:rPr>
          <w:rFonts w:ascii="Times New Roman" w:hAnsi="Times New Roman"/>
          <w:sz w:val="28"/>
          <w:szCs w:val="28"/>
        </w:rPr>
        <w:t>,</w:t>
      </w:r>
      <w:r w:rsidR="00AE02E6">
        <w:rPr>
          <w:rFonts w:ascii="Times New Roman" w:hAnsi="Times New Roman"/>
          <w:sz w:val="28"/>
          <w:szCs w:val="28"/>
        </w:rPr>
        <w:t xml:space="preserve"> </w:t>
      </w:r>
      <w:r w:rsidRPr="00FB0C04">
        <w:rPr>
          <w:rFonts w:ascii="Times New Roman" w:hAnsi="Times New Roman"/>
          <w:sz w:val="28"/>
          <w:szCs w:val="28"/>
        </w:rPr>
        <w:t>остается напряженной</w:t>
      </w:r>
      <w:r w:rsidR="00AE02E6">
        <w:rPr>
          <w:rFonts w:ascii="Times New Roman" w:hAnsi="Times New Roman"/>
          <w:sz w:val="28"/>
          <w:szCs w:val="28"/>
        </w:rPr>
        <w:t>.</w:t>
      </w:r>
    </w:p>
    <w:p w:rsidR="00A1284E" w:rsidRPr="00FB0C04" w:rsidRDefault="00A1284E" w:rsidP="00B31F42">
      <w:pPr>
        <w:ind w:firstLine="709"/>
        <w:jc w:val="both"/>
        <w:rPr>
          <w:sz w:val="28"/>
          <w:szCs w:val="28"/>
        </w:rPr>
      </w:pPr>
      <w:r w:rsidRPr="00E07C01">
        <w:rPr>
          <w:sz w:val="28"/>
          <w:szCs w:val="28"/>
        </w:rPr>
        <w:t>По состоянию на 01 января 201</w:t>
      </w:r>
      <w:r w:rsidR="00E07C01" w:rsidRPr="00E07C01">
        <w:rPr>
          <w:sz w:val="28"/>
          <w:szCs w:val="28"/>
        </w:rPr>
        <w:t>9</w:t>
      </w:r>
      <w:r w:rsidRPr="00E07C01">
        <w:rPr>
          <w:sz w:val="28"/>
          <w:szCs w:val="28"/>
        </w:rPr>
        <w:t xml:space="preserve"> года численность экономически активного населения </w:t>
      </w:r>
      <w:r w:rsidR="00BB137C" w:rsidRPr="00E07C01">
        <w:rPr>
          <w:sz w:val="28"/>
          <w:szCs w:val="28"/>
        </w:rPr>
        <w:t>муни</w:t>
      </w:r>
      <w:r w:rsidR="00954374" w:rsidRPr="00E07C01">
        <w:rPr>
          <w:sz w:val="28"/>
          <w:szCs w:val="28"/>
        </w:rPr>
        <w:t xml:space="preserve">ципального образования без субъектов малого и среднего </w:t>
      </w:r>
      <w:r w:rsidR="00BB137C" w:rsidRPr="00E07C01">
        <w:rPr>
          <w:sz w:val="28"/>
          <w:szCs w:val="28"/>
        </w:rPr>
        <w:t>предпринимательства</w:t>
      </w:r>
      <w:r w:rsidR="00E07C01" w:rsidRPr="00E07C01">
        <w:rPr>
          <w:sz w:val="28"/>
          <w:szCs w:val="28"/>
        </w:rPr>
        <w:t xml:space="preserve"> составила 1620</w:t>
      </w:r>
      <w:r w:rsidR="00954374" w:rsidRPr="00E07C01">
        <w:rPr>
          <w:sz w:val="28"/>
          <w:szCs w:val="28"/>
        </w:rPr>
        <w:t xml:space="preserve"> </w:t>
      </w:r>
      <w:r w:rsidRPr="00E07C01">
        <w:rPr>
          <w:sz w:val="28"/>
          <w:szCs w:val="28"/>
        </w:rPr>
        <w:t>человек</w:t>
      </w:r>
      <w:r w:rsidR="00FB0C04" w:rsidRPr="00E07C01">
        <w:rPr>
          <w:sz w:val="28"/>
          <w:szCs w:val="28"/>
        </w:rPr>
        <w:t>а (</w:t>
      </w:r>
      <w:r w:rsidR="00BB137C" w:rsidRPr="00E07C01">
        <w:rPr>
          <w:sz w:val="28"/>
          <w:szCs w:val="28"/>
        </w:rPr>
        <w:t>данные статистики)</w:t>
      </w:r>
      <w:r w:rsidRPr="00E07C01">
        <w:rPr>
          <w:sz w:val="28"/>
          <w:szCs w:val="28"/>
        </w:rPr>
        <w:t>.</w:t>
      </w:r>
      <w:r w:rsidR="00BB137C" w:rsidRPr="00E07C01">
        <w:rPr>
          <w:sz w:val="28"/>
          <w:szCs w:val="28"/>
        </w:rPr>
        <w:t xml:space="preserve"> По сравнению с предыдущим годом произошло </w:t>
      </w:r>
      <w:r w:rsidR="00E07C01" w:rsidRPr="00E07C01">
        <w:rPr>
          <w:sz w:val="28"/>
          <w:szCs w:val="28"/>
        </w:rPr>
        <w:t>увеличение на 4,9</w:t>
      </w:r>
      <w:r w:rsidR="00BB137C" w:rsidRPr="00E07C01">
        <w:rPr>
          <w:sz w:val="28"/>
          <w:szCs w:val="28"/>
        </w:rPr>
        <w:t xml:space="preserve"> процентов.</w:t>
      </w:r>
    </w:p>
    <w:p w:rsidR="00A1284E" w:rsidRPr="00FB0C04" w:rsidRDefault="00FE32BD" w:rsidP="00B31F42">
      <w:pPr>
        <w:ind w:firstLine="709"/>
        <w:jc w:val="both"/>
        <w:rPr>
          <w:sz w:val="28"/>
          <w:szCs w:val="28"/>
        </w:rPr>
      </w:pPr>
      <w:r w:rsidRPr="00FB0C04">
        <w:rPr>
          <w:sz w:val="28"/>
          <w:szCs w:val="28"/>
        </w:rPr>
        <w:t>В прогнозном периоде ожидаются незначительные изменения экономически активного населения, и соответственно</w:t>
      </w:r>
      <w:r w:rsidR="00875FC2">
        <w:rPr>
          <w:sz w:val="28"/>
          <w:szCs w:val="28"/>
        </w:rPr>
        <w:t>,</w:t>
      </w:r>
      <w:r w:rsidRPr="00FB0C04">
        <w:rPr>
          <w:sz w:val="28"/>
          <w:szCs w:val="28"/>
        </w:rPr>
        <w:t xml:space="preserve"> численности населения, занятого в экономике</w:t>
      </w:r>
      <w:r w:rsidR="00875FC2">
        <w:rPr>
          <w:sz w:val="28"/>
          <w:szCs w:val="28"/>
        </w:rPr>
        <w:t>,</w:t>
      </w:r>
      <w:r w:rsidRPr="00FB0C04">
        <w:rPr>
          <w:sz w:val="28"/>
          <w:szCs w:val="28"/>
        </w:rPr>
        <w:t xml:space="preserve"> котор</w:t>
      </w:r>
      <w:r w:rsidR="00D41D81">
        <w:rPr>
          <w:sz w:val="28"/>
          <w:szCs w:val="28"/>
        </w:rPr>
        <w:t>ое составит к 2023 году примерно 17</w:t>
      </w:r>
      <w:r w:rsidRPr="00FB0C04">
        <w:rPr>
          <w:sz w:val="28"/>
          <w:szCs w:val="28"/>
        </w:rPr>
        <w:t>00 человек. Это  обусловлено</w:t>
      </w:r>
      <w:r w:rsidR="00875FC2">
        <w:rPr>
          <w:sz w:val="28"/>
          <w:szCs w:val="28"/>
        </w:rPr>
        <w:t>,</w:t>
      </w:r>
      <w:r w:rsidRPr="00FB0C04">
        <w:rPr>
          <w:sz w:val="28"/>
          <w:szCs w:val="28"/>
        </w:rPr>
        <w:t xml:space="preserve"> </w:t>
      </w:r>
      <w:r w:rsidR="00283DC2">
        <w:rPr>
          <w:sz w:val="28"/>
          <w:szCs w:val="28"/>
        </w:rPr>
        <w:t xml:space="preserve">прежде </w:t>
      </w:r>
      <w:r w:rsidRPr="00FB0C04">
        <w:rPr>
          <w:sz w:val="28"/>
          <w:szCs w:val="28"/>
        </w:rPr>
        <w:t>всего, предполагае</w:t>
      </w:r>
      <w:r w:rsidR="00283DC2">
        <w:rPr>
          <w:sz w:val="28"/>
          <w:szCs w:val="28"/>
        </w:rPr>
        <w:t>мым</w:t>
      </w:r>
      <w:r w:rsidRPr="00FB0C04">
        <w:rPr>
          <w:sz w:val="28"/>
          <w:szCs w:val="28"/>
        </w:rPr>
        <w:t xml:space="preserve"> рост</w:t>
      </w:r>
      <w:r w:rsidR="00283DC2">
        <w:rPr>
          <w:sz w:val="28"/>
          <w:szCs w:val="28"/>
        </w:rPr>
        <w:t>ом</w:t>
      </w:r>
      <w:r w:rsidRPr="00FB0C04">
        <w:rPr>
          <w:sz w:val="28"/>
          <w:szCs w:val="28"/>
        </w:rPr>
        <w:t xml:space="preserve"> </w:t>
      </w:r>
      <w:r w:rsidRPr="00FB0C04">
        <w:rPr>
          <w:sz w:val="28"/>
          <w:szCs w:val="28"/>
        </w:rPr>
        <w:lastRenderedPageBreak/>
        <w:t>численности населения в трудоспособном возрасте</w:t>
      </w:r>
      <w:r w:rsidR="00875FC2">
        <w:rPr>
          <w:sz w:val="28"/>
          <w:szCs w:val="28"/>
        </w:rPr>
        <w:t xml:space="preserve"> с </w:t>
      </w:r>
      <w:r w:rsidRPr="00FB0C04">
        <w:rPr>
          <w:sz w:val="28"/>
          <w:szCs w:val="28"/>
        </w:rPr>
        <w:t xml:space="preserve"> началом реализации положений «Пенсионной реформы». </w:t>
      </w:r>
    </w:p>
    <w:p w:rsidR="001E3D4D" w:rsidRDefault="001E3D4D" w:rsidP="001E3D4D">
      <w:pPr>
        <w:overflowPunct w:val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2019 году в Советский отдел по содействию занятости города Славска ГКУ КО «ЦЗН Калининградской области» обратилось 773 человека. Получили статус безработного гражданина 461 человек. В течение года 492 человека были трудоустроены. За аналогичный период 2019 года прошли профессиональное обучение по направлению центра занятости населения 31 безработный гражданин. На 01 января 2020 года на регистрационном учете в Центре занятости населения (г. Славск» стоят 165 безработных граждан. Уровень безработицы на 01.01.2020 года составил 1,7% (за аналогичный период прошлого года 2,0%).</w:t>
      </w:r>
    </w:p>
    <w:p w:rsidR="001E3D4D" w:rsidRDefault="001E3D4D" w:rsidP="001E3D4D">
      <w:pPr>
        <w:overflowPunct w:val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гендерному составу среди безработных преобладают женщины – 91 человек или 55,2%.</w:t>
      </w:r>
    </w:p>
    <w:p w:rsidR="001E3D4D" w:rsidRDefault="001E3D4D" w:rsidP="001E3D4D">
      <w:pPr>
        <w:overflowPunct w:val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общего количества зарегистрированных безработных граждан:</w:t>
      </w:r>
    </w:p>
    <w:p w:rsidR="001E3D4D" w:rsidRDefault="001E3D4D" w:rsidP="001E3D4D">
      <w:pPr>
        <w:overflowPunct w:val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молодежь 16-29 лет – 37 человек (22,4%);</w:t>
      </w:r>
    </w:p>
    <w:p w:rsidR="001E3D4D" w:rsidRDefault="001E3D4D" w:rsidP="001E3D4D">
      <w:pPr>
        <w:overflowPunct w:val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инвалиды – 4 человека (2,4%);</w:t>
      </w:r>
    </w:p>
    <w:p w:rsidR="001E3D4D" w:rsidRDefault="001E3D4D" w:rsidP="001E3D4D">
      <w:pPr>
        <w:overflowPunct w:val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дети-сироты, дети оставшиеся без попечения родителей – 5 человек (3%);</w:t>
      </w:r>
    </w:p>
    <w:p w:rsidR="001E3D4D" w:rsidRDefault="001E3D4D" w:rsidP="001E3D4D">
      <w:pPr>
        <w:overflowPunct w:val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сельские жители – 121 человек (73,3%).</w:t>
      </w:r>
    </w:p>
    <w:p w:rsidR="001E3D4D" w:rsidRDefault="001E3D4D" w:rsidP="001E3D4D">
      <w:pPr>
        <w:overflowPunct w:val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Коэффициент напряженности на рынке труда (соотношение численности незанятых граждан в трудоспособном возрасте, зарегистрированных в ЦЗН, в расчете на одну заявленную вакансию) составляет 1,6.</w:t>
      </w:r>
    </w:p>
    <w:p w:rsidR="00311438" w:rsidRPr="007A3092" w:rsidRDefault="00311438" w:rsidP="00B31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8E6A10">
        <w:rPr>
          <w:sz w:val="28"/>
          <w:szCs w:val="28"/>
        </w:rPr>
        <w:t xml:space="preserve"> положительны</w:t>
      </w:r>
      <w:r>
        <w:rPr>
          <w:sz w:val="28"/>
          <w:szCs w:val="28"/>
        </w:rPr>
        <w:t>е</w:t>
      </w:r>
      <w:r w:rsidRPr="008E6A10">
        <w:rPr>
          <w:sz w:val="28"/>
          <w:szCs w:val="28"/>
        </w:rPr>
        <w:t xml:space="preserve"> тенденц</w:t>
      </w:r>
      <w:r>
        <w:rPr>
          <w:sz w:val="28"/>
          <w:szCs w:val="28"/>
        </w:rPr>
        <w:t>ий</w:t>
      </w:r>
      <w:r w:rsidRPr="008E6A10">
        <w:rPr>
          <w:sz w:val="28"/>
          <w:szCs w:val="28"/>
        </w:rPr>
        <w:t xml:space="preserve"> рынка труда в прогнозируемом периоде </w:t>
      </w:r>
      <w:r>
        <w:rPr>
          <w:sz w:val="28"/>
          <w:szCs w:val="28"/>
        </w:rPr>
        <w:t>может</w:t>
      </w:r>
      <w:r w:rsidRPr="008E6A10">
        <w:rPr>
          <w:sz w:val="28"/>
          <w:szCs w:val="28"/>
        </w:rPr>
        <w:t xml:space="preserve"> способствовать увеличение работников</w:t>
      </w:r>
      <w:r w:rsidR="00283DC2">
        <w:rPr>
          <w:sz w:val="28"/>
          <w:szCs w:val="28"/>
        </w:rPr>
        <w:t xml:space="preserve"> за счет</w:t>
      </w:r>
      <w:r w:rsidRPr="008E6A10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</w:t>
      </w:r>
      <w:r w:rsidR="00283DC2">
        <w:rPr>
          <w:sz w:val="28"/>
          <w:szCs w:val="28"/>
        </w:rPr>
        <w:t>я</w:t>
      </w:r>
      <w:r>
        <w:rPr>
          <w:sz w:val="28"/>
          <w:szCs w:val="28"/>
        </w:rPr>
        <w:t xml:space="preserve"> инвестиций</w:t>
      </w:r>
      <w:r w:rsidRPr="008E6A10">
        <w:rPr>
          <w:sz w:val="28"/>
          <w:szCs w:val="28"/>
        </w:rPr>
        <w:t xml:space="preserve"> </w:t>
      </w:r>
      <w:r>
        <w:rPr>
          <w:sz w:val="28"/>
          <w:szCs w:val="28"/>
        </w:rPr>
        <w:t>и развити</w:t>
      </w:r>
      <w:r w:rsidR="00283DC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E6A10">
        <w:rPr>
          <w:sz w:val="28"/>
          <w:szCs w:val="28"/>
        </w:rPr>
        <w:t xml:space="preserve">малого </w:t>
      </w:r>
      <w:r>
        <w:rPr>
          <w:sz w:val="28"/>
          <w:szCs w:val="28"/>
        </w:rPr>
        <w:t xml:space="preserve">и среднего </w:t>
      </w:r>
      <w:r w:rsidRPr="008E6A10">
        <w:rPr>
          <w:sz w:val="28"/>
          <w:szCs w:val="28"/>
        </w:rPr>
        <w:t>предпринимательства.</w:t>
      </w:r>
    </w:p>
    <w:p w:rsidR="00FB0C04" w:rsidRPr="00B31F42" w:rsidRDefault="00FB0C04" w:rsidP="00FB0C04">
      <w:pPr>
        <w:widowControl w:val="0"/>
        <w:tabs>
          <w:tab w:val="num" w:pos="714"/>
          <w:tab w:val="num" w:pos="4755"/>
        </w:tabs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</w:p>
    <w:p w:rsidR="00FE22AB" w:rsidRPr="006A3A3D" w:rsidRDefault="007540F9" w:rsidP="00FB0C04">
      <w:pPr>
        <w:widowControl w:val="0"/>
        <w:tabs>
          <w:tab w:val="num" w:pos="714"/>
          <w:tab w:val="num" w:pos="4755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5.</w:t>
      </w:r>
      <w:r w:rsidR="00FE22AB" w:rsidRPr="006A3A3D">
        <w:rPr>
          <w:b/>
          <w:sz w:val="28"/>
          <w:szCs w:val="28"/>
          <w:lang w:eastAsia="ar-SA"/>
        </w:rPr>
        <w:t>Ввод в действие жилых домов</w:t>
      </w:r>
    </w:p>
    <w:p w:rsidR="00FE32BD" w:rsidRPr="00954374" w:rsidRDefault="00FE32BD" w:rsidP="00B31F42">
      <w:pPr>
        <w:widowControl w:val="0"/>
        <w:tabs>
          <w:tab w:val="num" w:pos="714"/>
          <w:tab w:val="num" w:pos="4755"/>
        </w:tabs>
        <w:suppressAutoHyphens/>
        <w:overflowPunct w:val="0"/>
        <w:autoSpaceDE w:val="0"/>
        <w:ind w:firstLine="709"/>
        <w:jc w:val="both"/>
        <w:rPr>
          <w:bCs/>
          <w:sz w:val="28"/>
          <w:szCs w:val="28"/>
        </w:rPr>
      </w:pPr>
      <w:r w:rsidRPr="00D475A6">
        <w:rPr>
          <w:bCs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283DC2">
        <w:rPr>
          <w:bCs/>
          <w:sz w:val="28"/>
          <w:szCs w:val="28"/>
        </w:rPr>
        <w:t xml:space="preserve">составляет </w:t>
      </w:r>
      <w:r w:rsidR="000364AF">
        <w:rPr>
          <w:bCs/>
          <w:sz w:val="28"/>
          <w:szCs w:val="28"/>
        </w:rPr>
        <w:t>21, 7</w:t>
      </w:r>
      <w:r w:rsidRPr="00D475A6">
        <w:rPr>
          <w:bCs/>
          <w:sz w:val="28"/>
          <w:szCs w:val="28"/>
        </w:rPr>
        <w:t xml:space="preserve"> кв.метров.</w:t>
      </w:r>
      <w:r>
        <w:rPr>
          <w:bCs/>
          <w:sz w:val="28"/>
          <w:szCs w:val="28"/>
        </w:rPr>
        <w:t xml:space="preserve"> </w:t>
      </w:r>
      <w:r w:rsidR="000364AF">
        <w:rPr>
          <w:sz w:val="28"/>
          <w:szCs w:val="28"/>
        </w:rPr>
        <w:t>За 2019</w:t>
      </w:r>
      <w:r w:rsidR="00283DC2">
        <w:rPr>
          <w:sz w:val="28"/>
          <w:szCs w:val="28"/>
        </w:rPr>
        <w:t xml:space="preserve"> год</w:t>
      </w:r>
      <w:r w:rsidRPr="00D475A6">
        <w:rPr>
          <w:sz w:val="28"/>
          <w:szCs w:val="28"/>
        </w:rPr>
        <w:t xml:space="preserve"> в округе было введено в эксплуатацию</w:t>
      </w:r>
      <w:r w:rsidR="000364AF">
        <w:rPr>
          <w:sz w:val="28"/>
          <w:szCs w:val="28"/>
          <w:lang w:eastAsia="ar-SA"/>
        </w:rPr>
        <w:t xml:space="preserve"> 1003 кв.м., против 1970 кв.м.</w:t>
      </w:r>
      <w:r w:rsidRPr="00D475A6">
        <w:rPr>
          <w:sz w:val="28"/>
          <w:szCs w:val="28"/>
          <w:lang w:eastAsia="ar-SA"/>
        </w:rPr>
        <w:t xml:space="preserve"> в </w:t>
      </w:r>
      <w:r w:rsidR="000364AF">
        <w:rPr>
          <w:sz w:val="28"/>
          <w:szCs w:val="28"/>
        </w:rPr>
        <w:t>2018</w:t>
      </w:r>
      <w:r w:rsidRPr="00D475A6">
        <w:rPr>
          <w:sz w:val="28"/>
          <w:szCs w:val="28"/>
        </w:rPr>
        <w:t xml:space="preserve"> году, </w:t>
      </w:r>
      <w:r w:rsidR="000364AF">
        <w:rPr>
          <w:sz w:val="28"/>
          <w:szCs w:val="28"/>
        </w:rPr>
        <w:t>падение</w:t>
      </w:r>
      <w:r w:rsidR="00283DC2">
        <w:rPr>
          <w:sz w:val="28"/>
          <w:szCs w:val="28"/>
        </w:rPr>
        <w:t xml:space="preserve"> составил</w:t>
      </w:r>
      <w:r w:rsidR="000364AF">
        <w:rPr>
          <w:sz w:val="28"/>
          <w:szCs w:val="28"/>
        </w:rPr>
        <w:t>о</w:t>
      </w:r>
      <w:r w:rsidR="00283DC2">
        <w:rPr>
          <w:sz w:val="28"/>
          <w:szCs w:val="28"/>
        </w:rPr>
        <w:t xml:space="preserve"> </w:t>
      </w:r>
      <w:r w:rsidR="000364AF">
        <w:rPr>
          <w:sz w:val="28"/>
          <w:szCs w:val="28"/>
        </w:rPr>
        <w:t>50</w:t>
      </w:r>
      <w:r w:rsidRPr="00D475A6">
        <w:rPr>
          <w:sz w:val="28"/>
          <w:szCs w:val="28"/>
        </w:rPr>
        <w:t xml:space="preserve"> процентов.</w:t>
      </w:r>
    </w:p>
    <w:p w:rsidR="00E414F1" w:rsidRPr="00FB0C04" w:rsidRDefault="00FE32BD" w:rsidP="00B31F42">
      <w:pPr>
        <w:widowControl w:val="0"/>
        <w:tabs>
          <w:tab w:val="num" w:pos="714"/>
          <w:tab w:val="num" w:pos="4755"/>
        </w:tabs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6A3A3D">
        <w:rPr>
          <w:sz w:val="28"/>
          <w:szCs w:val="28"/>
          <w:lang w:eastAsia="ar-SA"/>
        </w:rPr>
        <w:t>К сожалению</w:t>
      </w:r>
      <w:r>
        <w:rPr>
          <w:sz w:val="28"/>
          <w:szCs w:val="28"/>
          <w:lang w:eastAsia="ar-SA"/>
        </w:rPr>
        <w:t>,</w:t>
      </w:r>
      <w:r w:rsidRPr="006A3A3D">
        <w:rPr>
          <w:sz w:val="28"/>
          <w:szCs w:val="28"/>
          <w:lang w:eastAsia="ar-SA"/>
        </w:rPr>
        <w:t xml:space="preserve"> жилищное строительство в </w:t>
      </w:r>
      <w:r>
        <w:rPr>
          <w:sz w:val="28"/>
          <w:szCs w:val="28"/>
          <w:lang w:eastAsia="ar-SA"/>
        </w:rPr>
        <w:t>округе</w:t>
      </w:r>
      <w:r w:rsidRPr="006A3A3D">
        <w:rPr>
          <w:sz w:val="28"/>
          <w:szCs w:val="28"/>
          <w:lang w:eastAsia="ar-SA"/>
        </w:rPr>
        <w:t xml:space="preserve"> силами муниципалитета не ведется уже </w:t>
      </w:r>
      <w:r>
        <w:rPr>
          <w:sz w:val="28"/>
          <w:szCs w:val="28"/>
          <w:lang w:eastAsia="ar-SA"/>
        </w:rPr>
        <w:t>многие годы</w:t>
      </w:r>
      <w:r w:rsidRPr="006A3A3D">
        <w:rPr>
          <w:sz w:val="28"/>
          <w:szCs w:val="28"/>
          <w:lang w:eastAsia="ar-SA"/>
        </w:rPr>
        <w:t>. Основным застройщиком</w:t>
      </w:r>
      <w:r w:rsidR="00283DC2">
        <w:rPr>
          <w:sz w:val="28"/>
          <w:szCs w:val="28"/>
          <w:lang w:eastAsia="ar-SA"/>
        </w:rPr>
        <w:t xml:space="preserve"> являются</w:t>
      </w:r>
      <w:r w:rsidRPr="006A3A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индивидуальные застройщики.</w:t>
      </w:r>
    </w:p>
    <w:p w:rsidR="00FB0C04" w:rsidRDefault="00FB0C04" w:rsidP="00324B7F">
      <w:pPr>
        <w:widowControl w:val="0"/>
        <w:tabs>
          <w:tab w:val="left" w:pos="540"/>
        </w:tabs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ar-SA"/>
        </w:rPr>
      </w:pPr>
    </w:p>
    <w:p w:rsidR="00FB0C04" w:rsidRPr="00324B7F" w:rsidRDefault="007540F9" w:rsidP="00FB0C04">
      <w:pPr>
        <w:widowControl w:val="0"/>
        <w:tabs>
          <w:tab w:val="left" w:pos="540"/>
        </w:tabs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ar-SA"/>
        </w:rPr>
      </w:pPr>
      <w:r>
        <w:rPr>
          <w:b/>
          <w:bCs/>
          <w:color w:val="000000"/>
          <w:kern w:val="3"/>
          <w:sz w:val="28"/>
          <w:szCs w:val="28"/>
          <w:lang w:eastAsia="ar-SA"/>
        </w:rPr>
        <w:t>6.</w:t>
      </w:r>
      <w:r w:rsidR="00D7010D" w:rsidRPr="00E177E4">
        <w:rPr>
          <w:b/>
          <w:bCs/>
          <w:color w:val="000000"/>
          <w:kern w:val="3"/>
          <w:sz w:val="28"/>
          <w:szCs w:val="28"/>
          <w:lang w:eastAsia="ar-SA"/>
        </w:rPr>
        <w:t>Социальная сфера</w:t>
      </w:r>
    </w:p>
    <w:p w:rsidR="00B1309E" w:rsidRPr="009B344A" w:rsidRDefault="00B1309E" w:rsidP="00B31F42">
      <w:pPr>
        <w:ind w:firstLine="709"/>
        <w:jc w:val="both"/>
        <w:rPr>
          <w:rFonts w:eastAsia="Calibri"/>
          <w:sz w:val="28"/>
          <w:szCs w:val="28"/>
        </w:rPr>
      </w:pPr>
      <w:bookmarkStart w:id="3" w:name="_Toc332097767"/>
      <w:bookmarkStart w:id="4" w:name="_Toc334429563"/>
      <w:r w:rsidRPr="009B344A">
        <w:rPr>
          <w:color w:val="000000"/>
          <w:sz w:val="28"/>
          <w:szCs w:val="28"/>
        </w:rPr>
        <w:t xml:space="preserve">В округе продолжается формирование оптимальной структуры сети образовательных организаций, которая при эффективном использовании ресурсов способна обеспечить доступное и качественное образование. </w:t>
      </w:r>
      <w:r w:rsidRPr="009B344A">
        <w:rPr>
          <w:rFonts w:eastAsia="Calibri"/>
          <w:sz w:val="28"/>
          <w:szCs w:val="28"/>
        </w:rPr>
        <w:t xml:space="preserve">В 2019 году на территории муниципального образования функционировали 18 образовательных организаций, из них: </w:t>
      </w:r>
    </w:p>
    <w:p w:rsidR="00B1309E" w:rsidRPr="009B344A" w:rsidRDefault="00B1309E" w:rsidP="00B31F42">
      <w:pPr>
        <w:ind w:firstLine="709"/>
        <w:jc w:val="both"/>
        <w:rPr>
          <w:rFonts w:eastAsia="Calibri"/>
          <w:sz w:val="28"/>
          <w:szCs w:val="28"/>
        </w:rPr>
      </w:pPr>
      <w:r w:rsidRPr="009B344A">
        <w:rPr>
          <w:rFonts w:eastAsia="Calibri"/>
          <w:sz w:val="28"/>
          <w:szCs w:val="28"/>
        </w:rPr>
        <w:t xml:space="preserve">- 6 общеобразовательных учреждений, в которых обучается </w:t>
      </w:r>
      <w:r w:rsidRPr="009B344A">
        <w:rPr>
          <w:sz w:val="28"/>
          <w:szCs w:val="28"/>
        </w:rPr>
        <w:t xml:space="preserve">1641 </w:t>
      </w:r>
      <w:r w:rsidRPr="009B344A">
        <w:rPr>
          <w:color w:val="000000"/>
          <w:sz w:val="28"/>
          <w:szCs w:val="28"/>
        </w:rPr>
        <w:t xml:space="preserve">детей, из них </w:t>
      </w:r>
      <w:r w:rsidRPr="009B344A">
        <w:rPr>
          <w:sz w:val="28"/>
          <w:szCs w:val="28"/>
        </w:rPr>
        <w:t xml:space="preserve">989 </w:t>
      </w:r>
      <w:r w:rsidRPr="009B344A">
        <w:rPr>
          <w:color w:val="000000"/>
          <w:sz w:val="28"/>
          <w:szCs w:val="28"/>
        </w:rPr>
        <w:t>человек  обучаются в сельских школах.</w:t>
      </w:r>
    </w:p>
    <w:p w:rsidR="00B1309E" w:rsidRPr="009B344A" w:rsidRDefault="00B1309E" w:rsidP="00B31F4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344A">
        <w:rPr>
          <w:rFonts w:eastAsia="Calibri"/>
          <w:sz w:val="28"/>
          <w:szCs w:val="28"/>
        </w:rPr>
        <w:lastRenderedPageBreak/>
        <w:t xml:space="preserve"> </w:t>
      </w:r>
      <w:r w:rsidRPr="009B344A">
        <w:rPr>
          <w:sz w:val="28"/>
          <w:szCs w:val="28"/>
        </w:rPr>
        <w:t xml:space="preserve">Проектная мощность школьных учреждений -2350 </w:t>
      </w:r>
      <w:r w:rsidRPr="009B344A">
        <w:rPr>
          <w:rFonts w:eastAsia="Calibri"/>
          <w:sz w:val="28"/>
          <w:szCs w:val="28"/>
        </w:rPr>
        <w:t>ребенка.</w:t>
      </w:r>
      <w:r w:rsidRPr="009B344A">
        <w:rPr>
          <w:sz w:val="28"/>
          <w:szCs w:val="28"/>
        </w:rPr>
        <w:t xml:space="preserve"> Наполняемость общеобразовательных школ составляет 69,8%. Дальнейшее сокращение количества школ в ближайшей  перспективе не планируется. Обеспеченность школ учителями в учебном процессе составляет 100 процентов. По прогнозам отдела образования, культуры, молодежи, спорта и туризма администрации муниципального образования «Славский городской округ» намечается сокращение численности учащихся в общеобразовательных учреждениях, что соответствует тенденциям в демографической ситуации округа.</w:t>
      </w:r>
    </w:p>
    <w:p w:rsidR="00B1309E" w:rsidRPr="009B344A" w:rsidRDefault="00B1309E" w:rsidP="00B31F42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sz w:val="28"/>
          <w:szCs w:val="28"/>
        </w:rPr>
      </w:pPr>
      <w:r w:rsidRPr="009B344A">
        <w:rPr>
          <w:rFonts w:eastAsia="Calibri"/>
          <w:sz w:val="28"/>
          <w:szCs w:val="28"/>
        </w:rPr>
        <w:t xml:space="preserve">- 8 муниципальных дошкольных образовательных учреждений, которые посещает  </w:t>
      </w:r>
      <w:r w:rsidRPr="009B344A">
        <w:rPr>
          <w:sz w:val="28"/>
          <w:szCs w:val="28"/>
        </w:rPr>
        <w:t xml:space="preserve">667 </w:t>
      </w:r>
      <w:r w:rsidRPr="009B344A">
        <w:rPr>
          <w:rFonts w:eastAsia="Calibri"/>
          <w:sz w:val="28"/>
          <w:szCs w:val="28"/>
          <w:lang w:eastAsia="en-US"/>
        </w:rPr>
        <w:t>детей</w:t>
      </w:r>
      <w:r w:rsidRPr="009B344A">
        <w:rPr>
          <w:color w:val="000000"/>
          <w:sz w:val="28"/>
          <w:szCs w:val="28"/>
        </w:rPr>
        <w:t xml:space="preserve">, из них </w:t>
      </w:r>
      <w:r w:rsidRPr="009B344A">
        <w:rPr>
          <w:sz w:val="28"/>
          <w:szCs w:val="28"/>
        </w:rPr>
        <w:t xml:space="preserve">356 </w:t>
      </w:r>
      <w:r w:rsidRPr="009B344A">
        <w:rPr>
          <w:color w:val="000000"/>
          <w:sz w:val="28"/>
          <w:szCs w:val="28"/>
        </w:rPr>
        <w:t>человек -  в сельской местности</w:t>
      </w:r>
      <w:r w:rsidRPr="009B344A">
        <w:rPr>
          <w:rFonts w:eastAsia="Calibri"/>
          <w:sz w:val="28"/>
          <w:szCs w:val="28"/>
        </w:rPr>
        <w:t>.</w:t>
      </w:r>
      <w:r w:rsidRPr="009B344A">
        <w:rPr>
          <w:sz w:val="28"/>
          <w:szCs w:val="28"/>
        </w:rPr>
        <w:t xml:space="preserve"> Наполняемость </w:t>
      </w:r>
      <w:r w:rsidRPr="009B344A">
        <w:rPr>
          <w:rFonts w:eastAsia="Calibri"/>
          <w:sz w:val="28"/>
          <w:szCs w:val="28"/>
        </w:rPr>
        <w:t>дошкольных образовательных учреждений</w:t>
      </w:r>
      <w:r w:rsidRPr="009B344A">
        <w:rPr>
          <w:sz w:val="28"/>
          <w:szCs w:val="28"/>
        </w:rPr>
        <w:t xml:space="preserve"> составляет 92,8%. В текущем году закрыто одно учреждение. Наполняемость</w:t>
      </w:r>
      <w:r w:rsidRPr="009B344A">
        <w:rPr>
          <w:rFonts w:eastAsia="Calibri"/>
          <w:sz w:val="28"/>
          <w:szCs w:val="28"/>
        </w:rPr>
        <w:t xml:space="preserve"> дошкольных образовательных учреждений</w:t>
      </w:r>
      <w:r w:rsidRPr="009B344A">
        <w:rPr>
          <w:sz w:val="28"/>
          <w:szCs w:val="28"/>
        </w:rPr>
        <w:t xml:space="preserve"> останется на том же уровне, за счет приема воспитанников, ожидающих очередь на зачисление. Дальнейшее сокращение количества </w:t>
      </w:r>
      <w:r w:rsidRPr="009B344A">
        <w:rPr>
          <w:rFonts w:eastAsia="Calibri"/>
          <w:sz w:val="28"/>
          <w:szCs w:val="28"/>
        </w:rPr>
        <w:t>дошкольных образовательных учреждений</w:t>
      </w:r>
      <w:r w:rsidRPr="009B344A">
        <w:rPr>
          <w:sz w:val="28"/>
          <w:szCs w:val="28"/>
        </w:rPr>
        <w:t xml:space="preserve"> в ближайшей  перспективе не планируется.</w:t>
      </w:r>
    </w:p>
    <w:p w:rsidR="00B1309E" w:rsidRPr="009B344A" w:rsidRDefault="00B1309E" w:rsidP="00B31F42">
      <w:pPr>
        <w:ind w:firstLine="709"/>
        <w:jc w:val="both"/>
        <w:rPr>
          <w:sz w:val="28"/>
          <w:szCs w:val="28"/>
        </w:rPr>
      </w:pPr>
      <w:r w:rsidRPr="009B344A">
        <w:rPr>
          <w:rFonts w:eastAsia="Calibri"/>
          <w:sz w:val="28"/>
          <w:szCs w:val="28"/>
        </w:rPr>
        <w:t xml:space="preserve">- 3 учреждения дополнительного образования, в которых занимаются </w:t>
      </w:r>
      <w:r w:rsidRPr="009B344A">
        <w:rPr>
          <w:sz w:val="28"/>
          <w:szCs w:val="28"/>
        </w:rPr>
        <w:t xml:space="preserve">1577 детей, из них: </w:t>
      </w:r>
    </w:p>
    <w:p w:rsidR="00B1309E" w:rsidRPr="009B344A" w:rsidRDefault="00B1309E" w:rsidP="00B31F42">
      <w:pPr>
        <w:ind w:firstLine="709"/>
        <w:rPr>
          <w:sz w:val="28"/>
          <w:szCs w:val="28"/>
        </w:rPr>
      </w:pPr>
      <w:r w:rsidRPr="009B344A">
        <w:rPr>
          <w:sz w:val="28"/>
          <w:szCs w:val="28"/>
        </w:rPr>
        <w:t>- в музыкальных школах -484 детей,</w:t>
      </w:r>
    </w:p>
    <w:p w:rsidR="00B1309E" w:rsidRPr="009B344A" w:rsidRDefault="00B1309E" w:rsidP="00B31F42">
      <w:pPr>
        <w:ind w:firstLine="709"/>
        <w:rPr>
          <w:sz w:val="28"/>
          <w:szCs w:val="28"/>
        </w:rPr>
      </w:pPr>
      <w:r w:rsidRPr="009B344A">
        <w:rPr>
          <w:sz w:val="28"/>
          <w:szCs w:val="28"/>
        </w:rPr>
        <w:t>- в Доме творчества -643 детей,</w:t>
      </w:r>
    </w:p>
    <w:p w:rsidR="00B1309E" w:rsidRPr="009B344A" w:rsidRDefault="00B1309E" w:rsidP="00B31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B344A">
        <w:rPr>
          <w:sz w:val="28"/>
          <w:szCs w:val="28"/>
        </w:rPr>
        <w:t>- в спортивной школе</w:t>
      </w:r>
      <w:r w:rsidRPr="009B344A">
        <w:rPr>
          <w:rFonts w:eastAsia="Calibri"/>
          <w:sz w:val="28"/>
          <w:szCs w:val="28"/>
        </w:rPr>
        <w:t xml:space="preserve"> -450 </w:t>
      </w:r>
      <w:r w:rsidRPr="009B344A">
        <w:rPr>
          <w:sz w:val="28"/>
          <w:szCs w:val="28"/>
        </w:rPr>
        <w:t>детей.</w:t>
      </w:r>
    </w:p>
    <w:p w:rsidR="00B1309E" w:rsidRPr="009B344A" w:rsidRDefault="00B1309E" w:rsidP="00B31F42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9B344A">
        <w:rPr>
          <w:rFonts w:eastAsia="Calibri"/>
          <w:sz w:val="28"/>
          <w:szCs w:val="28"/>
        </w:rPr>
        <w:t xml:space="preserve">Дополнительным образованием охвачено </w:t>
      </w:r>
      <w:r w:rsidRPr="009B344A">
        <w:rPr>
          <w:sz w:val="28"/>
          <w:szCs w:val="28"/>
        </w:rPr>
        <w:t xml:space="preserve">92,6 </w:t>
      </w:r>
      <w:r w:rsidRPr="009B344A">
        <w:rPr>
          <w:rFonts w:eastAsia="Calibri"/>
          <w:sz w:val="28"/>
          <w:szCs w:val="28"/>
          <w:lang w:eastAsia="en-US"/>
        </w:rPr>
        <w:t xml:space="preserve">% от общего количества школьников. К 2021 году планируемый охват школьников </w:t>
      </w:r>
      <w:r w:rsidRPr="009B344A">
        <w:rPr>
          <w:rFonts w:eastAsia="Calibri"/>
          <w:sz w:val="28"/>
          <w:szCs w:val="28"/>
        </w:rPr>
        <w:t>дополнительным образованием до 92,58</w:t>
      </w:r>
      <w:r w:rsidRPr="009B344A">
        <w:rPr>
          <w:sz w:val="28"/>
          <w:szCs w:val="28"/>
        </w:rPr>
        <w:t xml:space="preserve"> </w:t>
      </w:r>
      <w:r w:rsidRPr="009B344A">
        <w:rPr>
          <w:rFonts w:eastAsia="Calibri"/>
          <w:sz w:val="28"/>
          <w:szCs w:val="28"/>
          <w:lang w:eastAsia="en-US"/>
        </w:rPr>
        <w:t>%.</w:t>
      </w:r>
      <w:r w:rsidRPr="009B344A">
        <w:rPr>
          <w:sz w:val="28"/>
          <w:szCs w:val="28"/>
        </w:rPr>
        <w:t xml:space="preserve"> Потребность в кадрах в</w:t>
      </w:r>
      <w:r w:rsidRPr="009B344A">
        <w:rPr>
          <w:rFonts w:eastAsia="Calibri"/>
          <w:sz w:val="28"/>
          <w:szCs w:val="28"/>
        </w:rPr>
        <w:t xml:space="preserve"> учреждения дополнительного образования составляет 2 человека, все они музыкальные педагоги.</w:t>
      </w:r>
    </w:p>
    <w:p w:rsidR="00B1309E" w:rsidRPr="009B344A" w:rsidRDefault="00B1309E" w:rsidP="00B31F42">
      <w:pPr>
        <w:ind w:firstLine="709"/>
        <w:jc w:val="both"/>
        <w:rPr>
          <w:color w:val="000000"/>
          <w:sz w:val="28"/>
          <w:szCs w:val="28"/>
        </w:rPr>
      </w:pPr>
      <w:r w:rsidRPr="009B344A">
        <w:rPr>
          <w:color w:val="000000"/>
          <w:sz w:val="28"/>
          <w:szCs w:val="28"/>
        </w:rPr>
        <w:t xml:space="preserve">На ближайшие три года материальные и нематериальные ресурсы в сфере образования  будут направлены на: </w:t>
      </w:r>
    </w:p>
    <w:p w:rsidR="00B1309E" w:rsidRPr="009B344A" w:rsidRDefault="00B1309E" w:rsidP="00B31F42">
      <w:pPr>
        <w:ind w:firstLine="709"/>
        <w:jc w:val="both"/>
        <w:rPr>
          <w:color w:val="000000"/>
          <w:sz w:val="28"/>
          <w:szCs w:val="28"/>
        </w:rPr>
      </w:pPr>
      <w:r w:rsidRPr="009B344A">
        <w:rPr>
          <w:color w:val="000000"/>
          <w:sz w:val="28"/>
          <w:szCs w:val="28"/>
        </w:rPr>
        <w:t xml:space="preserve">- переход школ на федеральные государственные образовательные стандарты </w:t>
      </w:r>
      <w:r w:rsidRPr="009B344A">
        <w:rPr>
          <w:sz w:val="28"/>
          <w:szCs w:val="28"/>
        </w:rPr>
        <w:t>(94,1%</w:t>
      </w:r>
      <w:r w:rsidRPr="009B344A">
        <w:rPr>
          <w:color w:val="000000"/>
          <w:sz w:val="28"/>
          <w:szCs w:val="28"/>
        </w:rPr>
        <w:t xml:space="preserve"> охвата обучающихся); </w:t>
      </w:r>
    </w:p>
    <w:p w:rsidR="00B1309E" w:rsidRPr="009B344A" w:rsidRDefault="00735927" w:rsidP="00B31F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модернизацию</w:t>
      </w:r>
      <w:r w:rsidR="00B1309E" w:rsidRPr="009B344A">
        <w:rPr>
          <w:color w:val="000000"/>
          <w:sz w:val="28"/>
          <w:szCs w:val="28"/>
        </w:rPr>
        <w:t xml:space="preserve">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образования, обеспечение обновления содержания и технологий дошкольного образования;</w:t>
      </w:r>
    </w:p>
    <w:p w:rsidR="00B1309E" w:rsidRPr="009B344A" w:rsidRDefault="00B1309E" w:rsidP="00B31F42">
      <w:pPr>
        <w:ind w:firstLine="709"/>
        <w:jc w:val="both"/>
        <w:rPr>
          <w:color w:val="000000"/>
          <w:sz w:val="28"/>
          <w:szCs w:val="28"/>
        </w:rPr>
      </w:pPr>
      <w:r w:rsidRPr="0052033D">
        <w:rPr>
          <w:color w:val="000000"/>
          <w:sz w:val="28"/>
          <w:szCs w:val="28"/>
        </w:rPr>
        <w:t>-стабильность охвата детей дошкольным образованием до 100%;</w:t>
      </w:r>
    </w:p>
    <w:p w:rsidR="00B1309E" w:rsidRPr="009B344A" w:rsidRDefault="00735927" w:rsidP="00B31F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оптимизацию</w:t>
      </w:r>
      <w:r w:rsidR="00B1309E" w:rsidRPr="009B344A">
        <w:rPr>
          <w:color w:val="000000"/>
          <w:sz w:val="28"/>
          <w:szCs w:val="28"/>
        </w:rPr>
        <w:t xml:space="preserve"> сети образовательных организаций;</w:t>
      </w:r>
    </w:p>
    <w:p w:rsidR="00B1309E" w:rsidRPr="009B344A" w:rsidRDefault="00B1309E" w:rsidP="00B31F42">
      <w:pPr>
        <w:ind w:firstLine="709"/>
        <w:jc w:val="both"/>
        <w:rPr>
          <w:color w:val="000000"/>
          <w:sz w:val="28"/>
          <w:szCs w:val="28"/>
        </w:rPr>
      </w:pPr>
      <w:r w:rsidRPr="009B344A">
        <w:rPr>
          <w:color w:val="000000"/>
          <w:sz w:val="28"/>
          <w:szCs w:val="28"/>
        </w:rPr>
        <w:t>-совершенствование материально-технической базы образовательных организаций, в том числе в системе дошкольного образования, создание системы социокультурной адаптации детей с ограниченными возможностями здоровья и детей-инвалидов;</w:t>
      </w:r>
    </w:p>
    <w:p w:rsidR="00B1309E" w:rsidRPr="009B344A" w:rsidRDefault="00B1309E" w:rsidP="00B31F42">
      <w:pPr>
        <w:ind w:firstLine="709"/>
        <w:jc w:val="both"/>
        <w:rPr>
          <w:color w:val="000000"/>
          <w:sz w:val="28"/>
          <w:szCs w:val="28"/>
        </w:rPr>
      </w:pPr>
      <w:r w:rsidRPr="009B344A">
        <w:rPr>
          <w:color w:val="000000"/>
          <w:sz w:val="28"/>
          <w:szCs w:val="28"/>
        </w:rPr>
        <w:t>- обеспечение сферы образования квалифицированными кадрами, повышение социальной защищенности работников муниципальной системы образования.</w:t>
      </w:r>
    </w:p>
    <w:p w:rsidR="00B1309E" w:rsidRPr="0052033D" w:rsidRDefault="00B1309E" w:rsidP="00B31F42">
      <w:pPr>
        <w:ind w:firstLine="709"/>
        <w:jc w:val="both"/>
        <w:rPr>
          <w:rFonts w:eastAsia="Calibri"/>
          <w:sz w:val="28"/>
          <w:szCs w:val="28"/>
        </w:rPr>
      </w:pPr>
      <w:r w:rsidRPr="0052033D">
        <w:rPr>
          <w:rFonts w:eastAsia="Calibri"/>
          <w:sz w:val="28"/>
          <w:szCs w:val="28"/>
        </w:rPr>
        <w:lastRenderedPageBreak/>
        <w:t>Культурное обслуживание жителей муниципального образования  «Славский городской округ» осуществляют 19 клубных учреждени</w:t>
      </w:r>
      <w:r w:rsidRPr="0052033D">
        <w:rPr>
          <w:sz w:val="28"/>
          <w:szCs w:val="28"/>
        </w:rPr>
        <w:t>й</w:t>
      </w:r>
      <w:r w:rsidRPr="0052033D">
        <w:rPr>
          <w:rFonts w:eastAsia="Calibri"/>
          <w:sz w:val="28"/>
          <w:szCs w:val="28"/>
        </w:rPr>
        <w:t>, из них 18</w:t>
      </w:r>
      <w:r w:rsidRPr="0052033D">
        <w:rPr>
          <w:sz w:val="28"/>
          <w:szCs w:val="28"/>
        </w:rPr>
        <w:t xml:space="preserve"> -</w:t>
      </w:r>
      <w:r w:rsidRPr="0052033D">
        <w:rPr>
          <w:rFonts w:eastAsia="Calibri"/>
          <w:sz w:val="28"/>
          <w:szCs w:val="28"/>
        </w:rPr>
        <w:t xml:space="preserve"> на селе, 1 – в г. Славске.</w:t>
      </w:r>
    </w:p>
    <w:p w:rsidR="00B1309E" w:rsidRPr="0052033D" w:rsidRDefault="00B1309E" w:rsidP="00B31F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33D">
        <w:rPr>
          <w:sz w:val="28"/>
          <w:szCs w:val="28"/>
        </w:rPr>
        <w:t>В 2019 году клубными учреждениями было проведено 1151  мероприятия, из них 350 мероприятий для детей, и  371 мероприятия  для молодежи.</w:t>
      </w:r>
    </w:p>
    <w:p w:rsidR="00B1309E" w:rsidRPr="0052033D" w:rsidRDefault="00B1309E" w:rsidP="00B31F42">
      <w:pPr>
        <w:ind w:firstLine="709"/>
        <w:jc w:val="both"/>
        <w:rPr>
          <w:rFonts w:eastAsia="Calibri"/>
          <w:sz w:val="28"/>
          <w:szCs w:val="28"/>
        </w:rPr>
      </w:pPr>
      <w:r w:rsidRPr="0052033D">
        <w:rPr>
          <w:rFonts w:eastAsia="Calibri"/>
          <w:sz w:val="28"/>
          <w:szCs w:val="28"/>
        </w:rPr>
        <w:t>В клубных учреждениях работает  55  творческих досуговых объединений и кружков,  с числом</w:t>
      </w:r>
      <w:r w:rsidRPr="0052033D">
        <w:rPr>
          <w:sz w:val="28"/>
          <w:szCs w:val="28"/>
        </w:rPr>
        <w:t xml:space="preserve"> участников 507</w:t>
      </w:r>
      <w:r w:rsidRPr="0052033D">
        <w:rPr>
          <w:rFonts w:eastAsia="Calibri"/>
          <w:sz w:val="28"/>
          <w:szCs w:val="28"/>
        </w:rPr>
        <w:t xml:space="preserve"> человек, из них 29 для детей, с числом участников 289 человека и 5 для молодежи, с числом участников 48 человек.</w:t>
      </w:r>
    </w:p>
    <w:p w:rsidR="00B1309E" w:rsidRPr="0052033D" w:rsidRDefault="00B1309E" w:rsidP="00B31F42">
      <w:pPr>
        <w:ind w:firstLine="709"/>
        <w:jc w:val="both"/>
        <w:rPr>
          <w:color w:val="000000"/>
          <w:sz w:val="28"/>
          <w:szCs w:val="28"/>
        </w:rPr>
      </w:pPr>
      <w:r w:rsidRPr="0052033D">
        <w:rPr>
          <w:sz w:val="28"/>
          <w:szCs w:val="28"/>
        </w:rPr>
        <w:t>Библиотечное обслуживание на территории Славского городского округа осуществляет МБУ «Славская библиотечная система», в составе которой 22 муниципальн</w:t>
      </w:r>
      <w:r w:rsidR="00735927">
        <w:rPr>
          <w:sz w:val="28"/>
          <w:szCs w:val="28"/>
        </w:rPr>
        <w:t>ых</w:t>
      </w:r>
      <w:r w:rsidRPr="0052033D">
        <w:rPr>
          <w:sz w:val="28"/>
          <w:szCs w:val="28"/>
        </w:rPr>
        <w:t xml:space="preserve"> библиотек, из них- 20</w:t>
      </w:r>
      <w:r w:rsidR="00735927">
        <w:rPr>
          <w:sz w:val="28"/>
          <w:szCs w:val="28"/>
        </w:rPr>
        <w:t xml:space="preserve"> библиотек</w:t>
      </w:r>
      <w:r w:rsidRPr="0052033D">
        <w:rPr>
          <w:sz w:val="28"/>
          <w:szCs w:val="28"/>
        </w:rPr>
        <w:t xml:space="preserve"> находятся в сельской местности.</w:t>
      </w:r>
    </w:p>
    <w:p w:rsidR="00B1309E" w:rsidRPr="00B46988" w:rsidRDefault="00B1309E" w:rsidP="00B31F42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988">
        <w:rPr>
          <w:sz w:val="28"/>
          <w:szCs w:val="28"/>
        </w:rPr>
        <w:t xml:space="preserve">В течение года библиотечной системой проведено 854  культурно -  просветительских мероприятий для разных возрастных групп пользователей. </w:t>
      </w:r>
    </w:p>
    <w:p w:rsidR="00B1309E" w:rsidRPr="0052033D" w:rsidRDefault="00B1309E" w:rsidP="00B31F42">
      <w:pPr>
        <w:ind w:firstLine="709"/>
        <w:jc w:val="both"/>
        <w:rPr>
          <w:rFonts w:eastAsia="Calibri"/>
          <w:sz w:val="28"/>
          <w:szCs w:val="28"/>
        </w:rPr>
      </w:pPr>
      <w:r w:rsidRPr="0052033D">
        <w:rPr>
          <w:rFonts w:eastAsia="Calibri"/>
          <w:sz w:val="28"/>
          <w:szCs w:val="28"/>
        </w:rPr>
        <w:t>На ближайшие три года сокращение библиотечной сети и сети учреждений культуры не  прогнозируется.</w:t>
      </w:r>
    </w:p>
    <w:p w:rsidR="00B1309E" w:rsidRPr="00B46988" w:rsidRDefault="00B1309E" w:rsidP="00B31F42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988">
        <w:rPr>
          <w:sz w:val="28"/>
          <w:szCs w:val="28"/>
        </w:rPr>
        <w:t xml:space="preserve">В </w:t>
      </w:r>
      <w:r w:rsidRPr="00B46988">
        <w:rPr>
          <w:rFonts w:eastAsia="Calibri"/>
          <w:sz w:val="28"/>
          <w:szCs w:val="28"/>
        </w:rPr>
        <w:t xml:space="preserve">муниципальном образовании </w:t>
      </w:r>
      <w:r w:rsidRPr="00B46988">
        <w:rPr>
          <w:sz w:val="28"/>
          <w:szCs w:val="28"/>
        </w:rPr>
        <w:t xml:space="preserve">«Славский городской округ» работает 47 спортивных сооружений, единовременная пропускная способность которых составляет 904 человека. </w:t>
      </w:r>
      <w:r w:rsidRPr="00B46988">
        <w:rPr>
          <w:rStyle w:val="apple-converted-space"/>
          <w:sz w:val="28"/>
          <w:szCs w:val="28"/>
        </w:rPr>
        <w:t xml:space="preserve">В 2019 году </w:t>
      </w:r>
      <w:r w:rsidRPr="00B46988">
        <w:rPr>
          <w:sz w:val="28"/>
          <w:szCs w:val="28"/>
        </w:rPr>
        <w:t>было  проведено  83 спортивных  мероприятия, в которых приняло участие 6055 человек.  В муниципальном бюджетном образовательном учреждении дополнительного образования детей «Детско-юношеская спортивная школа» занимается 450 человек. Охват детей школьников дополнительным образованием спортивной направленности составляет 27</w:t>
      </w:r>
      <w:r>
        <w:rPr>
          <w:sz w:val="28"/>
          <w:szCs w:val="28"/>
        </w:rPr>
        <w:t>,4</w:t>
      </w:r>
      <w:r w:rsidRPr="00B46988">
        <w:rPr>
          <w:sz w:val="28"/>
          <w:szCs w:val="28"/>
        </w:rPr>
        <w:t xml:space="preserve"> %.</w:t>
      </w:r>
    </w:p>
    <w:p w:rsidR="00B1309E" w:rsidRPr="009B344A" w:rsidRDefault="00B1309E" w:rsidP="00B31F42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344A">
        <w:rPr>
          <w:sz w:val="28"/>
          <w:szCs w:val="28"/>
        </w:rPr>
        <w:t>Основные направления деятельности на 2021-2023 годы учреждений культуры, библиотечной системы и спорта, это сохранение существующей материально-технической базы</w:t>
      </w:r>
      <w:r w:rsidR="00E47D08">
        <w:rPr>
          <w:sz w:val="28"/>
          <w:szCs w:val="28"/>
        </w:rPr>
        <w:t xml:space="preserve"> и</w:t>
      </w:r>
      <w:r w:rsidRPr="009B344A">
        <w:rPr>
          <w:sz w:val="28"/>
          <w:szCs w:val="28"/>
        </w:rPr>
        <w:t xml:space="preserve"> ее развитие:</w:t>
      </w:r>
    </w:p>
    <w:p w:rsidR="00B1309E" w:rsidRPr="009B344A" w:rsidRDefault="00B1309E" w:rsidP="00B31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44A">
        <w:rPr>
          <w:rFonts w:ascii="Times New Roman" w:hAnsi="Times New Roman" w:cs="Times New Roman"/>
          <w:sz w:val="28"/>
          <w:szCs w:val="28"/>
        </w:rPr>
        <w:t xml:space="preserve">-материально-техническое обеспечение учреждений, в том числе участие в региональных и федеральных программах по укреплению материально-технической базы учреждений культуры; </w:t>
      </w:r>
    </w:p>
    <w:p w:rsidR="00B1309E" w:rsidRPr="009B344A" w:rsidRDefault="00B1309E" w:rsidP="00B31F42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344A">
        <w:rPr>
          <w:sz w:val="28"/>
          <w:szCs w:val="28"/>
        </w:rPr>
        <w:t>-обеспечение мероприятий по подготовке и проведению ремонтных работ в учреждениях культуры</w:t>
      </w:r>
      <w:r w:rsidR="00E47D08">
        <w:rPr>
          <w:sz w:val="28"/>
          <w:szCs w:val="28"/>
        </w:rPr>
        <w:t>;</w:t>
      </w:r>
    </w:p>
    <w:p w:rsidR="00B1309E" w:rsidRPr="009B344A" w:rsidRDefault="00B1309E" w:rsidP="00B31F42">
      <w:pPr>
        <w:pStyle w:val="af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344A">
        <w:rPr>
          <w:color w:val="000000"/>
          <w:sz w:val="28"/>
          <w:szCs w:val="28"/>
        </w:rPr>
        <w:t>-приобретение спортивного инвентаря и оборудования, укрепление материально-техни</w:t>
      </w:r>
      <w:r w:rsidR="00E47D08">
        <w:rPr>
          <w:color w:val="000000"/>
          <w:sz w:val="28"/>
          <w:szCs w:val="28"/>
        </w:rPr>
        <w:t>ческой базы спортивных объектов.</w:t>
      </w:r>
    </w:p>
    <w:p w:rsidR="00B1309E" w:rsidRPr="009B344A" w:rsidRDefault="00B1309E" w:rsidP="00B31F42">
      <w:pPr>
        <w:pStyle w:val="Default"/>
        <w:ind w:firstLine="709"/>
        <w:jc w:val="both"/>
        <w:rPr>
          <w:sz w:val="28"/>
          <w:szCs w:val="28"/>
        </w:rPr>
      </w:pPr>
      <w:r w:rsidRPr="009B344A">
        <w:rPr>
          <w:sz w:val="28"/>
          <w:szCs w:val="28"/>
        </w:rPr>
        <w:t xml:space="preserve"> Строительство новых спортивных площадок, что позволит увеличить долю жителей, регулярно занимающихся спортом, в общей численности населения 2021 год до 20% , 2022 год до 21%, 2023 год до 22%.</w:t>
      </w:r>
    </w:p>
    <w:p w:rsidR="00311438" w:rsidRDefault="00311438" w:rsidP="00311438">
      <w:pPr>
        <w:pStyle w:val="Default"/>
        <w:ind w:firstLine="708"/>
        <w:jc w:val="both"/>
        <w:rPr>
          <w:sz w:val="28"/>
          <w:szCs w:val="28"/>
        </w:rPr>
      </w:pPr>
    </w:p>
    <w:p w:rsidR="00311438" w:rsidRPr="00311438" w:rsidRDefault="00875FC2" w:rsidP="00311438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311438" w:rsidRPr="00311438">
        <w:rPr>
          <w:b/>
          <w:bCs/>
          <w:sz w:val="28"/>
          <w:szCs w:val="28"/>
        </w:rPr>
        <w:t>Муниципальные программы</w:t>
      </w:r>
    </w:p>
    <w:p w:rsidR="00311438" w:rsidRPr="00F51FFB" w:rsidRDefault="00F51FFB" w:rsidP="00B31F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1438" w:rsidRPr="00F51FFB">
        <w:rPr>
          <w:sz w:val="28"/>
          <w:szCs w:val="28"/>
        </w:rPr>
        <w:t xml:space="preserve">рамках программного бюджета, с целью повышения качества организации бюджетного планирования программных расходов, их обоснованности, направленности на достижение количественного и </w:t>
      </w:r>
      <w:r w:rsidR="00311438" w:rsidRPr="00F51FFB">
        <w:rPr>
          <w:sz w:val="28"/>
          <w:szCs w:val="28"/>
        </w:rPr>
        <w:lastRenderedPageBreak/>
        <w:t>качественного изменения результат</w:t>
      </w:r>
      <w:r w:rsidR="009F422C">
        <w:rPr>
          <w:sz w:val="28"/>
          <w:szCs w:val="28"/>
        </w:rPr>
        <w:t>ов, в 2021</w:t>
      </w:r>
      <w:r w:rsidR="00311438" w:rsidRPr="00F51FFB">
        <w:rPr>
          <w:sz w:val="28"/>
          <w:szCs w:val="28"/>
        </w:rPr>
        <w:t xml:space="preserve"> году будут реализовываться следующие муниципальные программы:</w:t>
      </w:r>
    </w:p>
    <w:p w:rsidR="00311438" w:rsidRPr="001E3D4D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1E3D4D">
        <w:rPr>
          <w:bCs/>
          <w:color w:val="000000"/>
          <w:sz w:val="28"/>
          <w:szCs w:val="28"/>
        </w:rPr>
        <w:t>1.Муниципальная программа МО «Славский городской округ» «Развитие системы образования»:</w:t>
      </w:r>
    </w:p>
    <w:p w:rsidR="00311438" w:rsidRPr="001E3D4D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1E3D4D">
        <w:rPr>
          <w:bCs/>
          <w:color w:val="000000"/>
          <w:sz w:val="28"/>
          <w:szCs w:val="28"/>
        </w:rPr>
        <w:t>-Подпро</w:t>
      </w:r>
      <w:r w:rsidR="00E47D08">
        <w:rPr>
          <w:bCs/>
          <w:color w:val="000000"/>
          <w:sz w:val="28"/>
          <w:szCs w:val="28"/>
        </w:rPr>
        <w:t>грамма «Дошкольное образование»;</w:t>
      </w:r>
    </w:p>
    <w:p w:rsidR="00311438" w:rsidRPr="001E3D4D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1E3D4D">
        <w:rPr>
          <w:bCs/>
          <w:color w:val="000000"/>
          <w:sz w:val="28"/>
          <w:szCs w:val="28"/>
        </w:rPr>
        <w:t>-Подпрограмма «Раз</w:t>
      </w:r>
      <w:r w:rsidR="00E47D08">
        <w:rPr>
          <w:bCs/>
          <w:color w:val="000000"/>
          <w:sz w:val="28"/>
          <w:szCs w:val="28"/>
        </w:rPr>
        <w:t>витие общего образования детей»;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1E3D4D">
        <w:rPr>
          <w:bCs/>
          <w:color w:val="000000"/>
          <w:sz w:val="28"/>
          <w:szCs w:val="28"/>
        </w:rPr>
        <w:t>-Подпрограмма «Развитие дополнительного образования детей».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2.Муниципальная программа «Социальная поддержка населения</w:t>
      </w:r>
      <w:r w:rsidR="009F422C">
        <w:rPr>
          <w:bCs/>
          <w:color w:val="000000"/>
          <w:sz w:val="28"/>
          <w:szCs w:val="28"/>
        </w:rPr>
        <w:t xml:space="preserve"> в МО «Славский городской округ</w:t>
      </w:r>
      <w:r w:rsidRPr="00F51FFB">
        <w:rPr>
          <w:bCs/>
          <w:color w:val="000000"/>
          <w:sz w:val="28"/>
          <w:szCs w:val="28"/>
        </w:rPr>
        <w:t>»: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«Совершенствование мер социальной поддерж</w:t>
      </w:r>
      <w:r w:rsidR="00E47D08">
        <w:rPr>
          <w:bCs/>
          <w:color w:val="000000"/>
          <w:sz w:val="28"/>
          <w:szCs w:val="28"/>
        </w:rPr>
        <w:t>ки отдельных категорий граждан»;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 xml:space="preserve">-Подпрограмма «Формирование доступной среды жизнедеятельности инвалидов и других </w:t>
      </w:r>
      <w:r w:rsidR="00E47D08">
        <w:rPr>
          <w:bCs/>
          <w:color w:val="000000"/>
          <w:sz w:val="28"/>
          <w:szCs w:val="28"/>
        </w:rPr>
        <w:t>маломобильных групп населения»;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«Содействие занятости населения и ул</w:t>
      </w:r>
      <w:r w:rsidR="00E47D08">
        <w:rPr>
          <w:bCs/>
          <w:color w:val="000000"/>
          <w:sz w:val="28"/>
          <w:szCs w:val="28"/>
        </w:rPr>
        <w:t>учшение условий и охраны труда»;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«Организация отдыха, оздоровления и занятости детей»</w:t>
      </w:r>
      <w:r w:rsidR="00E47D08">
        <w:rPr>
          <w:bCs/>
          <w:color w:val="000000"/>
          <w:sz w:val="28"/>
          <w:szCs w:val="28"/>
        </w:rPr>
        <w:t>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«Профилактика безнадзорности и правонарушений среди несовершеннолетних».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3.Муниципальная программа «Развитие культуры</w:t>
      </w:r>
      <w:r w:rsidR="00AF372B">
        <w:rPr>
          <w:bCs/>
          <w:color w:val="000000"/>
          <w:sz w:val="28"/>
          <w:szCs w:val="28"/>
        </w:rPr>
        <w:t xml:space="preserve"> в МО «Славский городской округ».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4.Муниципальная программа «Развитие физической культуры и спорта</w:t>
      </w:r>
      <w:r w:rsidR="00AF372B">
        <w:rPr>
          <w:bCs/>
          <w:color w:val="000000"/>
          <w:sz w:val="28"/>
          <w:szCs w:val="28"/>
        </w:rPr>
        <w:t xml:space="preserve"> в МО «Славский городской округ».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5.Муниципальная программа «Доступное и комфортное жилье»: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«Проведение капитального</w:t>
      </w:r>
      <w:r w:rsidR="00E47D08">
        <w:rPr>
          <w:bCs/>
          <w:color w:val="000000"/>
          <w:sz w:val="28"/>
          <w:szCs w:val="28"/>
        </w:rPr>
        <w:t xml:space="preserve"> ремонта многоквартирных домов»;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«Переселение граждан</w:t>
      </w:r>
      <w:r w:rsidR="00E47D08">
        <w:rPr>
          <w:bCs/>
          <w:color w:val="000000"/>
          <w:sz w:val="28"/>
          <w:szCs w:val="28"/>
        </w:rPr>
        <w:t xml:space="preserve"> из аварийного жилищного фонда»;</w:t>
      </w:r>
    </w:p>
    <w:p w:rsidR="00311438" w:rsidRPr="00F51FFB" w:rsidRDefault="00E47D08" w:rsidP="00B31F4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-Подпрограмма «Жилище»;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«Обращение с отходами производства и потребления».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6.Муниципальная программа «Безопасность»</w:t>
      </w:r>
      <w:r w:rsidR="00AF372B">
        <w:rPr>
          <w:bCs/>
          <w:color w:val="000000"/>
          <w:sz w:val="28"/>
          <w:szCs w:val="28"/>
        </w:rPr>
        <w:t xml:space="preserve"> в МО «Славский городской округ»</w:t>
      </w:r>
      <w:r w:rsidRPr="00F51FFB">
        <w:rPr>
          <w:bCs/>
          <w:color w:val="000000"/>
          <w:sz w:val="28"/>
          <w:szCs w:val="28"/>
        </w:rPr>
        <w:t>: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«Противодействие экстремизму и профилактика терроризма на территории муниципального образов</w:t>
      </w:r>
      <w:r w:rsidR="00875FC2" w:rsidRPr="00F51FFB">
        <w:rPr>
          <w:bCs/>
          <w:color w:val="000000"/>
          <w:sz w:val="28"/>
          <w:szCs w:val="28"/>
        </w:rPr>
        <w:t>ания «Славский городской округ»</w:t>
      </w:r>
      <w:r w:rsidR="00E47D08">
        <w:rPr>
          <w:bCs/>
          <w:color w:val="000000"/>
          <w:sz w:val="28"/>
          <w:szCs w:val="28"/>
        </w:rPr>
        <w:t>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«Противопожарная безопасность и защита населения от чрезвычайных ситуаций на территори</w:t>
      </w:r>
      <w:r w:rsidR="00E47D08">
        <w:rPr>
          <w:bCs/>
          <w:color w:val="000000"/>
          <w:sz w:val="28"/>
          <w:szCs w:val="28"/>
        </w:rPr>
        <w:t>и МО «Славский городской округ»;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«Развитие гражданской обороны в муниципальном образов</w:t>
      </w:r>
      <w:r w:rsidR="00E47D08">
        <w:rPr>
          <w:bCs/>
          <w:color w:val="000000"/>
          <w:sz w:val="28"/>
          <w:szCs w:val="28"/>
        </w:rPr>
        <w:t>ании «Славский городской округ»;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«Обеспечение безопасности и охраны жизни людей на водных объекта</w:t>
      </w:r>
      <w:r w:rsidR="00E47D08">
        <w:rPr>
          <w:bCs/>
          <w:color w:val="000000"/>
          <w:sz w:val="28"/>
          <w:szCs w:val="28"/>
        </w:rPr>
        <w:t>х МО «Славский городской округ»;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«Построение и развитие АПК «Безопасный город» на территории муниципального образов</w:t>
      </w:r>
      <w:r w:rsidR="00E47D08">
        <w:rPr>
          <w:bCs/>
          <w:color w:val="000000"/>
          <w:sz w:val="28"/>
          <w:szCs w:val="28"/>
        </w:rPr>
        <w:t>ания «Славский городской округ»;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</w:t>
      </w:r>
      <w:r w:rsidR="00AF372B">
        <w:rPr>
          <w:bCs/>
          <w:color w:val="000000"/>
          <w:sz w:val="28"/>
          <w:szCs w:val="28"/>
        </w:rPr>
        <w:t>Развитие</w:t>
      </w:r>
      <w:r w:rsidRPr="00F51FFB">
        <w:rPr>
          <w:bCs/>
          <w:color w:val="000000"/>
          <w:sz w:val="28"/>
          <w:szCs w:val="28"/>
        </w:rPr>
        <w:t xml:space="preserve"> и оснащение </w:t>
      </w:r>
      <w:r w:rsidR="00AF372B">
        <w:rPr>
          <w:bCs/>
          <w:color w:val="000000"/>
          <w:sz w:val="28"/>
          <w:szCs w:val="28"/>
        </w:rPr>
        <w:t>ЕДДС системой</w:t>
      </w:r>
      <w:r w:rsidRPr="00F51FFB">
        <w:rPr>
          <w:bCs/>
          <w:color w:val="000000"/>
          <w:sz w:val="28"/>
          <w:szCs w:val="28"/>
        </w:rPr>
        <w:t xml:space="preserve"> обеспечения вызова экстренных оперативных служб по единому номеру «112»</w:t>
      </w:r>
      <w:r w:rsidR="00AF372B">
        <w:rPr>
          <w:bCs/>
          <w:color w:val="000000"/>
          <w:sz w:val="28"/>
          <w:szCs w:val="28"/>
        </w:rPr>
        <w:t xml:space="preserve">, системой </w:t>
      </w:r>
      <w:r w:rsidR="00AF372B">
        <w:rPr>
          <w:bCs/>
          <w:color w:val="000000"/>
          <w:sz w:val="28"/>
          <w:szCs w:val="28"/>
        </w:rPr>
        <w:lastRenderedPageBreak/>
        <w:t>оповещения и АПК «Безопасный город»</w:t>
      </w:r>
      <w:r w:rsidRPr="00F51FFB">
        <w:rPr>
          <w:bCs/>
          <w:color w:val="000000"/>
          <w:sz w:val="28"/>
          <w:szCs w:val="28"/>
        </w:rPr>
        <w:t xml:space="preserve"> на территории муниципального образов</w:t>
      </w:r>
      <w:r w:rsidR="00E47D08">
        <w:rPr>
          <w:bCs/>
          <w:color w:val="000000"/>
          <w:sz w:val="28"/>
          <w:szCs w:val="28"/>
        </w:rPr>
        <w:t>ания «Славский городской округ»;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«Профилактика правонарушений в муниципальном образовании «Славский городской округ».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7.Муниципальная программа «Модернизация экономики»: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 xml:space="preserve">-Подпрограмма </w:t>
      </w:r>
      <w:r w:rsidR="008F436E">
        <w:rPr>
          <w:bCs/>
          <w:color w:val="000000"/>
          <w:sz w:val="28"/>
          <w:szCs w:val="28"/>
        </w:rPr>
        <w:t>«Обеспечение эффективного использования муниципального имущества и земельных ресурсов городского округа»</w:t>
      </w:r>
      <w:r w:rsidR="00E47D08">
        <w:rPr>
          <w:bCs/>
          <w:color w:val="000000"/>
          <w:sz w:val="28"/>
          <w:szCs w:val="28"/>
        </w:rPr>
        <w:t>;</w:t>
      </w:r>
    </w:p>
    <w:p w:rsidR="00311438" w:rsidRPr="00F51FFB" w:rsidRDefault="00311438" w:rsidP="008F436E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</w:t>
      </w:r>
      <w:r w:rsidR="008F436E">
        <w:rPr>
          <w:bCs/>
          <w:color w:val="000000"/>
          <w:sz w:val="28"/>
          <w:szCs w:val="28"/>
        </w:rPr>
        <w:t>Повышение эффективности управления в сфере архитектуры и создание благоприятной среды обитания</w:t>
      </w:r>
      <w:r w:rsidRPr="00F51FFB">
        <w:rPr>
          <w:bCs/>
          <w:color w:val="000000"/>
          <w:sz w:val="28"/>
          <w:szCs w:val="28"/>
        </w:rPr>
        <w:t>»</w:t>
      </w:r>
      <w:r w:rsidR="008F436E">
        <w:rPr>
          <w:bCs/>
          <w:color w:val="000000"/>
          <w:sz w:val="28"/>
          <w:szCs w:val="28"/>
        </w:rPr>
        <w:t>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 xml:space="preserve">8.Муниципальная программа </w:t>
      </w:r>
      <w:r w:rsidR="00142D71">
        <w:rPr>
          <w:bCs/>
          <w:color w:val="000000"/>
          <w:sz w:val="28"/>
          <w:szCs w:val="28"/>
        </w:rPr>
        <w:t>«Поддержка малого и среднего предпринимательства в МО «Славский городской округ».</w:t>
      </w:r>
      <w:r w:rsidRPr="00F51FFB">
        <w:rPr>
          <w:bCs/>
          <w:color w:val="000000"/>
          <w:sz w:val="28"/>
          <w:szCs w:val="28"/>
        </w:rPr>
        <w:t xml:space="preserve"> 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9.Муниципальная программа «Развитие транспортной системы</w:t>
      </w:r>
      <w:r w:rsidR="00142D71">
        <w:rPr>
          <w:bCs/>
          <w:color w:val="000000"/>
          <w:sz w:val="28"/>
          <w:szCs w:val="28"/>
        </w:rPr>
        <w:t xml:space="preserve"> МО «»Славский городской округ</w:t>
      </w:r>
      <w:r w:rsidRPr="00F51FFB">
        <w:rPr>
          <w:bCs/>
          <w:color w:val="000000"/>
          <w:sz w:val="28"/>
          <w:szCs w:val="28"/>
        </w:rPr>
        <w:t>»: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«Развитие муниципального автомобильного тран</w:t>
      </w:r>
      <w:r w:rsidR="00E47D08">
        <w:rPr>
          <w:bCs/>
          <w:color w:val="000000"/>
          <w:sz w:val="28"/>
          <w:szCs w:val="28"/>
        </w:rPr>
        <w:t>спорта по перевозке пассажиров»;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«Развитие дорожного хозяйства».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10.Муниципальная программа МО «Развитие туризма на территории муниципального образов</w:t>
      </w:r>
      <w:r w:rsidR="00142D71">
        <w:rPr>
          <w:bCs/>
          <w:color w:val="000000"/>
          <w:sz w:val="28"/>
          <w:szCs w:val="28"/>
        </w:rPr>
        <w:t>ания «Славский городской округ».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 xml:space="preserve">11.Муниципальная программа «Молодежь </w:t>
      </w:r>
      <w:r w:rsidR="00142D71">
        <w:rPr>
          <w:bCs/>
          <w:color w:val="000000"/>
          <w:sz w:val="28"/>
          <w:szCs w:val="28"/>
        </w:rPr>
        <w:t>МО «Славский городской округ».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12.Муниципальная программа «Управление муниципальными финансами и создание условий для повышения эффективности бюджетных расходов</w:t>
      </w:r>
      <w:r w:rsidR="00142D71">
        <w:rPr>
          <w:bCs/>
          <w:color w:val="000000"/>
          <w:sz w:val="28"/>
          <w:szCs w:val="28"/>
        </w:rPr>
        <w:t xml:space="preserve"> МО «Славский городской округ».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 xml:space="preserve">13.Муниципальная программа </w:t>
      </w:r>
      <w:r w:rsidR="00142D71">
        <w:rPr>
          <w:bCs/>
          <w:color w:val="000000"/>
          <w:sz w:val="28"/>
          <w:szCs w:val="28"/>
        </w:rPr>
        <w:t xml:space="preserve">«Эффективное муниципальное </w:t>
      </w:r>
      <w:r w:rsidRPr="00F51FFB">
        <w:rPr>
          <w:bCs/>
          <w:color w:val="000000"/>
          <w:sz w:val="28"/>
          <w:szCs w:val="28"/>
        </w:rPr>
        <w:t>управление»: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>-Подпрограмма «Совершенствов</w:t>
      </w:r>
      <w:r w:rsidR="00E47D08">
        <w:rPr>
          <w:bCs/>
          <w:color w:val="000000"/>
          <w:sz w:val="28"/>
          <w:szCs w:val="28"/>
        </w:rPr>
        <w:t>ание муниципального управления»;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 xml:space="preserve">-Подпрограмма «Формирование и подготовка управленческих кадров». </w:t>
      </w:r>
    </w:p>
    <w:p w:rsidR="00311438" w:rsidRPr="00F51FFB" w:rsidRDefault="00311438" w:rsidP="00B31F42">
      <w:pPr>
        <w:ind w:firstLine="708"/>
        <w:jc w:val="both"/>
        <w:rPr>
          <w:bCs/>
          <w:color w:val="000000"/>
          <w:sz w:val="28"/>
          <w:szCs w:val="28"/>
        </w:rPr>
      </w:pPr>
      <w:r w:rsidRPr="00F51FFB">
        <w:rPr>
          <w:bCs/>
          <w:color w:val="000000"/>
          <w:sz w:val="28"/>
          <w:szCs w:val="28"/>
        </w:rPr>
        <w:t xml:space="preserve">14.Муниципальная программа «Патриотическое воспитание </w:t>
      </w:r>
      <w:r w:rsidR="00142D71">
        <w:rPr>
          <w:bCs/>
          <w:color w:val="000000"/>
          <w:sz w:val="28"/>
          <w:szCs w:val="28"/>
        </w:rPr>
        <w:t>граждан МО «Славский городской округ</w:t>
      </w:r>
      <w:r w:rsidR="007F6E80">
        <w:rPr>
          <w:bCs/>
          <w:color w:val="000000"/>
          <w:sz w:val="28"/>
          <w:szCs w:val="28"/>
        </w:rPr>
        <w:t>».</w:t>
      </w:r>
    </w:p>
    <w:p w:rsidR="00311438" w:rsidRPr="00F51FFB" w:rsidRDefault="00311438" w:rsidP="00B31F42">
      <w:pPr>
        <w:ind w:firstLine="708"/>
        <w:jc w:val="both"/>
        <w:rPr>
          <w:bCs/>
          <w:sz w:val="28"/>
          <w:szCs w:val="28"/>
        </w:rPr>
      </w:pPr>
      <w:r w:rsidRPr="00F51FFB">
        <w:rPr>
          <w:bCs/>
          <w:sz w:val="28"/>
          <w:szCs w:val="28"/>
        </w:rPr>
        <w:t>15.Муниципальная программа «Развитие инициатив населения Славского городского округа»:</w:t>
      </w:r>
    </w:p>
    <w:p w:rsidR="00311438" w:rsidRPr="00F51FFB" w:rsidRDefault="007F6E80" w:rsidP="00B31F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1438" w:rsidRPr="00F51FFB">
        <w:rPr>
          <w:bCs/>
          <w:sz w:val="28"/>
          <w:szCs w:val="28"/>
        </w:rPr>
        <w:t>Подпрограмма «Развитие территориального общественного самоуправлен</w:t>
      </w:r>
      <w:r w:rsidR="00E47D08">
        <w:rPr>
          <w:bCs/>
          <w:sz w:val="28"/>
          <w:szCs w:val="28"/>
        </w:rPr>
        <w:t>ия в Славском городском округе»;</w:t>
      </w:r>
    </w:p>
    <w:p w:rsidR="00311438" w:rsidRPr="00F51FFB" w:rsidRDefault="007F6E80" w:rsidP="00B31F4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11438" w:rsidRPr="00F51FFB">
        <w:rPr>
          <w:bCs/>
          <w:color w:val="000000"/>
          <w:sz w:val="28"/>
          <w:szCs w:val="28"/>
        </w:rPr>
        <w:t xml:space="preserve">Подпрограмма «Поддержка социально ориентированных </w:t>
      </w:r>
      <w:r w:rsidR="00875FC2" w:rsidRPr="00F51FFB">
        <w:rPr>
          <w:bCs/>
          <w:color w:val="000000"/>
          <w:sz w:val="28"/>
          <w:szCs w:val="28"/>
        </w:rPr>
        <w:t>некоммерческих</w:t>
      </w:r>
      <w:r w:rsidR="00311438" w:rsidRPr="00F51FFB">
        <w:rPr>
          <w:bCs/>
          <w:color w:val="000000"/>
          <w:sz w:val="28"/>
          <w:szCs w:val="28"/>
        </w:rPr>
        <w:t xml:space="preserve"> организаций в Славском городском округе».</w:t>
      </w:r>
    </w:p>
    <w:bookmarkEnd w:id="3"/>
    <w:bookmarkEnd w:id="4"/>
    <w:p w:rsidR="00D7010D" w:rsidRDefault="00D7010D" w:rsidP="00B31F42">
      <w:pPr>
        <w:pStyle w:val="a4"/>
        <w:keepNext/>
        <w:ind w:firstLine="708"/>
        <w:rPr>
          <w:sz w:val="24"/>
          <w:szCs w:val="24"/>
        </w:rPr>
      </w:pPr>
    </w:p>
    <w:sectPr w:rsidR="00D7010D" w:rsidSect="00B976A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D7" w:rsidRDefault="00301ED7">
      <w:r>
        <w:separator/>
      </w:r>
    </w:p>
  </w:endnote>
  <w:endnote w:type="continuationSeparator" w:id="1">
    <w:p w:rsidR="00301ED7" w:rsidRDefault="0030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F1" w:rsidRDefault="00927810" w:rsidP="00482465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E414F1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414F1" w:rsidRDefault="00E414F1" w:rsidP="0048246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F1" w:rsidRDefault="00E414F1" w:rsidP="00482465">
    <w:pPr>
      <w:pStyle w:val="a8"/>
      <w:framePr w:wrap="around" w:vAnchor="text" w:hAnchor="margin" w:xAlign="right" w:y="1"/>
      <w:rPr>
        <w:rStyle w:val="af7"/>
      </w:rPr>
    </w:pPr>
  </w:p>
  <w:p w:rsidR="00E414F1" w:rsidRDefault="00E414F1" w:rsidP="004824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D7" w:rsidRDefault="00301ED7">
      <w:r>
        <w:separator/>
      </w:r>
    </w:p>
  </w:footnote>
  <w:footnote w:type="continuationSeparator" w:id="1">
    <w:p w:rsidR="00301ED7" w:rsidRDefault="00301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F1" w:rsidRDefault="00927810" w:rsidP="00482465">
    <w:pPr>
      <w:pStyle w:val="afb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414F1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414F1" w:rsidRDefault="00E414F1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F1" w:rsidRDefault="00927810" w:rsidP="00482465">
    <w:pPr>
      <w:pStyle w:val="afb"/>
      <w:framePr w:wrap="around" w:vAnchor="text" w:hAnchor="margin" w:xAlign="center" w:y="1"/>
    </w:pPr>
    <w:r>
      <w:rPr>
        <w:rStyle w:val="af7"/>
      </w:rPr>
      <w:fldChar w:fldCharType="begin"/>
    </w:r>
    <w:r w:rsidR="00E414F1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B282D">
      <w:rPr>
        <w:rStyle w:val="af7"/>
        <w:noProof/>
      </w:rPr>
      <w:t>1</w:t>
    </w:r>
    <w:r>
      <w:rPr>
        <w:rStyle w:val="af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43EFC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2548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BCA6721"/>
    <w:multiLevelType w:val="hybridMultilevel"/>
    <w:tmpl w:val="66A4366A"/>
    <w:lvl w:ilvl="0" w:tplc="5B00A3FE">
      <w:start w:val="1"/>
      <w:numFmt w:val="bullet"/>
      <w:lvlText w:val="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5">
    <w:nsid w:val="0DBB5F01"/>
    <w:multiLevelType w:val="hybridMultilevel"/>
    <w:tmpl w:val="E320BFE2"/>
    <w:lvl w:ilvl="0" w:tplc="B880A4E6">
      <w:start w:val="1"/>
      <w:numFmt w:val="bullet"/>
      <w:lvlText w:val="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0F87665B"/>
    <w:multiLevelType w:val="hybridMultilevel"/>
    <w:tmpl w:val="DDBAA14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11916BB"/>
    <w:multiLevelType w:val="hybridMultilevel"/>
    <w:tmpl w:val="6DCEFB9A"/>
    <w:lvl w:ilvl="0" w:tplc="B880A4E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3B948B8"/>
    <w:multiLevelType w:val="hybridMultilevel"/>
    <w:tmpl w:val="DB9C8638"/>
    <w:lvl w:ilvl="0" w:tplc="6B5880A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175708AA"/>
    <w:multiLevelType w:val="multilevel"/>
    <w:tmpl w:val="3D927540"/>
    <w:lvl w:ilvl="0">
      <w:start w:val="1"/>
      <w:numFmt w:val="decimal"/>
      <w:pStyle w:val="1"/>
      <w:lvlText w:val="%1."/>
      <w:lvlJc w:val="left"/>
      <w:pPr>
        <w:tabs>
          <w:tab w:val="num" w:pos="357"/>
        </w:tabs>
        <w:ind w:left="717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-3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4677" w:hanging="1440"/>
      </w:pPr>
      <w:rPr>
        <w:rFonts w:hint="default"/>
      </w:rPr>
    </w:lvl>
  </w:abstractNum>
  <w:abstractNum w:abstractNumId="10">
    <w:nsid w:val="195A3AF1"/>
    <w:multiLevelType w:val="hybridMultilevel"/>
    <w:tmpl w:val="FDBE1A5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A00241E"/>
    <w:multiLevelType w:val="multilevel"/>
    <w:tmpl w:val="ADA0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A40A0"/>
    <w:multiLevelType w:val="hybridMultilevel"/>
    <w:tmpl w:val="DB0288E8"/>
    <w:lvl w:ilvl="0" w:tplc="8D5C9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CC4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E26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25A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CE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A5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8B9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6A0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5A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45D16"/>
    <w:multiLevelType w:val="hybridMultilevel"/>
    <w:tmpl w:val="9EE077C0"/>
    <w:lvl w:ilvl="0" w:tplc="EAAED3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B957A0"/>
    <w:multiLevelType w:val="hybridMultilevel"/>
    <w:tmpl w:val="A9D276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3192405"/>
    <w:multiLevelType w:val="hybridMultilevel"/>
    <w:tmpl w:val="1FDED5BE"/>
    <w:lvl w:ilvl="0" w:tplc="6298BBA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35A6F3A"/>
    <w:multiLevelType w:val="hybridMultilevel"/>
    <w:tmpl w:val="8A902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690A44"/>
    <w:multiLevelType w:val="hybridMultilevel"/>
    <w:tmpl w:val="F26491E6"/>
    <w:lvl w:ilvl="0" w:tplc="B34285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B3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27E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422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CAB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61A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CBC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C2F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E4C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8E6ACD"/>
    <w:multiLevelType w:val="hybridMultilevel"/>
    <w:tmpl w:val="2B3E3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AE6ED5"/>
    <w:multiLevelType w:val="hybridMultilevel"/>
    <w:tmpl w:val="45FC3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CB2ACB"/>
    <w:multiLevelType w:val="hybridMultilevel"/>
    <w:tmpl w:val="DC3A578A"/>
    <w:lvl w:ilvl="0" w:tplc="BEAA21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6060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8B8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49D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2B1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08A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AA2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E64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A93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567FB1"/>
    <w:multiLevelType w:val="hybridMultilevel"/>
    <w:tmpl w:val="7F9C1232"/>
    <w:lvl w:ilvl="0" w:tplc="2C725A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596CFC"/>
    <w:multiLevelType w:val="hybridMultilevel"/>
    <w:tmpl w:val="A8DC7AA2"/>
    <w:lvl w:ilvl="0" w:tplc="221853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858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8FA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CB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4C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436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C7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6F7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6E9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525CC"/>
    <w:multiLevelType w:val="hybridMultilevel"/>
    <w:tmpl w:val="8C30A34C"/>
    <w:lvl w:ilvl="0" w:tplc="9E26B34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9E26B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E26B34A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EC70E7E"/>
    <w:multiLevelType w:val="hybridMultilevel"/>
    <w:tmpl w:val="59C078FE"/>
    <w:lvl w:ilvl="0" w:tplc="924AA0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986D82"/>
    <w:multiLevelType w:val="multilevel"/>
    <w:tmpl w:val="40C2A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82D39F6"/>
    <w:multiLevelType w:val="hybridMultilevel"/>
    <w:tmpl w:val="C2D63D70"/>
    <w:lvl w:ilvl="0" w:tplc="61EE48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8C702">
      <w:start w:val="11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836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2F2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82E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C77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445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005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6A6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D0D1A"/>
    <w:multiLevelType w:val="hybridMultilevel"/>
    <w:tmpl w:val="BB646346"/>
    <w:lvl w:ilvl="0" w:tplc="B27A76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2401A6"/>
    <w:multiLevelType w:val="hybridMultilevel"/>
    <w:tmpl w:val="F42E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430EF7"/>
    <w:multiLevelType w:val="hybridMultilevel"/>
    <w:tmpl w:val="9A66CA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9E26B34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0">
    <w:nsid w:val="5338581E"/>
    <w:multiLevelType w:val="hybridMultilevel"/>
    <w:tmpl w:val="48F08F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583469F"/>
    <w:multiLevelType w:val="multilevel"/>
    <w:tmpl w:val="5583469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62798"/>
    <w:multiLevelType w:val="hybridMultilevel"/>
    <w:tmpl w:val="7082BB22"/>
    <w:lvl w:ilvl="0" w:tplc="F3E4F87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3">
    <w:nsid w:val="5D14164E"/>
    <w:multiLevelType w:val="hybridMultilevel"/>
    <w:tmpl w:val="BD1ED236"/>
    <w:lvl w:ilvl="0" w:tplc="6C883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A5BBC"/>
    <w:multiLevelType w:val="multilevel"/>
    <w:tmpl w:val="4FC6C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606B2266"/>
    <w:multiLevelType w:val="hybridMultilevel"/>
    <w:tmpl w:val="C6F42534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95DF9"/>
    <w:multiLevelType w:val="hybridMultilevel"/>
    <w:tmpl w:val="E7E4B61E"/>
    <w:lvl w:ilvl="0" w:tplc="B880A4E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9CE5DD8"/>
    <w:multiLevelType w:val="hybridMultilevel"/>
    <w:tmpl w:val="7B2CD630"/>
    <w:lvl w:ilvl="0" w:tplc="6D68C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C3A02"/>
    <w:multiLevelType w:val="hybridMultilevel"/>
    <w:tmpl w:val="1CDA37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9E26B34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9465A9"/>
    <w:multiLevelType w:val="hybridMultilevel"/>
    <w:tmpl w:val="8EA001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FE562CB"/>
    <w:multiLevelType w:val="hybridMultilevel"/>
    <w:tmpl w:val="A544D196"/>
    <w:lvl w:ilvl="0" w:tplc="1A42BB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85556">
      <w:start w:val="11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2E1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5A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A3E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80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A9D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02B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0F9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9C0A0C"/>
    <w:multiLevelType w:val="multilevel"/>
    <w:tmpl w:val="23EEB9E8"/>
    <w:lvl w:ilvl="0">
      <w:start w:val="2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2">
    <w:nsid w:val="76F44A1E"/>
    <w:multiLevelType w:val="hybridMultilevel"/>
    <w:tmpl w:val="8826B08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72AAEDC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26E09"/>
    <w:multiLevelType w:val="multilevel"/>
    <w:tmpl w:val="48400B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4">
    <w:nsid w:val="7DD76532"/>
    <w:multiLevelType w:val="hybridMultilevel"/>
    <w:tmpl w:val="04BE4B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E643E0"/>
    <w:multiLevelType w:val="hybridMultilevel"/>
    <w:tmpl w:val="59A230D6"/>
    <w:lvl w:ilvl="0" w:tplc="4016EC3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4"/>
  </w:num>
  <w:num w:numId="5">
    <w:abstractNumId w:val="45"/>
  </w:num>
  <w:num w:numId="6">
    <w:abstractNumId w:val="36"/>
  </w:num>
  <w:num w:numId="7">
    <w:abstractNumId w:val="19"/>
  </w:num>
  <w:num w:numId="8">
    <w:abstractNumId w:val="28"/>
  </w:num>
  <w:num w:numId="9">
    <w:abstractNumId w:val="32"/>
  </w:num>
  <w:num w:numId="10">
    <w:abstractNumId w:val="30"/>
  </w:num>
  <w:num w:numId="11">
    <w:abstractNumId w:val="25"/>
  </w:num>
  <w:num w:numId="12">
    <w:abstractNumId w:val="5"/>
  </w:num>
  <w:num w:numId="13">
    <w:abstractNumId w:val="33"/>
  </w:num>
  <w:num w:numId="14">
    <w:abstractNumId w:val="15"/>
  </w:num>
  <w:num w:numId="15">
    <w:abstractNumId w:val="3"/>
  </w:num>
  <w:num w:numId="16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"/>
  </w:num>
  <w:num w:numId="20">
    <w:abstractNumId w:val="4"/>
  </w:num>
  <w:num w:numId="21">
    <w:abstractNumId w:val="27"/>
  </w:num>
  <w:num w:numId="22">
    <w:abstractNumId w:val="24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8"/>
  </w:num>
  <w:num w:numId="26">
    <w:abstractNumId w:val="29"/>
  </w:num>
  <w:num w:numId="27">
    <w:abstractNumId w:val="6"/>
  </w:num>
  <w:num w:numId="28">
    <w:abstractNumId w:val="8"/>
  </w:num>
  <w:num w:numId="29">
    <w:abstractNumId w:val="37"/>
  </w:num>
  <w:num w:numId="30">
    <w:abstractNumId w:val="39"/>
  </w:num>
  <w:num w:numId="31">
    <w:abstractNumId w:val="40"/>
  </w:num>
  <w:num w:numId="32">
    <w:abstractNumId w:val="20"/>
  </w:num>
  <w:num w:numId="33">
    <w:abstractNumId w:val="22"/>
  </w:num>
  <w:num w:numId="34">
    <w:abstractNumId w:val="12"/>
  </w:num>
  <w:num w:numId="35">
    <w:abstractNumId w:val="17"/>
  </w:num>
  <w:num w:numId="36">
    <w:abstractNumId w:val="26"/>
  </w:num>
  <w:num w:numId="37">
    <w:abstractNumId w:val="31"/>
  </w:num>
  <w:num w:numId="38">
    <w:abstractNumId w:val="34"/>
  </w:num>
  <w:num w:numId="39">
    <w:abstractNumId w:val="0"/>
  </w:num>
  <w:num w:numId="40">
    <w:abstractNumId w:val="14"/>
  </w:num>
  <w:num w:numId="41">
    <w:abstractNumId w:val="43"/>
  </w:num>
  <w:num w:numId="42">
    <w:abstractNumId w:val="11"/>
  </w:num>
  <w:num w:numId="43">
    <w:abstractNumId w:val="21"/>
  </w:num>
  <w:num w:numId="44">
    <w:abstractNumId w:val="16"/>
  </w:num>
  <w:num w:numId="45">
    <w:abstractNumId w:val="18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363"/>
    <w:rsid w:val="000364AF"/>
    <w:rsid w:val="00055A6C"/>
    <w:rsid w:val="00057DF2"/>
    <w:rsid w:val="00082739"/>
    <w:rsid w:val="000D1381"/>
    <w:rsid w:val="000E005D"/>
    <w:rsid w:val="00102E6A"/>
    <w:rsid w:val="00122C58"/>
    <w:rsid w:val="001336A6"/>
    <w:rsid w:val="00142D71"/>
    <w:rsid w:val="0014312A"/>
    <w:rsid w:val="001850A0"/>
    <w:rsid w:val="001A7D8A"/>
    <w:rsid w:val="001C0B84"/>
    <w:rsid w:val="001D746C"/>
    <w:rsid w:val="001E1C23"/>
    <w:rsid w:val="001E3D4D"/>
    <w:rsid w:val="001E7130"/>
    <w:rsid w:val="00204223"/>
    <w:rsid w:val="00220CB7"/>
    <w:rsid w:val="0024379C"/>
    <w:rsid w:val="002540B5"/>
    <w:rsid w:val="002567EE"/>
    <w:rsid w:val="00257DE0"/>
    <w:rsid w:val="0026546B"/>
    <w:rsid w:val="002656A8"/>
    <w:rsid w:val="002746BB"/>
    <w:rsid w:val="00283DC2"/>
    <w:rsid w:val="002B282D"/>
    <w:rsid w:val="00301ED7"/>
    <w:rsid w:val="00311438"/>
    <w:rsid w:val="00316F26"/>
    <w:rsid w:val="0032356E"/>
    <w:rsid w:val="00324B7F"/>
    <w:rsid w:val="003A5C36"/>
    <w:rsid w:val="003B449B"/>
    <w:rsid w:val="003C06C9"/>
    <w:rsid w:val="003C50B0"/>
    <w:rsid w:val="003C54E3"/>
    <w:rsid w:val="003E494F"/>
    <w:rsid w:val="00400B62"/>
    <w:rsid w:val="00405EFF"/>
    <w:rsid w:val="0041315E"/>
    <w:rsid w:val="0041559E"/>
    <w:rsid w:val="004156AC"/>
    <w:rsid w:val="004209E4"/>
    <w:rsid w:val="004213C4"/>
    <w:rsid w:val="0044316E"/>
    <w:rsid w:val="00446F77"/>
    <w:rsid w:val="004568E1"/>
    <w:rsid w:val="004712EE"/>
    <w:rsid w:val="00474625"/>
    <w:rsid w:val="004819AC"/>
    <w:rsid w:val="00482465"/>
    <w:rsid w:val="00484635"/>
    <w:rsid w:val="004A0942"/>
    <w:rsid w:val="004A722F"/>
    <w:rsid w:val="004C23B5"/>
    <w:rsid w:val="004C55BC"/>
    <w:rsid w:val="004C79F3"/>
    <w:rsid w:val="004C7A0E"/>
    <w:rsid w:val="004E7998"/>
    <w:rsid w:val="005027F0"/>
    <w:rsid w:val="005353D2"/>
    <w:rsid w:val="00555446"/>
    <w:rsid w:val="005725F6"/>
    <w:rsid w:val="00572918"/>
    <w:rsid w:val="00587E55"/>
    <w:rsid w:val="005C320B"/>
    <w:rsid w:val="005E03BB"/>
    <w:rsid w:val="006232F9"/>
    <w:rsid w:val="006303D5"/>
    <w:rsid w:val="00674143"/>
    <w:rsid w:val="006813C0"/>
    <w:rsid w:val="006A3995"/>
    <w:rsid w:val="006B6748"/>
    <w:rsid w:val="006D4CF1"/>
    <w:rsid w:val="006F2D31"/>
    <w:rsid w:val="007008AC"/>
    <w:rsid w:val="00735927"/>
    <w:rsid w:val="007407D4"/>
    <w:rsid w:val="00742EBD"/>
    <w:rsid w:val="00753B4D"/>
    <w:rsid w:val="007540F9"/>
    <w:rsid w:val="0078477A"/>
    <w:rsid w:val="007862D5"/>
    <w:rsid w:val="007D3E31"/>
    <w:rsid w:val="007F6E80"/>
    <w:rsid w:val="00813B9B"/>
    <w:rsid w:val="00816A86"/>
    <w:rsid w:val="008209D1"/>
    <w:rsid w:val="00836797"/>
    <w:rsid w:val="00836E76"/>
    <w:rsid w:val="00860BDE"/>
    <w:rsid w:val="0086507F"/>
    <w:rsid w:val="00875FC2"/>
    <w:rsid w:val="00883585"/>
    <w:rsid w:val="008A55FD"/>
    <w:rsid w:val="008B3DEC"/>
    <w:rsid w:val="008E2531"/>
    <w:rsid w:val="008F436E"/>
    <w:rsid w:val="008F6B31"/>
    <w:rsid w:val="00927810"/>
    <w:rsid w:val="00951D12"/>
    <w:rsid w:val="00954374"/>
    <w:rsid w:val="00965FA1"/>
    <w:rsid w:val="00972CD8"/>
    <w:rsid w:val="00974482"/>
    <w:rsid w:val="009B1AFF"/>
    <w:rsid w:val="009C0226"/>
    <w:rsid w:val="009C3069"/>
    <w:rsid w:val="009D4BF9"/>
    <w:rsid w:val="009E15FA"/>
    <w:rsid w:val="009E5304"/>
    <w:rsid w:val="009F422C"/>
    <w:rsid w:val="00A03E2C"/>
    <w:rsid w:val="00A0667B"/>
    <w:rsid w:val="00A1284E"/>
    <w:rsid w:val="00A203D9"/>
    <w:rsid w:val="00A518F0"/>
    <w:rsid w:val="00A72467"/>
    <w:rsid w:val="00A84CDA"/>
    <w:rsid w:val="00A96B89"/>
    <w:rsid w:val="00AB7129"/>
    <w:rsid w:val="00AE02E6"/>
    <w:rsid w:val="00AF372B"/>
    <w:rsid w:val="00B006F9"/>
    <w:rsid w:val="00B1309E"/>
    <w:rsid w:val="00B23078"/>
    <w:rsid w:val="00B30E6D"/>
    <w:rsid w:val="00B31F42"/>
    <w:rsid w:val="00B76EB6"/>
    <w:rsid w:val="00B976A7"/>
    <w:rsid w:val="00BB137C"/>
    <w:rsid w:val="00BC345A"/>
    <w:rsid w:val="00BC3F54"/>
    <w:rsid w:val="00C05CCF"/>
    <w:rsid w:val="00C1035C"/>
    <w:rsid w:val="00C33D1C"/>
    <w:rsid w:val="00C408F1"/>
    <w:rsid w:val="00C46B35"/>
    <w:rsid w:val="00C551B9"/>
    <w:rsid w:val="00C6651D"/>
    <w:rsid w:val="00C66734"/>
    <w:rsid w:val="00C80B96"/>
    <w:rsid w:val="00C958B9"/>
    <w:rsid w:val="00C95AAF"/>
    <w:rsid w:val="00CA7CFC"/>
    <w:rsid w:val="00CE3AD1"/>
    <w:rsid w:val="00CF52AB"/>
    <w:rsid w:val="00D07487"/>
    <w:rsid w:val="00D134CD"/>
    <w:rsid w:val="00D165BD"/>
    <w:rsid w:val="00D41D81"/>
    <w:rsid w:val="00D46571"/>
    <w:rsid w:val="00D475A6"/>
    <w:rsid w:val="00D51B21"/>
    <w:rsid w:val="00D7010D"/>
    <w:rsid w:val="00DC7F3F"/>
    <w:rsid w:val="00E07C01"/>
    <w:rsid w:val="00E31103"/>
    <w:rsid w:val="00E344E0"/>
    <w:rsid w:val="00E414F1"/>
    <w:rsid w:val="00E45561"/>
    <w:rsid w:val="00E47D08"/>
    <w:rsid w:val="00E545CB"/>
    <w:rsid w:val="00E55CA4"/>
    <w:rsid w:val="00E62259"/>
    <w:rsid w:val="00E72F06"/>
    <w:rsid w:val="00E73BB4"/>
    <w:rsid w:val="00E82D95"/>
    <w:rsid w:val="00E84191"/>
    <w:rsid w:val="00EB2056"/>
    <w:rsid w:val="00EF2FA7"/>
    <w:rsid w:val="00EF4CAC"/>
    <w:rsid w:val="00F11736"/>
    <w:rsid w:val="00F46983"/>
    <w:rsid w:val="00F51FFB"/>
    <w:rsid w:val="00F7347E"/>
    <w:rsid w:val="00F760CA"/>
    <w:rsid w:val="00F82363"/>
    <w:rsid w:val="00F83816"/>
    <w:rsid w:val="00FB0C04"/>
    <w:rsid w:val="00FC6E3D"/>
    <w:rsid w:val="00FE22AB"/>
    <w:rsid w:val="00FE32BD"/>
    <w:rsid w:val="00FE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6A7"/>
    <w:rPr>
      <w:sz w:val="24"/>
      <w:szCs w:val="24"/>
    </w:rPr>
  </w:style>
  <w:style w:type="paragraph" w:styleId="1">
    <w:name w:val="heading 1"/>
    <w:basedOn w:val="a"/>
    <w:next w:val="a"/>
    <w:qFormat/>
    <w:rsid w:val="00D7010D"/>
    <w:pPr>
      <w:keepNext/>
      <w:numPr>
        <w:numId w:val="1"/>
      </w:numPr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D7010D"/>
    <w:pPr>
      <w:keepNext/>
      <w:numPr>
        <w:ilvl w:val="1"/>
        <w:numId w:val="1"/>
      </w:numPr>
      <w:tabs>
        <w:tab w:val="left" w:pos="714"/>
      </w:tabs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D701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701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7010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60B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D701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3">
    <w:name w:val="Знак"/>
    <w:basedOn w:val="a"/>
    <w:rsid w:val="00D701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caption"/>
    <w:basedOn w:val="a"/>
    <w:next w:val="a"/>
    <w:qFormat/>
    <w:rsid w:val="00D7010D"/>
    <w:rPr>
      <w:b/>
      <w:bCs/>
      <w:sz w:val="20"/>
      <w:szCs w:val="20"/>
    </w:rPr>
  </w:style>
  <w:style w:type="table" w:styleId="a5">
    <w:name w:val="Table Grid"/>
    <w:basedOn w:val="a1"/>
    <w:rsid w:val="00D70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D7010D"/>
    <w:pPr>
      <w:keepNext/>
      <w:tabs>
        <w:tab w:val="left" w:pos="357"/>
        <w:tab w:val="right" w:pos="10206"/>
      </w:tabs>
      <w:spacing w:before="240"/>
      <w:ind w:firstLine="284"/>
    </w:pPr>
    <w:rPr>
      <w:bCs/>
      <w:caps/>
      <w:noProof/>
      <w:sz w:val="28"/>
    </w:rPr>
  </w:style>
  <w:style w:type="paragraph" w:styleId="a6">
    <w:name w:val="Body Text Indent"/>
    <w:basedOn w:val="a"/>
    <w:link w:val="a7"/>
    <w:rsid w:val="00D7010D"/>
    <w:pPr>
      <w:ind w:left="1080"/>
      <w:jc w:val="both"/>
    </w:pPr>
    <w:rPr>
      <w:rFonts w:ascii="Arial" w:hAnsi="Arial"/>
      <w:sz w:val="22"/>
    </w:rPr>
  </w:style>
  <w:style w:type="character" w:customStyle="1" w:styleId="a7">
    <w:name w:val="Основной текст с отступом Знак"/>
    <w:link w:val="a6"/>
    <w:rsid w:val="00D7010D"/>
    <w:rPr>
      <w:rFonts w:ascii="Arial" w:hAnsi="Arial"/>
      <w:sz w:val="22"/>
      <w:szCs w:val="24"/>
      <w:lang w:val="ru-RU" w:eastAsia="ru-RU" w:bidi="ar-SA"/>
    </w:rPr>
  </w:style>
  <w:style w:type="paragraph" w:styleId="a8">
    <w:name w:val="footer"/>
    <w:basedOn w:val="a"/>
    <w:rsid w:val="00D7010D"/>
    <w:pPr>
      <w:tabs>
        <w:tab w:val="center" w:pos="4677"/>
        <w:tab w:val="right" w:pos="9355"/>
      </w:tabs>
    </w:pPr>
    <w:rPr>
      <w:rFonts w:ascii="Arial" w:hAnsi="Arial"/>
      <w:sz w:val="22"/>
    </w:rPr>
  </w:style>
  <w:style w:type="paragraph" w:customStyle="1" w:styleId="a9">
    <w:name w:val="Таблица"/>
    <w:rsid w:val="00D7010D"/>
    <w:pPr>
      <w:spacing w:line="220" w:lineRule="exact"/>
    </w:pPr>
    <w:rPr>
      <w:rFonts w:ascii="Arial" w:hAnsi="Arial"/>
      <w:noProof/>
    </w:rPr>
  </w:style>
  <w:style w:type="paragraph" w:styleId="aa">
    <w:name w:val="Message Header"/>
    <w:basedOn w:val="a"/>
    <w:link w:val="ab"/>
    <w:rsid w:val="00D7010D"/>
    <w:pPr>
      <w:spacing w:before="60" w:after="60" w:line="240" w:lineRule="exact"/>
    </w:pPr>
    <w:rPr>
      <w:rFonts w:ascii="Arial" w:hAnsi="Arial"/>
      <w:sz w:val="20"/>
      <w:szCs w:val="20"/>
    </w:rPr>
  </w:style>
  <w:style w:type="character" w:customStyle="1" w:styleId="ab">
    <w:name w:val="Шапка Знак"/>
    <w:link w:val="aa"/>
    <w:semiHidden/>
    <w:rsid w:val="00D7010D"/>
    <w:rPr>
      <w:rFonts w:ascii="Arial" w:hAnsi="Arial"/>
      <w:lang w:val="ru-RU" w:eastAsia="ru-RU" w:bidi="ar-SA"/>
    </w:rPr>
  </w:style>
  <w:style w:type="paragraph" w:styleId="ac">
    <w:name w:val="Body Text"/>
    <w:aliases w:val="bt"/>
    <w:basedOn w:val="a"/>
    <w:link w:val="ad"/>
    <w:rsid w:val="00D7010D"/>
    <w:pPr>
      <w:spacing w:after="120"/>
    </w:pPr>
  </w:style>
  <w:style w:type="character" w:customStyle="1" w:styleId="ad">
    <w:name w:val="Основной текст Знак"/>
    <w:aliases w:val="bt Знак"/>
    <w:link w:val="ac"/>
    <w:rsid w:val="00D7010D"/>
    <w:rPr>
      <w:sz w:val="24"/>
      <w:szCs w:val="24"/>
      <w:lang w:bidi="ar-SA"/>
    </w:rPr>
  </w:style>
  <w:style w:type="paragraph" w:customStyle="1" w:styleId="ae">
    <w:name w:val="обычотст"/>
    <w:basedOn w:val="a"/>
    <w:rsid w:val="00D7010D"/>
    <w:pPr>
      <w:spacing w:before="20"/>
      <w:ind w:right="170"/>
      <w:jc w:val="right"/>
    </w:pPr>
    <w:rPr>
      <w:szCs w:val="20"/>
      <w:lang w:val="en-US"/>
    </w:rPr>
  </w:style>
  <w:style w:type="paragraph" w:customStyle="1" w:styleId="af">
    <w:name w:val="Единицы"/>
    <w:basedOn w:val="a"/>
    <w:rsid w:val="00D7010D"/>
    <w:pPr>
      <w:keepNext/>
      <w:spacing w:before="20" w:after="60"/>
      <w:ind w:right="284"/>
      <w:jc w:val="right"/>
    </w:pPr>
    <w:rPr>
      <w:rFonts w:ascii="Arial" w:hAnsi="Arial"/>
      <w:sz w:val="22"/>
      <w:szCs w:val="20"/>
    </w:rPr>
  </w:style>
  <w:style w:type="character" w:customStyle="1" w:styleId="af0">
    <w:name w:val="знак сноски"/>
    <w:rsid w:val="00D7010D"/>
    <w:rPr>
      <w:vertAlign w:val="superscript"/>
    </w:rPr>
  </w:style>
  <w:style w:type="paragraph" w:customStyle="1" w:styleId="af1">
    <w:name w:val="табл"/>
    <w:basedOn w:val="a"/>
    <w:rsid w:val="00D7010D"/>
    <w:pPr>
      <w:spacing w:before="20" w:after="40"/>
    </w:pPr>
    <w:rPr>
      <w:rFonts w:ascii="Arial" w:hAnsi="Arial" w:cs="Arial"/>
      <w:color w:val="000000"/>
      <w:sz w:val="22"/>
      <w:szCs w:val="22"/>
    </w:rPr>
  </w:style>
  <w:style w:type="paragraph" w:customStyle="1" w:styleId="af2">
    <w:name w:val="шапка"/>
    <w:basedOn w:val="a"/>
    <w:rsid w:val="00D7010D"/>
    <w:pPr>
      <w:autoSpaceDE w:val="0"/>
      <w:autoSpaceDN w:val="0"/>
      <w:spacing w:before="40" w:after="80"/>
    </w:pPr>
    <w:rPr>
      <w:rFonts w:ascii="Arial" w:hAnsi="Arial" w:cs="Arial"/>
      <w:sz w:val="22"/>
      <w:szCs w:val="22"/>
    </w:rPr>
  </w:style>
  <w:style w:type="paragraph" w:customStyle="1" w:styleId="af3">
    <w:name w:val="единицы"/>
    <w:basedOn w:val="a"/>
    <w:rsid w:val="00D7010D"/>
    <w:pPr>
      <w:autoSpaceDE w:val="0"/>
      <w:autoSpaceDN w:val="0"/>
      <w:spacing w:after="120"/>
      <w:jc w:val="center"/>
    </w:pPr>
    <w:rPr>
      <w:rFonts w:ascii="Arial" w:hAnsi="Arial" w:cs="Arial"/>
      <w:sz w:val="22"/>
      <w:szCs w:val="22"/>
    </w:rPr>
  </w:style>
  <w:style w:type="character" w:styleId="af4">
    <w:name w:val="Hyperlink"/>
    <w:rsid w:val="00D7010D"/>
    <w:rPr>
      <w:color w:val="0000FF"/>
      <w:u w:val="single"/>
    </w:rPr>
  </w:style>
  <w:style w:type="paragraph" w:styleId="30">
    <w:name w:val="Body Text Indent 3"/>
    <w:basedOn w:val="a"/>
    <w:link w:val="31"/>
    <w:rsid w:val="00D7010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D7010D"/>
    <w:rPr>
      <w:sz w:val="16"/>
      <w:szCs w:val="16"/>
      <w:lang w:val="ru-RU" w:eastAsia="ru-RU" w:bidi="ar-SA"/>
    </w:rPr>
  </w:style>
  <w:style w:type="paragraph" w:styleId="22">
    <w:name w:val="Body Text 2"/>
    <w:basedOn w:val="a"/>
    <w:rsid w:val="00D7010D"/>
    <w:pPr>
      <w:spacing w:after="120" w:line="480" w:lineRule="auto"/>
    </w:pPr>
  </w:style>
  <w:style w:type="paragraph" w:customStyle="1" w:styleId="23">
    <w:name w:val="сновной текст с отступом 2"/>
    <w:basedOn w:val="a"/>
    <w:rsid w:val="00D7010D"/>
    <w:pPr>
      <w:widowControl w:val="0"/>
      <w:ind w:firstLine="720"/>
      <w:jc w:val="both"/>
    </w:pPr>
    <w:rPr>
      <w:sz w:val="26"/>
      <w:szCs w:val="20"/>
    </w:rPr>
  </w:style>
  <w:style w:type="character" w:customStyle="1" w:styleId="FontStyle117">
    <w:name w:val="Font Style117"/>
    <w:rsid w:val="00D7010D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D7010D"/>
    <w:pPr>
      <w:spacing w:line="480" w:lineRule="auto"/>
      <w:ind w:firstLine="720"/>
      <w:jc w:val="center"/>
    </w:pPr>
    <w:rPr>
      <w:b/>
      <w:bCs/>
      <w:sz w:val="26"/>
    </w:rPr>
  </w:style>
  <w:style w:type="character" w:customStyle="1" w:styleId="af6">
    <w:name w:val="Название Знак"/>
    <w:link w:val="af5"/>
    <w:rsid w:val="00D7010D"/>
    <w:rPr>
      <w:b/>
      <w:bCs/>
      <w:sz w:val="26"/>
      <w:szCs w:val="24"/>
      <w:lang w:val="ru-RU" w:eastAsia="ru-RU" w:bidi="ar-SA"/>
    </w:rPr>
  </w:style>
  <w:style w:type="character" w:styleId="af7">
    <w:name w:val="page number"/>
    <w:basedOn w:val="a0"/>
    <w:rsid w:val="00D7010D"/>
  </w:style>
  <w:style w:type="paragraph" w:styleId="af8">
    <w:name w:val="footnote text"/>
    <w:aliases w:val="Table_Footnote_last"/>
    <w:basedOn w:val="a"/>
    <w:link w:val="af9"/>
    <w:semiHidden/>
    <w:rsid w:val="00D7010D"/>
    <w:rPr>
      <w:sz w:val="20"/>
      <w:szCs w:val="20"/>
    </w:rPr>
  </w:style>
  <w:style w:type="character" w:customStyle="1" w:styleId="af9">
    <w:name w:val="Текст сноски Знак"/>
    <w:aliases w:val="Table_Footnote_last Знак"/>
    <w:link w:val="af8"/>
    <w:semiHidden/>
    <w:locked/>
    <w:rsid w:val="00D7010D"/>
    <w:rPr>
      <w:lang w:val="ru-RU" w:eastAsia="ru-RU" w:bidi="ar-SA"/>
    </w:rPr>
  </w:style>
  <w:style w:type="character" w:styleId="afa">
    <w:name w:val="footnote reference"/>
    <w:semiHidden/>
    <w:rsid w:val="00D7010D"/>
    <w:rPr>
      <w:vertAlign w:val="superscript"/>
    </w:rPr>
  </w:style>
  <w:style w:type="paragraph" w:styleId="afb">
    <w:name w:val="header"/>
    <w:basedOn w:val="a"/>
    <w:rsid w:val="00D7010D"/>
    <w:pPr>
      <w:tabs>
        <w:tab w:val="center" w:pos="4677"/>
        <w:tab w:val="right" w:pos="9355"/>
      </w:tabs>
    </w:pPr>
  </w:style>
  <w:style w:type="character" w:customStyle="1" w:styleId="BodyTextIndentChar">
    <w:name w:val="Body Text Indent Char"/>
    <w:aliases w:val="Основной текст 1 Char"/>
    <w:locked/>
    <w:rsid w:val="00D7010D"/>
    <w:rPr>
      <w:rFonts w:ascii="Times New Roman CYR" w:hAnsi="Times New Roman CYR" w:cs="Mangal"/>
      <w:sz w:val="28"/>
      <w:szCs w:val="28"/>
      <w:lang w:val="ru-RU" w:eastAsia="ru-RU" w:bidi="hi-IN"/>
    </w:rPr>
  </w:style>
  <w:style w:type="character" w:styleId="afc">
    <w:name w:val="Strong"/>
    <w:qFormat/>
    <w:rsid w:val="00D7010D"/>
    <w:rPr>
      <w:b/>
      <w:bCs/>
    </w:rPr>
  </w:style>
  <w:style w:type="character" w:customStyle="1" w:styleId="apple-converted-space">
    <w:name w:val="apple-converted-space"/>
    <w:basedOn w:val="a0"/>
    <w:rsid w:val="00D7010D"/>
  </w:style>
  <w:style w:type="paragraph" w:customStyle="1" w:styleId="11">
    <w:name w:val="Обычный1"/>
    <w:rsid w:val="00D7010D"/>
    <w:pPr>
      <w:widowControl w:val="0"/>
    </w:pPr>
    <w:rPr>
      <w:snapToGrid w:val="0"/>
    </w:rPr>
  </w:style>
  <w:style w:type="paragraph" w:customStyle="1" w:styleId="xl26">
    <w:name w:val="xl26"/>
    <w:basedOn w:val="a"/>
    <w:rsid w:val="00D7010D"/>
    <w:pP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character" w:styleId="afd">
    <w:name w:val="Emphasis"/>
    <w:qFormat/>
    <w:rsid w:val="00D7010D"/>
    <w:rPr>
      <w:i/>
      <w:iCs/>
    </w:rPr>
  </w:style>
  <w:style w:type="paragraph" w:customStyle="1" w:styleId="24">
    <w:name w:val="Обычный2"/>
    <w:basedOn w:val="a"/>
    <w:rsid w:val="00D7010D"/>
    <w:pPr>
      <w:spacing w:before="20"/>
    </w:pPr>
    <w:rPr>
      <w:b/>
      <w:sz w:val="32"/>
      <w:szCs w:val="20"/>
    </w:rPr>
  </w:style>
  <w:style w:type="paragraph" w:customStyle="1" w:styleId="xl29">
    <w:name w:val="xl29"/>
    <w:basedOn w:val="a"/>
    <w:rsid w:val="00D7010D"/>
    <w:pPr>
      <w:spacing w:before="100" w:beforeAutospacing="1" w:after="100" w:afterAutospacing="1"/>
      <w:jc w:val="right"/>
    </w:pPr>
    <w:rPr>
      <w:rFonts w:ascii="MS Sans Serif" w:eastAsia="Arial Unicode MS" w:hAnsi="MS Sans Serif" w:cs="Arial Unicode MS"/>
      <w:sz w:val="16"/>
      <w:szCs w:val="16"/>
    </w:rPr>
  </w:style>
  <w:style w:type="paragraph" w:styleId="25">
    <w:name w:val="Body Text Indent 2"/>
    <w:basedOn w:val="a"/>
    <w:rsid w:val="00D7010D"/>
    <w:pPr>
      <w:spacing w:after="120" w:line="480" w:lineRule="auto"/>
      <w:ind w:left="283"/>
    </w:pPr>
  </w:style>
  <w:style w:type="paragraph" w:styleId="32">
    <w:name w:val="Body Text 3"/>
    <w:basedOn w:val="a"/>
    <w:link w:val="33"/>
    <w:rsid w:val="00D7010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locked/>
    <w:rsid w:val="00D7010D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D7010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26">
    <w:name w:val="Знак Знак2"/>
    <w:locked/>
    <w:rsid w:val="00D7010D"/>
    <w:rPr>
      <w:rFonts w:cs="Times New Roman"/>
      <w:sz w:val="24"/>
      <w:lang w:val="ru-RU" w:eastAsia="ru-RU" w:bidi="ar-SA"/>
    </w:rPr>
  </w:style>
  <w:style w:type="character" w:customStyle="1" w:styleId="12">
    <w:name w:val="Основной текст 1 Знак Знак"/>
    <w:locked/>
    <w:rsid w:val="00D7010D"/>
    <w:rPr>
      <w:rFonts w:cs="Times New Roman"/>
      <w:b/>
      <w:sz w:val="28"/>
      <w:lang w:val="ru-RU" w:eastAsia="ar-SA" w:bidi="ar-SA"/>
    </w:rPr>
  </w:style>
  <w:style w:type="paragraph" w:customStyle="1" w:styleId="40">
    <w:name w:val="Заголовок4"/>
    <w:basedOn w:val="a"/>
    <w:rsid w:val="00D7010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i/>
      <w:sz w:val="22"/>
      <w:szCs w:val="20"/>
    </w:rPr>
  </w:style>
  <w:style w:type="paragraph" w:customStyle="1" w:styleId="afe">
    <w:name w:val="Таблотст"/>
    <w:basedOn w:val="a9"/>
    <w:rsid w:val="00D7010D"/>
    <w:pPr>
      <w:ind w:left="85"/>
    </w:pPr>
    <w:rPr>
      <w:rFonts w:ascii="Times New Roman" w:hAnsi="Times New Roman"/>
      <w:noProof w:val="0"/>
      <w:sz w:val="24"/>
    </w:rPr>
  </w:style>
  <w:style w:type="character" w:customStyle="1" w:styleId="aff">
    <w:name w:val="Знак Знак"/>
    <w:rsid w:val="00D7010D"/>
    <w:rPr>
      <w:i/>
      <w:sz w:val="24"/>
      <w:lang w:val="ru-RU" w:eastAsia="ru-RU" w:bidi="ar-SA"/>
    </w:rPr>
  </w:style>
  <w:style w:type="character" w:customStyle="1" w:styleId="41">
    <w:name w:val="Знак Знак4"/>
    <w:locked/>
    <w:rsid w:val="00D7010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BodyTextIndent3Char">
    <w:name w:val="Body Text Indent 3 Char"/>
    <w:locked/>
    <w:rsid w:val="00D7010D"/>
    <w:rPr>
      <w:rFonts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D701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D701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D70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7010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7010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Style54">
    <w:name w:val="Style54"/>
    <w:basedOn w:val="a"/>
    <w:rsid w:val="00D7010D"/>
    <w:pPr>
      <w:widowControl w:val="0"/>
      <w:autoSpaceDE w:val="0"/>
      <w:autoSpaceDN w:val="0"/>
      <w:adjustRightInd w:val="0"/>
    </w:pPr>
  </w:style>
  <w:style w:type="character" w:customStyle="1" w:styleId="FontStyle91">
    <w:name w:val="Font Style91"/>
    <w:rsid w:val="00D7010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08">
    <w:name w:val="Font Style108"/>
    <w:rsid w:val="00D7010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2">
    <w:name w:val="Style32"/>
    <w:basedOn w:val="a"/>
    <w:rsid w:val="00D7010D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character" w:customStyle="1" w:styleId="FontStyle45">
    <w:name w:val="Font Style45"/>
    <w:rsid w:val="00D7010D"/>
    <w:rPr>
      <w:rFonts w:ascii="Times New Roman" w:hAnsi="Times New Roman" w:cs="Times New Roman"/>
      <w:sz w:val="24"/>
      <w:szCs w:val="24"/>
    </w:rPr>
  </w:style>
  <w:style w:type="paragraph" w:styleId="aff0">
    <w:name w:val="List Bullet"/>
    <w:basedOn w:val="a"/>
    <w:rsid w:val="00D7010D"/>
    <w:pPr>
      <w:tabs>
        <w:tab w:val="num" w:pos="360"/>
      </w:tabs>
      <w:ind w:left="360" w:hanging="360"/>
      <w:contextualSpacing/>
    </w:pPr>
  </w:style>
  <w:style w:type="paragraph" w:styleId="aff1">
    <w:name w:val="Normal (Web)"/>
    <w:basedOn w:val="a"/>
    <w:uiPriority w:val="99"/>
    <w:unhideWhenUsed/>
    <w:rsid w:val="00D7010D"/>
    <w:pPr>
      <w:spacing w:before="100" w:beforeAutospacing="1" w:after="100" w:afterAutospacing="1"/>
    </w:pPr>
  </w:style>
  <w:style w:type="paragraph" w:styleId="aff2">
    <w:name w:val="List Paragraph"/>
    <w:basedOn w:val="a"/>
    <w:qFormat/>
    <w:rsid w:val="00D7010D"/>
    <w:pPr>
      <w:ind w:left="720"/>
      <w:contextualSpacing/>
    </w:pPr>
    <w:rPr>
      <w:sz w:val="20"/>
      <w:szCs w:val="20"/>
    </w:rPr>
  </w:style>
  <w:style w:type="character" w:customStyle="1" w:styleId="FontStyle13">
    <w:name w:val="Font Style13"/>
    <w:rsid w:val="00D7010D"/>
    <w:rPr>
      <w:rFonts w:ascii="Times New Roman" w:hAnsi="Times New Roman" w:cs="Times New Roman" w:hint="default"/>
      <w:sz w:val="26"/>
      <w:szCs w:val="26"/>
    </w:rPr>
  </w:style>
  <w:style w:type="paragraph" w:styleId="aff3">
    <w:name w:val="No Spacing"/>
    <w:link w:val="aff4"/>
    <w:qFormat/>
    <w:rsid w:val="00D7010D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locked/>
    <w:rsid w:val="00D7010D"/>
    <w:rPr>
      <w:rFonts w:ascii="Calibri" w:eastAsia="Calibri" w:hAnsi="Calibri"/>
      <w:sz w:val="22"/>
      <w:szCs w:val="22"/>
      <w:lang w:val="ru-RU" w:eastAsia="en-US" w:bidi="ar-SA"/>
    </w:rPr>
  </w:style>
  <w:style w:type="paragraph" w:styleId="aff5">
    <w:name w:val="Balloon Text"/>
    <w:basedOn w:val="a"/>
    <w:link w:val="aff6"/>
    <w:rsid w:val="00D7010D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link w:val="aff5"/>
    <w:rsid w:val="00D7010D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13">
    <w:name w:val="Абзац списка1"/>
    <w:basedOn w:val="a"/>
    <w:link w:val="aff7"/>
    <w:rsid w:val="00813B9B"/>
    <w:pPr>
      <w:spacing w:after="160" w:line="360" w:lineRule="auto"/>
      <w:ind w:left="720" w:firstLine="709"/>
      <w:contextualSpacing/>
    </w:pPr>
    <w:rPr>
      <w:rFonts w:ascii="Calibri" w:eastAsia="Calibri" w:hAnsi="Calibri"/>
      <w:szCs w:val="20"/>
      <w:lang w:val="en-US" w:eastAsia="zh-CN"/>
    </w:rPr>
  </w:style>
  <w:style w:type="character" w:customStyle="1" w:styleId="aff7">
    <w:name w:val="Абзац списка Знак"/>
    <w:link w:val="13"/>
    <w:locked/>
    <w:rsid w:val="00813B9B"/>
    <w:rPr>
      <w:rFonts w:ascii="Calibri" w:eastAsia="Calibri" w:hAnsi="Calibri"/>
      <w:sz w:val="24"/>
      <w:lang w:val="en-US" w:eastAsia="zh-CN" w:bidi="ar-SA"/>
    </w:rPr>
  </w:style>
  <w:style w:type="paragraph" w:styleId="aff8">
    <w:name w:val="Document Map"/>
    <w:basedOn w:val="a"/>
    <w:link w:val="aff9"/>
    <w:semiHidden/>
    <w:rsid w:val="00813B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locked/>
    <w:rsid w:val="00813B9B"/>
    <w:rPr>
      <w:rFonts w:ascii="Tahoma" w:eastAsia="Calibri" w:hAnsi="Tahoma" w:cs="Tahoma"/>
      <w:lang w:val="ru-RU" w:eastAsia="ru-RU" w:bidi="ar-SA"/>
    </w:rPr>
  </w:style>
  <w:style w:type="paragraph" w:styleId="2">
    <w:name w:val="List Bullet 2"/>
    <w:basedOn w:val="a"/>
    <w:rsid w:val="002540B5"/>
    <w:pPr>
      <w:numPr>
        <w:numId w:val="39"/>
      </w:numPr>
      <w:tabs>
        <w:tab w:val="clear" w:pos="643"/>
      </w:tabs>
      <w:ind w:left="720" w:firstLine="0"/>
      <w:jc w:val="both"/>
    </w:pPr>
    <w:rPr>
      <w:rFonts w:eastAsia="SimSun"/>
      <w:i/>
    </w:rPr>
  </w:style>
  <w:style w:type="paragraph" w:customStyle="1" w:styleId="27">
    <w:name w:val="Абзац списка2"/>
    <w:basedOn w:val="a"/>
    <w:rsid w:val="002540B5"/>
    <w:pPr>
      <w:spacing w:after="160" w:line="360" w:lineRule="auto"/>
      <w:ind w:left="720" w:firstLine="709"/>
      <w:contextualSpacing/>
    </w:pPr>
    <w:rPr>
      <w:rFonts w:ascii="Calibri" w:eastAsia="SimSun" w:hAnsi="Calibr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96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66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57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9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89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57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60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4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4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02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75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BDF5BC3B8B1410810EE0A10E4DD25B39B50BBCB10E2B74EB1BBFD6377DDE0841DDEBF9BB72BFCC39F05875117CBC049n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530B-9B7C-46BE-A6A0-906403EF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</vt:lpstr>
    </vt:vector>
  </TitlesOfParts>
  <Company>Reanimator Extreme Edition</Company>
  <LinksUpToDate>false</LinksUpToDate>
  <CharactersWithSpaces>29644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consultantplus://offline/ref=280BDF5BC3B8B1410810EE0A10E4DD25B39B50BBCB10E2B74EB1BBFD6377DDE0841DDEBF9BB72BFCC39F05875117CBC049n7I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</dc:title>
  <dc:creator>Администратор</dc:creator>
  <cp:lastModifiedBy>druzhkova</cp:lastModifiedBy>
  <cp:revision>2</cp:revision>
  <cp:lastPrinted>2020-11-03T10:41:00Z</cp:lastPrinted>
  <dcterms:created xsi:type="dcterms:W3CDTF">2020-11-03T13:41:00Z</dcterms:created>
  <dcterms:modified xsi:type="dcterms:W3CDTF">2020-11-03T13:41:00Z</dcterms:modified>
</cp:coreProperties>
</file>