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2C" w:rsidRPr="00A8312C" w:rsidRDefault="00A8312C" w:rsidP="00A8312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1F497D"/>
          <w:sz w:val="28"/>
          <w:szCs w:val="28"/>
          <w:lang w:eastAsia="ru-RU"/>
        </w:rPr>
        <w:t>КАК СОЗДАТЬ ТОС?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1F497D"/>
          <w:sz w:val="28"/>
          <w:szCs w:val="28"/>
          <w:lang w:eastAsia="ru-RU"/>
        </w:rPr>
        <w:t>ПОШАГОВАЯ ИНСТРУКЦИЯ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1F497D"/>
          <w:sz w:val="28"/>
          <w:szCs w:val="28"/>
          <w:lang w:eastAsia="ru-RU"/>
        </w:rPr>
        <w:t> </w:t>
      </w:r>
    </w:p>
    <w:p w:rsidR="00A8312C" w:rsidRPr="00A8312C" w:rsidRDefault="00A8312C" w:rsidP="00A8312C">
      <w:pPr>
        <w:shd w:val="clear" w:color="auto" w:fill="FFFFFF"/>
        <w:spacing w:before="225" w:after="240" w:line="260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СОДЕРЖАНИЕ: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4"/>
        <w:gridCol w:w="657"/>
      </w:tblGrid>
      <w:tr w:rsidR="00A8312C" w:rsidRPr="00A8312C" w:rsidTr="00A8312C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Выбор формы регистрации ТОС…………………………….........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4 </w:t>
            </w:r>
          </w:p>
        </w:tc>
      </w:tr>
      <w:tr w:rsidR="00A8312C" w:rsidRPr="00A8312C" w:rsidTr="00A8312C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Шаг 1. Образование инициативной группы………….......……...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5 </w:t>
            </w:r>
          </w:p>
        </w:tc>
      </w:tr>
      <w:tr w:rsidR="00A8312C" w:rsidRPr="00A8312C" w:rsidTr="00A8312C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Шаг 2. Установление границ ТОС и назначение даты проведения учредительного собрания, конференции…………...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7</w:t>
            </w:r>
          </w:p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A8312C" w:rsidRPr="00A8312C" w:rsidTr="00A8312C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Шаг 3. Извещение жителей территории о проведении учредительного собрания или конференции граждан…………...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 9 </w:t>
            </w:r>
          </w:p>
        </w:tc>
      </w:tr>
      <w:tr w:rsidR="00A8312C" w:rsidRPr="00A8312C" w:rsidTr="00A8312C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Шаг 4. Проведение учредительного собрания или конференции граждан...............................................................................................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 11 </w:t>
            </w:r>
          </w:p>
        </w:tc>
      </w:tr>
      <w:tr w:rsidR="00A8312C" w:rsidRPr="00A8312C" w:rsidTr="00A8312C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Шаг 5. Регистрация Устава ТОС в администрации муниципального образования……………......................................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 12 </w:t>
            </w:r>
          </w:p>
        </w:tc>
      </w:tr>
      <w:tr w:rsidR="00A8312C" w:rsidRPr="00A8312C" w:rsidTr="00A8312C">
        <w:trPr>
          <w:trHeight w:val="587"/>
        </w:trPr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Шаг 6. Регистрация ТОС в качестве юридического лица………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13 </w:t>
            </w:r>
          </w:p>
        </w:tc>
      </w:tr>
      <w:tr w:rsidR="00A8312C" w:rsidRPr="00A8312C" w:rsidTr="00A8312C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Шаг 7. Заключительный этап………………………………….......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 </w:t>
      </w: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ВЫБОР ФОРМЫ РЕГИСТРАЦИИ ТОС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 ТОС может быть </w:t>
      </w:r>
      <w:proofErr w:type="gramStart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создано и зарегистрировано</w:t>
      </w:r>
      <w:proofErr w:type="gramEnd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в двух вариантах:</w:t>
      </w:r>
    </w:p>
    <w:p w:rsidR="00A8312C" w:rsidRPr="00A8312C" w:rsidRDefault="00A8312C" w:rsidP="00A83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1.</w:t>
      </w:r>
      <w:r w:rsidRPr="00A8312C">
        <w:rPr>
          <w:rFonts w:ascii="Verdana" w:eastAsia="Times New Roman" w:hAnsi="Verdana" w:cs="Arial"/>
          <w:color w:val="000000"/>
          <w:sz w:val="28"/>
          <w:szCs w:val="28"/>
          <w:u w:val="single"/>
          <w:lang w:eastAsia="ru-RU"/>
        </w:rPr>
        <w:t>Без создания юридического лица.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В этом случае регистрация ТОС проводится только в органах местного самоуправления. </w:t>
      </w:r>
      <w:proofErr w:type="gramStart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Для реализации ваших инициатив могут использоваться только собственные ресурсы (средства самих жителей), а также средства на поддержку </w:t>
      </w: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ТОС, если они предусмотрены в бюджете вашего муниципального образования).</w:t>
      </w:r>
      <w:proofErr w:type="gramEnd"/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pacing w:val="-4"/>
          <w:sz w:val="28"/>
          <w:szCs w:val="28"/>
          <w:lang w:eastAsia="ru-RU"/>
        </w:rPr>
        <w:t>Если вы выбрали этот вариант создания ТОС, то данная пошаговая инструкция вам пригодится в первой своей части (шаги 1-5).</w:t>
      </w:r>
    </w:p>
    <w:p w:rsidR="00A8312C" w:rsidRPr="00A8312C" w:rsidRDefault="00A8312C" w:rsidP="00A83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2.</w:t>
      </w:r>
      <w:r w:rsidRPr="00A8312C">
        <w:rPr>
          <w:rFonts w:ascii="Verdana" w:eastAsia="Times New Roman" w:hAnsi="Verdana" w:cs="Arial"/>
          <w:color w:val="000000"/>
          <w:sz w:val="28"/>
          <w:szCs w:val="28"/>
          <w:u w:val="single"/>
          <w:lang w:eastAsia="ru-RU"/>
        </w:rPr>
        <w:t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в этой брошюре (шаг 6, 7).</w:t>
      </w:r>
    </w:p>
    <w:p w:rsidR="00A8312C" w:rsidRPr="00A8312C" w:rsidRDefault="00A8312C" w:rsidP="00A8312C">
      <w:pPr>
        <w:shd w:val="clear" w:color="auto" w:fill="FFFFFF"/>
        <w:spacing w:after="0" w:line="240" w:lineRule="auto"/>
        <w:ind w:left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A8312C" w:rsidRPr="00A8312C" w:rsidTr="00A8312C">
        <w:trPr>
          <w:trHeight w:val="295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Вопрос: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Почему ТОС лучше регистрировать в качестве юридического лица?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Ответ: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</w:t>
            </w:r>
            <w:proofErr w:type="spellStart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 конкурсах различных организаций.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Ниже описаны все практические шаги, необходимые для образования ТОС. Описание подготовлено на основе опыта действующих ТОС, а также норм законодательства.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ШАГ 1. ОБРАЗОВАНИЕ ИНИЦИАТИВНОЙ ГРУППЫ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Создание ТОС начинается с создания и официального признания инициативной группы. </w:t>
      </w:r>
      <w:proofErr w:type="gramStart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Количество членов инициативной группы может быть любым, но не менее 3 </w:t>
      </w: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человек, проживающих на территории создаваемого ТОС и достигших 16-летнего возраста.</w:t>
      </w:r>
      <w:proofErr w:type="gramEnd"/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0"/>
      </w:tblGrid>
      <w:tr w:rsidR="00A8312C" w:rsidRPr="00A8312C" w:rsidTr="00A8312C">
        <w:trPr>
          <w:trHeight w:val="4144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Совет: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</w:t>
            </w:r>
            <w:proofErr w:type="gramStart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являются соседями и живут</w:t>
            </w:r>
            <w:proofErr w:type="gramEnd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 на территории будущего ТОС.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Образование инициативной группы оформляется протоколом собрания инициативной группы по созданию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 протоколе обозначена повестка собрания. Как правило, на этом собрании обсуждаются следующие вопросы: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1. Избрание председателя и секретаря собрания (необходимы для оформления протокола и его представления в органы местного самоуправления).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2. Формирование инициативной группы для проведения мероприятий по созданию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3. Подготовка предложений по наименованию ТОС, по границам ТОС, по проекту Устава ТОС, по структуре и составу совета ТОС, по кандидатуре председателя совета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4. Организация работы по проведению учредительного собрания граждан по образованию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Проведите собрание, обсудите последовательно все вопросы, из которых содержательно важными (то есть требующими вдумчивого обсуждения) являются третий и четвертый.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Заполните протокол в соответствии с повесткой. Этот документ является самым первым, который необходим для образования ТОС.</w:t>
      </w:r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0"/>
      </w:tblGrid>
      <w:tr w:rsidR="00A8312C" w:rsidRPr="00A8312C" w:rsidTr="00A8312C">
        <w:trPr>
          <w:trHeight w:val="4588"/>
        </w:trPr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pacing w:val="-6"/>
                <w:sz w:val="28"/>
                <w:szCs w:val="28"/>
                <w:lang w:eastAsia="ru-RU"/>
              </w:rPr>
              <w:t>Совет: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 xml:space="preserve">Определение границ вопрос не простой, его нужно хорошо </w:t>
            </w:r>
            <w:proofErr w:type="gramStart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продумать и взвесить</w:t>
            </w:r>
            <w:proofErr w:type="gramEnd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 xml:space="preserve"> свои силы!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Что важно учесть при подготовке предложений по границам ТОС?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Границы будущего ТОС должны быть таковы, чтобы вы (инициативная группа) смогли реализовывать свои инициативы, ради которых вы и создаете ТОС.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 на жил массиве, то, возможно, для вас подойдут границы одного или нескольких близ лежащих домов.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A8312C" w:rsidRPr="00A8312C" w:rsidTr="00A8312C">
        <w:tc>
          <w:tcPr>
            <w:tcW w:w="10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9"/>
            </w:tblGrid>
            <w:tr w:rsidR="00A8312C" w:rsidRPr="00A8312C">
              <w:trPr>
                <w:trHeight w:val="5385"/>
              </w:trPr>
              <w:tc>
                <w:tcPr>
                  <w:tcW w:w="10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01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40"/>
                  </w:tblGrid>
                  <w:tr w:rsidR="00A8312C" w:rsidRPr="00A8312C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8312C" w:rsidRPr="00A8312C" w:rsidRDefault="00A8312C" w:rsidP="00A8312C">
                        <w:pPr>
                          <w:shd w:val="clear" w:color="auto" w:fill="FFFFFF"/>
                          <w:spacing w:before="22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8312C">
                          <w:rPr>
                            <w:rFonts w:ascii="Times New Roman" w:eastAsia="Times New Roman" w:hAnsi="Times New Roman" w:cs="Times New Roman"/>
                            <w:color w:val="1F497D"/>
                            <w:sz w:val="28"/>
                            <w:szCs w:val="28"/>
                            <w:lang w:eastAsia="ru-RU"/>
                          </w:rPr>
                          <w:t>СОВЕТ:</w:t>
                        </w:r>
                      </w:p>
                      <w:p w:rsidR="00A8312C" w:rsidRPr="00A8312C" w:rsidRDefault="00A8312C" w:rsidP="00A8312C">
                        <w:pPr>
                          <w:shd w:val="clear" w:color="auto" w:fill="FFFFFF"/>
                          <w:spacing w:before="22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831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            </w:r>
                      </w:p>
                      <w:p w:rsidR="00A8312C" w:rsidRPr="00A8312C" w:rsidRDefault="00A8312C" w:rsidP="00A8312C">
                        <w:pPr>
                          <w:shd w:val="clear" w:color="auto" w:fill="FFFFFF"/>
                          <w:spacing w:before="22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831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Предлагаемый проект Устава не является единственно возможным (много вариантов Устава можно найти в интернете). Поэтому, можно составить свой вариант Устава, но при этом, рекомендуется сохранить его структуру, и процедуры формирования органов ТОС (предусмотрены законодательством), что поможет при его регистрации в управлении юстиции.</w:t>
                        </w:r>
                      </w:p>
                      <w:p w:rsidR="00A8312C" w:rsidRPr="00A8312C" w:rsidRDefault="00A8312C" w:rsidP="00A8312C">
                        <w:pPr>
                          <w:shd w:val="clear" w:color="auto" w:fill="FFFFFF"/>
                          <w:spacing w:before="22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831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Курсивом выделен текст, требующий наиболее внимательного обсуждения при разработке Устава – это перечень полномочий, который может </w:t>
                        </w:r>
                        <w:proofErr w:type="gramStart"/>
                        <w:r w:rsidRPr="00A831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быть</w:t>
                        </w:r>
                        <w:proofErr w:type="gramEnd"/>
                        <w:r w:rsidRPr="00A831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 xml:space="preserve"> как расширен, так и сокращен, в зависимости от Вашего видения деятельности ТОС.</w:t>
                        </w:r>
                      </w:p>
                      <w:p w:rsidR="00A8312C" w:rsidRPr="00A8312C" w:rsidRDefault="00A8312C" w:rsidP="00A8312C">
                        <w:pPr>
                          <w:shd w:val="clear" w:color="auto" w:fill="FFFFFF"/>
                          <w:spacing w:before="22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8312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Лучше, чтобы перечень полномочий был шире (на вырост). Тогда не потребуется часто вносить изменения в Устав.</w:t>
                        </w:r>
                      </w:p>
                    </w:tc>
                  </w:tr>
                </w:tbl>
                <w:p w:rsidR="00A8312C" w:rsidRPr="00A8312C" w:rsidRDefault="00A8312C" w:rsidP="00A831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31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8312C" w:rsidRPr="00A8312C" w:rsidRDefault="00A8312C" w:rsidP="00A831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pacing w:val="-6"/>
                <w:sz w:val="28"/>
                <w:szCs w:val="28"/>
                <w:lang w:eastAsia="ru-RU"/>
              </w:rPr>
              <w:t>Совет: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 xml:space="preserve">На собрании инициативной группы обсудите 4 </w:t>
            </w:r>
            <w:proofErr w:type="gramStart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основных</w:t>
            </w:r>
            <w:proofErr w:type="gramEnd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 xml:space="preserve"> вопроса будущего проекта Устава: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 xml:space="preserve">- Какими будут основные направления деятельности ТОС </w:t>
            </w:r>
            <w:proofErr w:type="gramStart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и</w:t>
            </w:r>
            <w:proofErr w:type="gramEnd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 xml:space="preserve"> какие задачи в связи с этим он будет решать?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- Будете ли вы регистрировать ТОС как юридическое лицо или нет?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- Что будет высшим органом ТОС собрание или конференция?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- На какой срок будут избираться органы ТОС?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Сформировав решения по этим вопросам, дальнейшую работу над проектом Устава можно поручить одному наиболее подготовленному члену инициативной группы или создать рабочую группу.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6"/>
                <w:sz w:val="28"/>
                <w:szCs w:val="28"/>
                <w:lang w:eastAsia="ru-RU"/>
              </w:rPr>
              <w:t>Советуем вам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конференцию, </w:t>
            </w: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pacing w:val="-6"/>
                <w:sz w:val="28"/>
                <w:szCs w:val="28"/>
                <w:lang w:eastAsia="ru-RU"/>
              </w:rPr>
              <w:t xml:space="preserve">очень внимательно подойдите к вопросу подготовки проекта </w:t>
            </w: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pacing w:val="-6"/>
                <w:sz w:val="28"/>
                <w:szCs w:val="28"/>
                <w:lang w:eastAsia="ru-RU"/>
              </w:rPr>
              <w:lastRenderedPageBreak/>
              <w:t>Устава ТОС.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lastRenderedPageBreak/>
        <w:t xml:space="preserve"> ШАГ 2. УСТАНОВЛЕНИЕ ГРАНИЦ </w:t>
      </w:r>
      <w:proofErr w:type="gramStart"/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ТОС И</w:t>
      </w:r>
      <w:proofErr w:type="gramEnd"/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НАЗНАЧЕНИЕ ДАТЫ ПРОВЕДЕНИЯ УЧРЕДИТЕЛЬНОГО СОБРАНИЯ, КОНФЕРЕНЦИИ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необходимо подать </w:t>
      </w:r>
      <w:r w:rsidRPr="00A8312C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  <w:lang w:eastAsia="ru-RU"/>
        </w:rPr>
        <w:t>заявление в представительный орган</w:t>
      </w: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(совет депутатов, думу) местного самоуправления.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Представительный орган на основе заявления инициативной группы </w:t>
      </w:r>
      <w:r w:rsidRPr="00A8312C">
        <w:rPr>
          <w:rFonts w:ascii="Verdana" w:eastAsia="Times New Roman" w:hAnsi="Verdana" w:cs="Arial"/>
          <w:b/>
          <w:bCs/>
          <w:color w:val="000000"/>
          <w:sz w:val="28"/>
          <w:szCs w:val="28"/>
          <w:u w:val="single"/>
          <w:lang w:eastAsia="ru-RU"/>
        </w:rPr>
        <w:t>должен </w:t>
      </w: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принять Решение об установлении границ, которое позволит начать практическую работу по организации учредительного собрания или 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A8312C" w:rsidRPr="00A8312C" w:rsidTr="00A8312C"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pacing w:val="-4"/>
                <w:sz w:val="28"/>
                <w:szCs w:val="28"/>
                <w:lang w:eastAsia="ru-RU"/>
              </w:rPr>
              <w:t>Вопрос</w:t>
            </w:r>
            <w:r w:rsidRPr="00A8312C">
              <w:rPr>
                <w:rFonts w:ascii="Verdana" w:eastAsia="Times New Roman" w:hAnsi="Verdana" w:cs="Arial"/>
                <w:b/>
                <w:bCs/>
                <w:color w:val="1F497D"/>
                <w:spacing w:val="-4"/>
                <w:sz w:val="28"/>
                <w:szCs w:val="28"/>
                <w:lang w:eastAsia="ru-RU"/>
              </w:rPr>
              <w:t>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4"/>
                <w:sz w:val="28"/>
                <w:szCs w:val="28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A8312C">
              <w:rPr>
                <w:rFonts w:ascii="Verdana" w:eastAsia="Times New Roman" w:hAnsi="Verdana" w:cs="Arial"/>
                <w:color w:val="666666"/>
                <w:spacing w:val="-4"/>
                <w:sz w:val="28"/>
                <w:szCs w:val="28"/>
                <w:lang w:eastAsia="ru-RU"/>
              </w:rPr>
              <w:t>?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pacing w:val="-4"/>
                <w:sz w:val="28"/>
                <w:szCs w:val="28"/>
                <w:lang w:eastAsia="ru-RU"/>
              </w:rPr>
              <w:t>Ответ: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4"/>
                <w:sz w:val="28"/>
                <w:szCs w:val="28"/>
                <w:lang w:eastAsia="ru-RU"/>
              </w:rPr>
      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4"/>
                <w:sz w:val="28"/>
                <w:szCs w:val="28"/>
                <w:lang w:eastAsia="ru-RU"/>
              </w:rPr>
              <w:t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 самоуправлении.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4"/>
                <w:sz w:val="28"/>
                <w:szCs w:val="28"/>
                <w:lang w:eastAsia="ru-RU"/>
              </w:rPr>
              <w:t>Обычно, если численность граждан территории, на которой организовывается ТОС, 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4"/>
                <w:sz w:val="28"/>
                <w:szCs w:val="28"/>
                <w:lang w:eastAsia="ru-RU"/>
              </w:rPr>
              <w:t xml:space="preserve">Выбор делегатов конференции может проводиться на собрании – тогда нужно провести собрания по участкам и выбрать делегатов, с учетом нормы представительства. Повесткой таких 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4"/>
                <w:sz w:val="28"/>
                <w:szCs w:val="28"/>
                <w:lang w:eastAsia="ru-RU"/>
              </w:rPr>
              <w:lastRenderedPageBreak/>
              <w:t>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      </w:r>
          </w:p>
          <w:p w:rsidR="00A8312C" w:rsidRPr="00A8312C" w:rsidRDefault="00A8312C" w:rsidP="00A8312C">
            <w:pPr>
              <w:shd w:val="clear" w:color="auto" w:fill="FFFFFF"/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pacing w:val="-4"/>
                <w:sz w:val="28"/>
                <w:szCs w:val="28"/>
                <w:lang w:eastAsia="ru-RU"/>
              </w:rPr>
              <w:t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lastRenderedPageBreak/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 проведения учредительного собрания /конференции.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1"/>
      </w:tblGrid>
      <w:tr w:rsidR="00A8312C" w:rsidRPr="00A8312C" w:rsidTr="00A8312C"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Совет: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При выборе времени для проведения собрания рекомендуется учитывать сезонный фактор.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В осенне-зимний период (октябрь-март) собрание/конференцию лучше назначать на выходной день (например, субботу), лучшее время - 11 часов утра или в 14.00.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3776A1"/>
          <w:sz w:val="28"/>
          <w:szCs w:val="28"/>
          <w:lang w:eastAsia="ru-RU"/>
        </w:rPr>
        <w:t> </w:t>
      </w: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ШАГ 3. ИЗВЕЩЕНИЕ ЖИТЕЛЕЙ ТЕРРИТОРИИ О ПРОВЕДЕНИИ УЧРЕДИТЕЛЬНОГО СОБРАНИЯ ИЛИ КОНФЕРЕНЦИИ ГРАЖДАН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Необходимо проинформировать 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на территории создаваемого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A8312C" w:rsidRPr="00A8312C" w:rsidTr="00A8312C">
        <w:tc>
          <w:tcPr>
            <w:tcW w:w="10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Совет: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убедить в необходимости его создания.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Технология результативного подомового (поквартирного) обхода различается в зависимости от того, проводится собрание или конференция.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u w:val="single"/>
                <w:lang w:eastAsia="ru-RU"/>
              </w:rPr>
              <w:t>Если готовится собрание,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 то при обходе лучше раздать листовку, в которой кроме информирования о времени, месте и повестке собрания, написать также аргументы в пользу создания ТОС.   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A8312C" w:rsidRPr="00A8312C" w:rsidTr="00A8312C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Для создания ТОС необходимо, чтобы не менее 30% жителей поддержали вашу инициативу. Для этого вы и </w:t>
            </w:r>
            <w:proofErr w:type="gramStart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организовываете собрание и просите</w:t>
            </w:r>
            <w:proofErr w:type="gramEnd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 на него прийти.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Далее спросить, как человек </w:t>
            </w:r>
            <w:proofErr w:type="gramStart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относится к этой инициативе и сможет</w:t>
            </w:r>
            <w:proofErr w:type="gramEnd"/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 xml:space="preserve">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u w:val="single"/>
                <w:lang w:eastAsia="ru-RU"/>
              </w:rPr>
              <w:lastRenderedPageBreak/>
              <w:t>Если вы готовите учредительную конференцию, </w:t>
            </w: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то листовку лучше заранее (за 1-2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выдвижение конкретного делегата.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666666"/>
                <w:sz w:val="28"/>
                <w:szCs w:val="28"/>
                <w:lang w:eastAsia="ru-RU"/>
              </w:rPr>
              <w:t>Если житель готов сам принять личное участие в конференции - сообщить ему о времени и месте ее проведения.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tLeast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 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Желательно проинформировать органы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место, дата и время проведения собрания/конференции, а также вопросы повестки дня.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Это подготовит их к регистрации устава ТОС и дальнейшему сотрудничеству с органами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ШАГ 4. ПРОВЕДЕНИЕ УЧРЕДИТЕЛЬНОГО СОБРАНИЯ ИЛИ КОНФЕРЕНЦИИ ГРАЖДАН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Учредительное собрание или конференцию граждан проводит инициативная группа.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Как собрание, так и конференция </w:t>
      </w:r>
      <w:proofErr w:type="gramStart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проводятся открыто и на них могут</w:t>
      </w:r>
      <w:proofErr w:type="gramEnd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присутствовать (не мешая работе) представители органов местного самоуправления, государственных органов, СМИ и другие заинтересованные лица.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Участвовать в принятии решения (голосовать) могут только жители территории,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</w:t>
      </w:r>
      <w:proofErr w:type="spellStart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этом</w:t>
      </w:r>
      <w:r w:rsidRPr="00A8312C">
        <w:rPr>
          <w:rFonts w:ascii="Verdana" w:eastAsia="Times New Roman" w:hAnsi="Verdana" w:cs="Arial"/>
          <w:color w:val="000000"/>
          <w:sz w:val="28"/>
          <w:szCs w:val="28"/>
          <w:u w:val="single"/>
          <w:lang w:eastAsia="ru-RU"/>
        </w:rPr>
        <w:t>обязательно</w:t>
      </w:r>
      <w:proofErr w:type="spellEnd"/>
      <w:r w:rsidRPr="00A8312C">
        <w:rPr>
          <w:rFonts w:ascii="Verdana" w:eastAsia="Times New Roman" w:hAnsi="Verdana" w:cs="Arial"/>
          <w:color w:val="000000"/>
          <w:sz w:val="28"/>
          <w:szCs w:val="28"/>
          <w:u w:val="single"/>
          <w:lang w:eastAsia="ru-RU"/>
        </w:rPr>
        <w:t> заполняется лист регистрации участников.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Учредительное собрание или конференция граждан считаются правомочными при участии в них не менее 30% жителей соответствующей территории, достигших 16-летнего возраста.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Ход и решения учредительного собрания/конференции граждан оформляются протоколом.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1. Об избрании председателя и секретаря собрания/конференции граждан.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2. О создании территориального общественного самоуправления.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3. О принятии Устава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pacing w:val="-4"/>
          <w:sz w:val="28"/>
          <w:szCs w:val="28"/>
          <w:lang w:eastAsia="ru-RU"/>
        </w:rPr>
        <w:t>4. Об основных направлениях деятельности ТОС на предстоящий период.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5. Об избрании совета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6. Об избрании председателя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7. Об избрании ревизионной комиссии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После проведения учредительного собрания или конференции необходимо заполнить протокол.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ШАГ 5. РЕГИСТРАЦИЯ УСТАВА ТОС В АДМИНИСТРАЦИИ МУНИЦИПАЛЬНОГО ОБРАЗОВАНИЯ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После проведения учредительного собрания или конференции граждан уполномоченное лицо (председатель ТОС) подает документы в администрацию муниципального образования для регистрации Устава ТОС: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1. Заявление о регистрации устава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Заявление подается на имя главы муниципального образования, подписанное председателем ТОС, с указанием Ф.И.О., адреса места жительства и контактных телефонов.</w:t>
      </w:r>
      <w:proofErr w:type="gramEnd"/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lastRenderedPageBreak/>
        <w:t>2. Копия решения представительного органа об установлении границ территории, на которой образовывается ТОС (см. шаг №2).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3. Протокол учредительного собрания или конференции граждан (</w:t>
      </w:r>
      <w:proofErr w:type="gramStart"/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см</w:t>
      </w:r>
      <w:proofErr w:type="gramEnd"/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 шаг №4).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4. Два экземпляра Устава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Экземпляры должны быть прошиты, страницы пронумерованы, подписаны заявителем на последнем листе каждого экземпляра.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5. Лист регистрации участников собрания или конференции граждан с указанием их адресов и даты рождения (</w:t>
      </w:r>
      <w:proofErr w:type="gramStart"/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см</w:t>
      </w:r>
      <w:proofErr w:type="gramEnd"/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 шаг №4).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6. Список избранных членов инициативной группы с указанием адресов и телефонов (</w:t>
      </w:r>
      <w:proofErr w:type="gramStart"/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см</w:t>
      </w:r>
      <w:proofErr w:type="gramEnd"/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. шаг №1).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Сроки регистрации Устава устанавливаются Администрацией, но он не может превышать 30 дней.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 </w:t>
      </w:r>
      <w:r w:rsidRPr="00A8312C">
        <w:rPr>
          <w:rFonts w:ascii="Verdana" w:eastAsia="Times New Roman" w:hAnsi="Verdana" w:cs="Arial"/>
          <w:b/>
          <w:bCs/>
          <w:i/>
          <w:iCs/>
          <w:color w:val="1F497D"/>
          <w:sz w:val="28"/>
          <w:szCs w:val="28"/>
          <w:lang w:eastAsia="ru-RU"/>
        </w:rPr>
        <w:t>Поздравляем! ТОС зарегистрирован!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i/>
          <w:iCs/>
          <w:color w:val="1F497D"/>
          <w:sz w:val="28"/>
          <w:szCs w:val="28"/>
          <w:lang w:eastAsia="ru-RU"/>
        </w:rPr>
        <w:t>Вы может приступать к реализации своих планов и обращаться в органы местного самоуправления за поддержкой вашей деятельности!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i/>
          <w:iCs/>
          <w:color w:val="1F497D"/>
          <w:sz w:val="28"/>
          <w:szCs w:val="28"/>
          <w:lang w:eastAsia="ru-RU"/>
        </w:rPr>
        <w:t> </w:t>
      </w: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Но в данный момент ТОС не является юридическим лицом.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Дальнейшие шаги описывают регистрацию ТОС в качестве юридического лица.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ШАГ 6. РЕГИСТРАЦИЯ ТОС В КАЧЕСТВЕ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ЮРИДИЧЕСКОГО ЛИЦА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Для регистрации ТОС в Главном управлении Минюста России по Хабаровскому краю и Еврейской автономной области необходимо представить следующие документы: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 xml:space="preserve"> 1.Заявление о государственной регистрации юридического лица по форме №P11001 (форма заявления и пояснения по его заполнению размещены на сайте Главного управления </w:t>
      </w: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lastRenderedPageBreak/>
        <w:t>Минюста России по Хабаровскому краю и ЕАО: </w:t>
      </w:r>
      <w:hyperlink r:id="rId5" w:history="1">
        <w:r w:rsidRPr="00A8312C">
          <w:rPr>
            <w:rFonts w:ascii="Verdana" w:eastAsia="Times New Roman" w:hAnsi="Verdana" w:cs="Arial"/>
            <w:color w:val="518F89"/>
            <w:sz w:val="28"/>
            <w:szCs w:val="28"/>
            <w:lang w:eastAsia="ru-RU"/>
          </w:rPr>
          <w:t>http://to27.minjust.ru</w:t>
        </w:r>
      </w:hyperlink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)</w:t>
      </w:r>
    </w:p>
    <w:p w:rsidR="00A8312C" w:rsidRPr="00A8312C" w:rsidRDefault="00A8312C" w:rsidP="00A831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2.Учредительные документы, заверенные подписью председателя ТОС: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▪ Устав ТОС (в 3 экземплярах).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▪ Протокол учредительного собрания или конференции граждан (в 2 экземплярах).</w:t>
      </w:r>
    </w:p>
    <w:p w:rsidR="00A8312C" w:rsidRPr="00A8312C" w:rsidRDefault="00A8312C" w:rsidP="00A831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666666"/>
          <w:sz w:val="28"/>
          <w:szCs w:val="28"/>
          <w:lang w:eastAsia="ru-RU"/>
        </w:rPr>
        <w:t>3.Квитанция об оплате государственной пошлины.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15AB8E"/>
          <w:sz w:val="28"/>
          <w:szCs w:val="28"/>
          <w:lang w:eastAsia="ru-RU"/>
        </w:rPr>
        <w:t> </w:t>
      </w:r>
      <w:r w:rsidRPr="00A8312C">
        <w:rPr>
          <w:rFonts w:ascii="Verdana" w:eastAsia="Times New Roman" w:hAnsi="Verdana" w:cs="Arial"/>
          <w:b/>
          <w:bCs/>
          <w:i/>
          <w:iCs/>
          <w:color w:val="1F497D"/>
          <w:sz w:val="28"/>
          <w:szCs w:val="28"/>
          <w:lang w:eastAsia="ru-RU"/>
        </w:rPr>
        <w:t>Обратите внимание на некоторые нюансы при заполнении формы заявления: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1. В заявлении необходимо указать трех учредителей ТОС.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2. Подпись заявителя (председателя ТОС) должна быть нотариально заверена.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ШАГ 7. ЗАКЛЮЧИТЕЛЬНЫЙ ЭТАП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ru-RU"/>
        </w:rPr>
        <w:t> </w:t>
      </w: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Как только вы получили все регистрационные документы, необходимо: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  <w:r w:rsidRPr="00A8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8312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Сделать печать ТОС.</w:t>
      </w:r>
    </w:p>
    <w:p w:rsidR="00A8312C" w:rsidRPr="00A8312C" w:rsidRDefault="00A8312C" w:rsidP="00A8312C">
      <w:pPr>
        <w:shd w:val="clear" w:color="auto" w:fill="FFFFFF"/>
        <w:spacing w:after="0" w:line="240" w:lineRule="auto"/>
        <w:ind w:left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A8312C" w:rsidRPr="00A8312C" w:rsidTr="00A8312C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b/>
                <w:bCs/>
                <w:i/>
                <w:iCs/>
                <w:color w:val="1F497D"/>
                <w:sz w:val="28"/>
                <w:szCs w:val="28"/>
                <w:lang w:eastAsia="ru-RU"/>
              </w:rPr>
              <w:t>Совет: </w:t>
            </w:r>
            <w:r w:rsidRPr="00A8312C">
              <w:rPr>
                <w:rFonts w:ascii="Verdana" w:eastAsia="Times New Roman" w:hAnsi="Verdana" w:cs="Arial"/>
                <w:i/>
                <w:iCs/>
                <w:color w:val="000000"/>
                <w:sz w:val="28"/>
                <w:szCs w:val="28"/>
                <w:lang w:eastAsia="ru-RU"/>
              </w:rPr>
              <w:t>Обращаем ваше внимание, что при создании печати нельзя использовать официальную символику. Иначе, в дальнейшем печать признают не действительной.</w:t>
            </w:r>
          </w:p>
          <w:p w:rsidR="00A8312C" w:rsidRPr="00A8312C" w:rsidRDefault="00A8312C" w:rsidP="00A8312C">
            <w:pPr>
              <w:spacing w:before="225" w:after="0" w:line="240" w:lineRule="atLeast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A8312C">
              <w:rPr>
                <w:rFonts w:ascii="Verdana" w:eastAsia="Times New Roman" w:hAnsi="Verdana" w:cs="Arial"/>
                <w:i/>
                <w:iCs/>
                <w:color w:val="000000"/>
                <w:sz w:val="28"/>
                <w:szCs w:val="28"/>
                <w:lang w:eastAsia="ru-RU"/>
              </w:rPr>
      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      </w:r>
          </w:p>
        </w:tc>
      </w:tr>
    </w:tbl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В течение 30 календарных дней с момента регистрации подать заявление в налоговую на упрощенную систему налогообложения (УСН).</w:t>
      </w:r>
      <w:proofErr w:type="gramEnd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Мы рекомендуем в заявлении выбрать объект налогообложения «доходы-расходы (15%)».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lastRenderedPageBreak/>
        <w:t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Сведения необходимо сдать до 20–го числа месяца, следующего за месяцем регистрации. Так как работников нет, то численность ставите ноль.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4. Открыть расчетный счет в банке.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b/>
          <w:bCs/>
          <w:i/>
          <w:iCs/>
          <w:color w:val="1F497D"/>
          <w:sz w:val="28"/>
          <w:szCs w:val="28"/>
          <w:lang w:eastAsia="ru-RU"/>
        </w:rPr>
        <w:t>Еще раз поздравляем вас!</w:t>
      </w:r>
    </w:p>
    <w:p w:rsidR="00A8312C" w:rsidRPr="00A8312C" w:rsidRDefault="00A8312C" w:rsidP="00A8312C">
      <w:pPr>
        <w:shd w:val="clear" w:color="auto" w:fill="FFFFFF"/>
        <w:spacing w:before="225" w:after="0" w:line="240" w:lineRule="auto"/>
        <w:ind w:firstLine="425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Теперь вы полноправный хозяйствующий субъект и можете участвовать в </w:t>
      </w:r>
      <w:proofErr w:type="spellStart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грантовых</w:t>
      </w:r>
      <w:proofErr w:type="spellEnd"/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конкурсах в качестве социально ориентированного НКО.</w:t>
      </w:r>
    </w:p>
    <w:p w:rsidR="00A8312C" w:rsidRPr="00A8312C" w:rsidRDefault="00A8312C" w:rsidP="00A8312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A8312C" w:rsidRPr="00A8312C" w:rsidRDefault="00A8312C" w:rsidP="00A8312C">
      <w:pPr>
        <w:shd w:val="clear" w:color="auto" w:fill="FFFFFF"/>
        <w:spacing w:before="225" w:after="0" w:line="240" w:lineRule="atLeast"/>
        <w:ind w:firstLine="425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8312C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Разработчики методических материалов</w:t>
      </w:r>
    </w:p>
    <w:p w:rsidR="00A17944" w:rsidRDefault="00A17944"/>
    <w:sectPr w:rsidR="00A17944" w:rsidSect="00A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3BE"/>
    <w:multiLevelType w:val="multilevel"/>
    <w:tmpl w:val="AAEA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C1C9D"/>
    <w:multiLevelType w:val="multilevel"/>
    <w:tmpl w:val="DBC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92894"/>
    <w:multiLevelType w:val="multilevel"/>
    <w:tmpl w:val="0234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F069A"/>
    <w:multiLevelType w:val="multilevel"/>
    <w:tmpl w:val="1F9E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2C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72C4D"/>
    <w:rsid w:val="00084964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5E44"/>
    <w:rsid w:val="003862E6"/>
    <w:rsid w:val="003A38A3"/>
    <w:rsid w:val="003B0A8D"/>
    <w:rsid w:val="003B0B6C"/>
    <w:rsid w:val="003B68F0"/>
    <w:rsid w:val="003C305E"/>
    <w:rsid w:val="00400B7D"/>
    <w:rsid w:val="00413322"/>
    <w:rsid w:val="0041404C"/>
    <w:rsid w:val="004215F8"/>
    <w:rsid w:val="00424A83"/>
    <w:rsid w:val="004344DE"/>
    <w:rsid w:val="00443477"/>
    <w:rsid w:val="0044392D"/>
    <w:rsid w:val="00444B8C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F1756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767C"/>
    <w:rsid w:val="005C7B90"/>
    <w:rsid w:val="005C7C83"/>
    <w:rsid w:val="005E4F03"/>
    <w:rsid w:val="005F33EA"/>
    <w:rsid w:val="005F3DAD"/>
    <w:rsid w:val="00624CB0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D15FF"/>
    <w:rsid w:val="006D5470"/>
    <w:rsid w:val="006F3B37"/>
    <w:rsid w:val="006F3E56"/>
    <w:rsid w:val="00701622"/>
    <w:rsid w:val="00711C35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7E74"/>
    <w:rsid w:val="007F30BC"/>
    <w:rsid w:val="00803035"/>
    <w:rsid w:val="00814E41"/>
    <w:rsid w:val="008223B4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A30C4"/>
    <w:rsid w:val="009A5350"/>
    <w:rsid w:val="009B6FFF"/>
    <w:rsid w:val="009C1D3E"/>
    <w:rsid w:val="009D397B"/>
    <w:rsid w:val="009D7A2D"/>
    <w:rsid w:val="009E2B8B"/>
    <w:rsid w:val="009F1B67"/>
    <w:rsid w:val="00A17944"/>
    <w:rsid w:val="00A26A8B"/>
    <w:rsid w:val="00A40880"/>
    <w:rsid w:val="00A4154E"/>
    <w:rsid w:val="00A46285"/>
    <w:rsid w:val="00A8312C"/>
    <w:rsid w:val="00A87E48"/>
    <w:rsid w:val="00A9592F"/>
    <w:rsid w:val="00A968A6"/>
    <w:rsid w:val="00AA4FBF"/>
    <w:rsid w:val="00AA6B86"/>
    <w:rsid w:val="00AB043D"/>
    <w:rsid w:val="00AB2398"/>
    <w:rsid w:val="00AB2AB1"/>
    <w:rsid w:val="00AB57B5"/>
    <w:rsid w:val="00AF33A0"/>
    <w:rsid w:val="00B201DF"/>
    <w:rsid w:val="00B371C1"/>
    <w:rsid w:val="00B549EC"/>
    <w:rsid w:val="00B54BE4"/>
    <w:rsid w:val="00B6617C"/>
    <w:rsid w:val="00B82365"/>
    <w:rsid w:val="00B86379"/>
    <w:rsid w:val="00B9610B"/>
    <w:rsid w:val="00B97DBB"/>
    <w:rsid w:val="00BC04D4"/>
    <w:rsid w:val="00C05AF0"/>
    <w:rsid w:val="00C31652"/>
    <w:rsid w:val="00C31D6E"/>
    <w:rsid w:val="00C50898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9151F"/>
    <w:rsid w:val="00FA2C3C"/>
    <w:rsid w:val="00FA449E"/>
    <w:rsid w:val="00FA6290"/>
    <w:rsid w:val="00FB473F"/>
    <w:rsid w:val="00FB51B2"/>
    <w:rsid w:val="00FC6248"/>
    <w:rsid w:val="00FC79C4"/>
    <w:rsid w:val="00FD14D9"/>
    <w:rsid w:val="00FE1B34"/>
    <w:rsid w:val="00FE405E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27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2750</Words>
  <Characters>15676</Characters>
  <Application>Microsoft Office Word</Application>
  <DocSecurity>0</DocSecurity>
  <Lines>130</Lines>
  <Paragraphs>36</Paragraphs>
  <ScaleCrop>false</ScaleCrop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1</cp:revision>
  <cp:lastPrinted>2017-11-03T05:50:00Z</cp:lastPrinted>
  <dcterms:created xsi:type="dcterms:W3CDTF">2017-11-03T05:49:00Z</dcterms:created>
  <dcterms:modified xsi:type="dcterms:W3CDTF">2017-11-03T05:50:00Z</dcterms:modified>
</cp:coreProperties>
</file>