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r w:rsidRPr="00C57516">
        <w:rPr>
          <w:b/>
          <w:bCs/>
          <w:sz w:val="28"/>
          <w:szCs w:val="28"/>
        </w:rPr>
        <w:t>РОССИЙСКАЯ ФЕДЕРАЦИЯ</w:t>
      </w: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r w:rsidRPr="00C57516">
        <w:rPr>
          <w:b/>
          <w:bCs/>
          <w:sz w:val="28"/>
          <w:szCs w:val="28"/>
        </w:rPr>
        <w:t>КАЛИНИНГРАДСКАЯ ОБЛАСТЬ</w:t>
      </w:r>
    </w:p>
    <w:p w:rsidR="00A34641" w:rsidRPr="00C57516" w:rsidRDefault="00A34641" w:rsidP="00C57516">
      <w:pPr>
        <w:pStyle w:val="a3"/>
        <w:jc w:val="left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  <w:r w:rsidRPr="00C57516">
        <w:rPr>
          <w:b/>
          <w:sz w:val="28"/>
          <w:szCs w:val="28"/>
        </w:rPr>
        <w:t xml:space="preserve"> АДМИНИСТРАЦИЯ МУНИЦИПАЛЬНОГО ОБРАЗОВАНИЯ</w:t>
      </w: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  <w:r w:rsidRPr="00C57516">
        <w:rPr>
          <w:b/>
          <w:sz w:val="28"/>
          <w:szCs w:val="28"/>
        </w:rPr>
        <w:t>«СЛАВСКИЙ ГОРОДСКОЙ ОКРУГ»</w:t>
      </w: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proofErr w:type="gramStart"/>
      <w:r w:rsidRPr="00C57516">
        <w:rPr>
          <w:b/>
          <w:bCs/>
          <w:sz w:val="28"/>
          <w:szCs w:val="28"/>
        </w:rPr>
        <w:t>П</w:t>
      </w:r>
      <w:proofErr w:type="gramEnd"/>
      <w:r w:rsidRPr="00C57516">
        <w:rPr>
          <w:b/>
          <w:bCs/>
          <w:sz w:val="28"/>
          <w:szCs w:val="28"/>
        </w:rPr>
        <w:t xml:space="preserve"> О С Т А Н О В Л Е Н И Е</w:t>
      </w: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</w:p>
    <w:p w:rsidR="00A34641" w:rsidRPr="00C57516" w:rsidRDefault="00C57516" w:rsidP="00C57516">
      <w:pPr>
        <w:pStyle w:val="a3"/>
        <w:rPr>
          <w:bCs/>
          <w:sz w:val="28"/>
          <w:szCs w:val="28"/>
        </w:rPr>
      </w:pPr>
      <w:r w:rsidRPr="00C57516">
        <w:rPr>
          <w:sz w:val="28"/>
          <w:szCs w:val="28"/>
        </w:rPr>
        <w:t xml:space="preserve">от </w:t>
      </w:r>
      <w:r w:rsidR="00CF572A">
        <w:rPr>
          <w:sz w:val="28"/>
          <w:szCs w:val="28"/>
        </w:rPr>
        <w:t>26 декабря</w:t>
      </w:r>
      <w:r w:rsidR="009607F7">
        <w:rPr>
          <w:sz w:val="28"/>
          <w:szCs w:val="28"/>
        </w:rPr>
        <w:t xml:space="preserve"> </w:t>
      </w:r>
      <w:r w:rsidR="00A34641" w:rsidRPr="00C57516">
        <w:rPr>
          <w:sz w:val="28"/>
          <w:szCs w:val="28"/>
        </w:rPr>
        <w:t>201</w:t>
      </w:r>
      <w:r w:rsidR="00A02377">
        <w:rPr>
          <w:sz w:val="28"/>
          <w:szCs w:val="28"/>
        </w:rPr>
        <w:t>9</w:t>
      </w:r>
      <w:r w:rsidR="00A34641" w:rsidRPr="00C57516">
        <w:rPr>
          <w:sz w:val="28"/>
          <w:szCs w:val="28"/>
        </w:rPr>
        <w:t xml:space="preserve"> года № </w:t>
      </w:r>
      <w:r w:rsidR="00CF572A">
        <w:rPr>
          <w:sz w:val="28"/>
          <w:szCs w:val="28"/>
        </w:rPr>
        <w:t>3086</w:t>
      </w:r>
    </w:p>
    <w:p w:rsidR="00A34641" w:rsidRPr="00C57516" w:rsidRDefault="00A34641" w:rsidP="00C57516">
      <w:pPr>
        <w:pStyle w:val="a3"/>
        <w:rPr>
          <w:bCs/>
          <w:sz w:val="28"/>
          <w:szCs w:val="28"/>
        </w:rPr>
      </w:pPr>
      <w:r w:rsidRPr="00C57516">
        <w:rPr>
          <w:bCs/>
          <w:sz w:val="28"/>
          <w:szCs w:val="28"/>
        </w:rPr>
        <w:t>г</w:t>
      </w:r>
      <w:proofErr w:type="gramStart"/>
      <w:r w:rsidRPr="00C57516">
        <w:rPr>
          <w:bCs/>
          <w:sz w:val="28"/>
          <w:szCs w:val="28"/>
        </w:rPr>
        <w:t>.С</w:t>
      </w:r>
      <w:proofErr w:type="gramEnd"/>
      <w:r w:rsidRPr="00C57516">
        <w:rPr>
          <w:bCs/>
          <w:sz w:val="28"/>
          <w:szCs w:val="28"/>
        </w:rPr>
        <w:t>лавск</w:t>
      </w:r>
    </w:p>
    <w:p w:rsidR="00A34641" w:rsidRPr="00C57516" w:rsidRDefault="00A34641" w:rsidP="00C57516">
      <w:pPr>
        <w:pStyle w:val="a3"/>
        <w:rPr>
          <w:bCs/>
          <w:sz w:val="28"/>
          <w:szCs w:val="28"/>
        </w:rPr>
      </w:pPr>
    </w:p>
    <w:p w:rsidR="007845FB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845FB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b/>
          <w:sz w:val="28"/>
          <w:szCs w:val="28"/>
        </w:rPr>
        <w:t xml:space="preserve"> городской округ» № 1200 от 26 июня 2018 г</w:t>
      </w:r>
      <w:r w:rsidR="007845F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845FB" w:rsidRDefault="007845FB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б осуществлении муниципального </w:t>
      </w:r>
      <w:proofErr w:type="gramStart"/>
      <w:r w:rsidR="00A34641" w:rsidRPr="00C5751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</w:t>
      </w:r>
    </w:p>
    <w:p w:rsidR="00A34641" w:rsidRPr="00C57516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A02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37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02377">
        <w:rPr>
          <w:rFonts w:ascii="Times New Roman" w:hAnsi="Times New Roman" w:cs="Times New Roman"/>
          <w:b/>
          <w:sz w:val="28"/>
          <w:szCs w:val="28"/>
        </w:rPr>
        <w:t>в редакции от 30 ноября 2018 года №2154)</w:t>
      </w:r>
    </w:p>
    <w:p w:rsidR="00A34641" w:rsidRPr="00C57516" w:rsidRDefault="00A34641" w:rsidP="00C5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41" w:rsidRPr="00C57516" w:rsidRDefault="00A34641" w:rsidP="00784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</w:t>
      </w:r>
      <w:r w:rsidR="007845F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C57516">
        <w:rPr>
          <w:rFonts w:ascii="Times New Roman" w:hAnsi="Times New Roman" w:cs="Times New Roman"/>
          <w:sz w:val="28"/>
          <w:szCs w:val="28"/>
        </w:rPr>
        <w:t>актов 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округ», на основании </w:t>
      </w:r>
      <w:r w:rsidR="0006740D" w:rsidRPr="00C57516">
        <w:rPr>
          <w:rFonts w:ascii="Times New Roman" w:hAnsi="Times New Roman" w:cs="Times New Roman"/>
          <w:sz w:val="28"/>
          <w:szCs w:val="28"/>
        </w:rPr>
        <w:t>протеста прокуратуры Славского района Калининградской области от 09.11.2018 №7/2-1091-2018</w:t>
      </w:r>
      <w:r w:rsidRPr="00C57516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7845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Pr="00C575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о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с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т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а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о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в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л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я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е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т:</w:t>
      </w:r>
    </w:p>
    <w:p w:rsidR="00A34641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№ </w:t>
      </w:r>
      <w:r w:rsidR="0006740D" w:rsidRPr="00C57516">
        <w:rPr>
          <w:rFonts w:ascii="Times New Roman" w:hAnsi="Times New Roman" w:cs="Times New Roman"/>
          <w:sz w:val="28"/>
          <w:szCs w:val="28"/>
        </w:rPr>
        <w:t>1200</w:t>
      </w:r>
      <w:r w:rsidRPr="00C57516">
        <w:rPr>
          <w:rFonts w:ascii="Times New Roman" w:hAnsi="Times New Roman" w:cs="Times New Roman"/>
          <w:sz w:val="28"/>
          <w:szCs w:val="28"/>
        </w:rPr>
        <w:t xml:space="preserve"> от </w:t>
      </w:r>
      <w:r w:rsidR="0006740D" w:rsidRPr="00C57516">
        <w:rPr>
          <w:rFonts w:ascii="Times New Roman" w:hAnsi="Times New Roman" w:cs="Times New Roman"/>
          <w:sz w:val="28"/>
          <w:szCs w:val="28"/>
        </w:rPr>
        <w:t>26 июня 2018 г. «Об утверждении а</w:t>
      </w:r>
      <w:r w:rsidRPr="00C575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C57516">
        <w:rPr>
          <w:rFonts w:ascii="Times New Roman" w:hAnsi="Times New Roman" w:cs="Times New Roman"/>
          <w:bCs/>
          <w:sz w:val="28"/>
          <w:szCs w:val="28"/>
        </w:rPr>
        <w:t>«</w:t>
      </w:r>
      <w:r w:rsidR="0006740D" w:rsidRPr="00C57516">
        <w:rPr>
          <w:rFonts w:ascii="Times New Roman" w:hAnsi="Times New Roman" w:cs="Times New Roman"/>
          <w:bCs/>
          <w:sz w:val="28"/>
          <w:szCs w:val="28"/>
        </w:rPr>
        <w:t xml:space="preserve">Об осуществлении муниципального </w:t>
      </w:r>
      <w:proofErr w:type="gramStart"/>
      <w:r w:rsidR="0006740D" w:rsidRPr="00C5751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06740D" w:rsidRPr="00C57516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</w:t>
      </w:r>
      <w:proofErr w:type="spellStart"/>
      <w:r w:rsidR="0006740D" w:rsidRPr="00C57516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="0006740D" w:rsidRPr="00C57516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C57516">
        <w:rPr>
          <w:rFonts w:ascii="Times New Roman" w:hAnsi="Times New Roman" w:cs="Times New Roman"/>
          <w:bCs/>
          <w:sz w:val="28"/>
          <w:szCs w:val="28"/>
        </w:rPr>
        <w:t>» (далее – Регламент) следующие изменения:</w:t>
      </w:r>
    </w:p>
    <w:p w:rsidR="00A34641" w:rsidRPr="001912AF" w:rsidRDefault="00A34641" w:rsidP="004A5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bCs/>
          <w:sz w:val="28"/>
          <w:szCs w:val="28"/>
        </w:rPr>
        <w:t>1.1.</w:t>
      </w:r>
      <w:r w:rsidR="007B3710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4A535A">
        <w:rPr>
          <w:rFonts w:ascii="Times New Roman" w:hAnsi="Times New Roman" w:cs="Times New Roman"/>
          <w:bCs/>
          <w:sz w:val="28"/>
          <w:szCs w:val="28"/>
        </w:rPr>
        <w:t xml:space="preserve"> п.3.7 а</w:t>
      </w:r>
      <w:r w:rsidR="007B3710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A535A">
        <w:rPr>
          <w:rFonts w:ascii="Times New Roman" w:hAnsi="Times New Roman" w:cs="Times New Roman"/>
          <w:bCs/>
          <w:sz w:val="28"/>
          <w:szCs w:val="28"/>
        </w:rPr>
        <w:t>ого</w:t>
      </w:r>
      <w:r w:rsidR="007B3710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A535A">
        <w:rPr>
          <w:rFonts w:ascii="Times New Roman" w:hAnsi="Times New Roman" w:cs="Times New Roman"/>
          <w:bCs/>
          <w:sz w:val="28"/>
          <w:szCs w:val="28"/>
        </w:rPr>
        <w:t>а</w:t>
      </w:r>
      <w:r w:rsidR="007B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10" w:rsidRPr="007B3710">
        <w:rPr>
          <w:rFonts w:ascii="Times New Roman" w:hAnsi="Times New Roman" w:cs="Times New Roman"/>
          <w:sz w:val="28"/>
          <w:szCs w:val="28"/>
        </w:rPr>
        <w:t xml:space="preserve">«Об осуществлении муниципального </w:t>
      </w:r>
      <w:proofErr w:type="gramStart"/>
      <w:r w:rsidR="007B3710" w:rsidRPr="007B37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B3710" w:rsidRPr="007B371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</w:t>
      </w:r>
      <w:r w:rsidR="007B3710" w:rsidRPr="001912AF">
        <w:rPr>
          <w:rFonts w:ascii="Times New Roman" w:hAnsi="Times New Roman" w:cs="Times New Roman"/>
          <w:sz w:val="28"/>
          <w:szCs w:val="28"/>
        </w:rPr>
        <w:t>значения в границах муниципального образования «</w:t>
      </w:r>
      <w:proofErr w:type="spellStart"/>
      <w:r w:rsidR="007B3710" w:rsidRPr="001912A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B3710" w:rsidRPr="001912A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60382" w:rsidRPr="001912AF">
        <w:rPr>
          <w:rFonts w:ascii="Times New Roman" w:hAnsi="Times New Roman" w:cs="Times New Roman"/>
          <w:bCs/>
          <w:sz w:val="28"/>
          <w:szCs w:val="28"/>
        </w:rPr>
        <w:t>:</w:t>
      </w:r>
    </w:p>
    <w:p w:rsidR="007B3710" w:rsidRPr="001912AF" w:rsidRDefault="007B3710" w:rsidP="004A5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2AF">
        <w:rPr>
          <w:rFonts w:ascii="Times New Roman" w:hAnsi="Times New Roman" w:cs="Times New Roman"/>
          <w:sz w:val="28"/>
          <w:szCs w:val="28"/>
        </w:rPr>
        <w:t xml:space="preserve"> </w:t>
      </w:r>
      <w:r w:rsidR="00DE1E25" w:rsidRPr="001912AF">
        <w:rPr>
          <w:rFonts w:ascii="Times New Roman" w:hAnsi="Times New Roman" w:cs="Times New Roman"/>
          <w:sz w:val="28"/>
          <w:szCs w:val="28"/>
        </w:rPr>
        <w:t>«</w:t>
      </w:r>
      <w:r w:rsidRPr="001912AF">
        <w:rPr>
          <w:rFonts w:ascii="Times New Roman" w:hAnsi="Times New Roman" w:cs="Times New Roman"/>
          <w:sz w:val="28"/>
          <w:szCs w:val="28"/>
        </w:rPr>
        <w:t>3.7.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r w:rsidRPr="001912AF">
        <w:rPr>
          <w:rFonts w:ascii="Times New Roman" w:eastAsia="Times New Roman" w:hAnsi="Times New Roman" w:cs="Times New Roman"/>
          <w:spacing w:val="1"/>
          <w:sz w:val="28"/>
          <w:szCs w:val="14"/>
        </w:rPr>
        <w:t xml:space="preserve">3.7.1. </w:t>
      </w:r>
      <w:proofErr w:type="gramStart"/>
      <w:r w:rsidRPr="001912AF">
        <w:rPr>
          <w:rFonts w:ascii="Times New Roman" w:eastAsia="Times New Roman" w:hAnsi="Times New Roman" w:cs="Times New Roman"/>
          <w:spacing w:val="1"/>
          <w:sz w:val="28"/>
          <w:szCs w:val="14"/>
        </w:rPr>
        <w:t xml:space="preserve">В целях предупреждения нарушений юридическими лицами и 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 им способствующих, должностные лица органа муниципального дорожного контроля в области обеспечения сохранности автомобильных дорог общего пользования местного значения осуществляют мероприятия по профилактике нарушений обязательных 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lastRenderedPageBreak/>
        <w:t>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.2. В целях профилактики нарушений обязательных требований, требований, установленных муниципальными правовыми актами, 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администрация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:</w:t>
      </w:r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.2.1.Обеспечивает размещение на официальном сайте администрации 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муниципального образования «</w:t>
      </w:r>
      <w:proofErr w:type="spellStart"/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Славский</w:t>
      </w:r>
      <w:proofErr w:type="spellEnd"/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городской округ»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в информационно-телекоммуникационной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дорожного контроля в области обеспечения сохранности автомобильных дорог общего пользования местного значения, а также текстов соответствующих нормативных правовых актов.</w:t>
      </w:r>
      <w:proofErr w:type="gramEnd"/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.2.2.Осуществляет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В случае изменения обязательных требований, требований, установленных муниципальными правовыми актами, Департамент подготавливает и распространяет комментарии о содержании новых нормативных правовых актов, устанавливающих обязательные требования, требований, установленных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</w:r>
      <w:proofErr w:type="gramEnd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муниципальными правовыми актами.</w:t>
      </w:r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.2.3. </w:t>
      </w: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Обеспечивает регулярное (не реже одного раза в год) обобщение практики осуществления муниципального дорожного контроля в области обеспечения сохранности автомобильных дорог общего пользования местного значения и размещение на официальном сайте администрации города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</w:t>
      </w:r>
      <w:proofErr w:type="gramEnd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должны приниматься юридическими лицами, индивидуальными предпринимателями в целях недопущения таких нарушений.</w:t>
      </w:r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.2.4.Выдает предостережение о недопустимости нарушения обязательных требований, требований, установленных муниципальными 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lastRenderedPageBreak/>
        <w:t>правовыми актами, в соответствии с частями 5 - 7 статьи 8.2 Федерального закона 294-ФЗ, если иной порядок не установлен федеральным законом.</w:t>
      </w:r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.3. </w:t>
      </w: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При условии, что иное не установлено федеральным законом, при наличии у органа муниципального дорожного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</w:t>
      </w: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</w:t>
      </w: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дорожного контроля выдает юридическому лицу, индивидуальному предпринимателю предостережение о недопустимости нарушений обязательных требований</w:t>
      </w:r>
      <w:proofErr w:type="gramEnd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, </w:t>
      </w: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дорожного контроля.</w:t>
      </w:r>
      <w:proofErr w:type="gramEnd"/>
    </w:p>
    <w:p w:rsidR="007B3710" w:rsidRPr="007B3710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</w:pP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BB143C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.4. </w:t>
      </w: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lastRenderedPageBreak/>
        <w:t>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4641" w:rsidRPr="00A02377" w:rsidRDefault="007B3710" w:rsidP="004A535A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14"/>
        </w:rPr>
      </w:pPr>
      <w:proofErr w:type="gramStart"/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3.</w:t>
      </w:r>
      <w:r w:rsidR="00A02377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7</w:t>
      </w:r>
      <w:r w:rsidRPr="007B3710">
        <w:rPr>
          <w:rFonts w:ascii="Times New Roman" w:eastAsia="Times New Roman" w:hAnsi="Times New Roman" w:cs="Times New Roman"/>
          <w:color w:val="2D2D2D"/>
          <w:spacing w:val="1"/>
          <w:sz w:val="28"/>
          <w:szCs w:val="14"/>
        </w:rPr>
        <w:t>.5.Порядок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 </w:t>
      </w:r>
      <w:hyperlink r:id="rId5" w:history="1">
        <w:r w:rsidRPr="00A02377">
          <w:rPr>
            <w:rFonts w:ascii="Times New Roman" w:eastAsia="Times New Roman" w:hAnsi="Times New Roman" w:cs="Times New Roman"/>
            <w:spacing w:val="1"/>
            <w:sz w:val="28"/>
          </w:rPr>
          <w:t>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</w:t>
        </w:r>
        <w:proofErr w:type="gramEnd"/>
        <w:r w:rsidRPr="00A02377">
          <w:rPr>
            <w:rFonts w:ascii="Times New Roman" w:eastAsia="Times New Roman" w:hAnsi="Times New Roman" w:cs="Times New Roman"/>
            <w:spacing w:val="1"/>
            <w:sz w:val="28"/>
          </w:rPr>
          <w:t xml:space="preserve">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</w:r>
      </w:hyperlink>
      <w:r w:rsidR="00DE1E25" w:rsidRPr="00A02377">
        <w:rPr>
          <w:rFonts w:ascii="Times New Roman" w:hAnsi="Times New Roman" w:cs="Times New Roman"/>
          <w:bCs/>
          <w:sz w:val="28"/>
          <w:szCs w:val="28"/>
        </w:rPr>
        <w:t>»</w:t>
      </w:r>
      <w:r w:rsidR="00C63DF9" w:rsidRPr="00A02377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641" w:rsidRPr="00C57516" w:rsidRDefault="00A34641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57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607F7">
        <w:rPr>
          <w:rFonts w:ascii="Times New Roman" w:hAnsi="Times New Roman" w:cs="Times New Roman"/>
          <w:sz w:val="28"/>
          <w:szCs w:val="28"/>
        </w:rPr>
        <w:t>начальника отдела ЖКХ, благоустройства и строительства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6130B7" w:rsidRPr="00C57516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6130B7" w:rsidRPr="00C57516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34641" w:rsidRPr="00C57516" w:rsidRDefault="00A34641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C57516" w:rsidRDefault="009607F7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34641" w:rsidRPr="00C575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641" w:rsidRPr="00C575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4BE4" w:rsidRDefault="00A34641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      </w:t>
      </w:r>
      <w:r w:rsidR="009607F7">
        <w:rPr>
          <w:rFonts w:ascii="Times New Roman" w:hAnsi="Times New Roman" w:cs="Times New Roman"/>
          <w:sz w:val="28"/>
          <w:szCs w:val="28"/>
        </w:rPr>
        <w:t xml:space="preserve">  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   </w:t>
      </w:r>
      <w:r w:rsidR="007845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07F7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9607F7">
        <w:rPr>
          <w:rFonts w:ascii="Times New Roman" w:hAnsi="Times New Roman" w:cs="Times New Roman"/>
          <w:sz w:val="28"/>
          <w:szCs w:val="28"/>
        </w:rPr>
        <w:t>Кабалин</w:t>
      </w:r>
      <w:proofErr w:type="spellEnd"/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F7" w:rsidRDefault="009607F7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F7" w:rsidRDefault="009607F7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F7" w:rsidRDefault="009607F7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A" w:rsidRDefault="004A535A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F7" w:rsidRDefault="009607F7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F7" w:rsidRDefault="009607F7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F7" w:rsidRPr="009607F7" w:rsidRDefault="009607F7" w:rsidP="009607F7">
      <w:pPr>
        <w:rPr>
          <w:rFonts w:ascii="Times New Roman" w:hAnsi="Times New Roman" w:cs="Times New Roman"/>
        </w:rPr>
      </w:pPr>
    </w:p>
    <w:sectPr w:rsidR="009607F7" w:rsidRPr="009607F7" w:rsidSect="009607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34641"/>
    <w:rsid w:val="00005E46"/>
    <w:rsid w:val="0006740D"/>
    <w:rsid w:val="00134134"/>
    <w:rsid w:val="001912AF"/>
    <w:rsid w:val="003B2066"/>
    <w:rsid w:val="004156FD"/>
    <w:rsid w:val="004803C2"/>
    <w:rsid w:val="00497B9B"/>
    <w:rsid w:val="004A535A"/>
    <w:rsid w:val="004D49A1"/>
    <w:rsid w:val="00522883"/>
    <w:rsid w:val="00560382"/>
    <w:rsid w:val="005B6B64"/>
    <w:rsid w:val="00604ACD"/>
    <w:rsid w:val="006130B7"/>
    <w:rsid w:val="007845FB"/>
    <w:rsid w:val="007B3710"/>
    <w:rsid w:val="00800687"/>
    <w:rsid w:val="009607F7"/>
    <w:rsid w:val="009B4BE4"/>
    <w:rsid w:val="00A02377"/>
    <w:rsid w:val="00A34641"/>
    <w:rsid w:val="00B25CB3"/>
    <w:rsid w:val="00B43DBF"/>
    <w:rsid w:val="00BB143C"/>
    <w:rsid w:val="00BF239C"/>
    <w:rsid w:val="00C57516"/>
    <w:rsid w:val="00C63DF9"/>
    <w:rsid w:val="00CB056C"/>
    <w:rsid w:val="00CC0376"/>
    <w:rsid w:val="00CF1931"/>
    <w:rsid w:val="00CF572A"/>
    <w:rsid w:val="00D4052B"/>
    <w:rsid w:val="00D4504C"/>
    <w:rsid w:val="00DB4B58"/>
    <w:rsid w:val="00DE1E25"/>
    <w:rsid w:val="00E52CA4"/>
    <w:rsid w:val="00E56F49"/>
    <w:rsid w:val="00FB3C6F"/>
    <w:rsid w:val="00F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paragraph" w:styleId="4">
    <w:name w:val="heading 4"/>
    <w:basedOn w:val="a"/>
    <w:link w:val="40"/>
    <w:uiPriority w:val="9"/>
    <w:qFormat/>
    <w:rsid w:val="007B3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paragraph" w:styleId="a5">
    <w:name w:val="Body Text"/>
    <w:basedOn w:val="a"/>
    <w:link w:val="a6"/>
    <w:rsid w:val="00C63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3DF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3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3DF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7B37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B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B3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91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9B86-82E6-446F-B993-439D7992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SinegubovaEF</dc:creator>
  <cp:keywords/>
  <dc:description/>
  <cp:lastModifiedBy>pushnova</cp:lastModifiedBy>
  <cp:revision>16</cp:revision>
  <cp:lastPrinted>2019-12-26T07:32:00Z</cp:lastPrinted>
  <dcterms:created xsi:type="dcterms:W3CDTF">2018-11-27T07:39:00Z</dcterms:created>
  <dcterms:modified xsi:type="dcterms:W3CDTF">2019-12-26T07:32:00Z</dcterms:modified>
</cp:coreProperties>
</file>