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21D" w:rsidRDefault="00ED571E" w:rsidP="00ED571E">
      <w:pPr>
        <w:tabs>
          <w:tab w:val="center" w:pos="4960"/>
          <w:tab w:val="left" w:pos="6675"/>
        </w:tabs>
        <w:spacing w:before="3600" w:line="240" w:lineRule="auto"/>
        <w:ind w:firstLine="0"/>
        <w:jc w:val="center"/>
        <w:rPr>
          <w:rFonts w:ascii="Times New Roman" w:hAnsi="Times New Roman" w:cs="Times New Roman"/>
          <w:sz w:val="56"/>
          <w:szCs w:val="56"/>
          <w:lang w:val="ru-RU"/>
        </w:rPr>
      </w:pPr>
      <w:r w:rsidRPr="00ED571E">
        <w:rPr>
          <w:rFonts w:ascii="Times New Roman" w:hAnsi="Times New Roman" w:cs="Times New Roman"/>
          <w:noProof/>
          <w:sz w:val="56"/>
          <w:szCs w:val="56"/>
          <w:lang w:val="ru-RU" w:eastAsia="ru-RU"/>
        </w:rPr>
        <w:drawing>
          <wp:anchor distT="0" distB="0" distL="114300" distR="114300" simplePos="0" relativeHeight="251663360" behindDoc="0" locked="0" layoutInCell="1" allowOverlap="1">
            <wp:simplePos x="0" y="0"/>
            <wp:positionH relativeFrom="column">
              <wp:posOffset>2357120</wp:posOffset>
            </wp:positionH>
            <wp:positionV relativeFrom="paragraph">
              <wp:posOffset>193040</wp:posOffset>
            </wp:positionV>
            <wp:extent cx="1616710" cy="2286000"/>
            <wp:effectExtent l="19050" t="0" r="2540" b="0"/>
            <wp:wrapSquare wrapText="bothSides"/>
            <wp:docPr id="1" name="Рисунок 2" descr="C:\Users\Ирина\Downloads\герб ло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ownloads\герб лось.jpg"/>
                    <pic:cNvPicPr>
                      <a:picLocks noChangeAspect="1" noChangeArrowheads="1"/>
                    </pic:cNvPicPr>
                  </pic:nvPicPr>
                  <pic:blipFill>
                    <a:blip r:embed="rId8" cstate="print"/>
                    <a:srcRect/>
                    <a:stretch>
                      <a:fillRect/>
                    </a:stretch>
                  </pic:blipFill>
                  <pic:spPr bwMode="auto">
                    <a:xfrm>
                      <a:off x="0" y="0"/>
                      <a:ext cx="1616710" cy="2286000"/>
                    </a:xfrm>
                    <a:prstGeom prst="rect">
                      <a:avLst/>
                    </a:prstGeom>
                    <a:noFill/>
                    <a:ln w="9525">
                      <a:noFill/>
                      <a:miter lim="800000"/>
                      <a:headEnd/>
                      <a:tailEnd/>
                    </a:ln>
                  </pic:spPr>
                </pic:pic>
              </a:graphicData>
            </a:graphic>
          </wp:anchor>
        </w:drawing>
      </w:r>
      <w:r>
        <w:rPr>
          <w:rFonts w:ascii="Times New Roman" w:hAnsi="Times New Roman" w:cs="Times New Roman"/>
          <w:sz w:val="56"/>
          <w:szCs w:val="56"/>
          <w:lang w:val="ru-RU"/>
        </w:rPr>
        <w:t xml:space="preserve"> </w:t>
      </w:r>
      <w:r>
        <w:rPr>
          <w:rFonts w:ascii="Times New Roman" w:hAnsi="Times New Roman" w:cs="Times New Roman"/>
          <w:sz w:val="56"/>
          <w:szCs w:val="56"/>
          <w:lang w:val="ru-RU"/>
        </w:rPr>
        <w:br w:type="textWrapping" w:clear="all"/>
      </w:r>
      <w:r w:rsidR="00EA721D">
        <w:rPr>
          <w:rFonts w:ascii="Times New Roman" w:hAnsi="Times New Roman" w:cs="Times New Roman"/>
          <w:sz w:val="56"/>
          <w:szCs w:val="56"/>
          <w:lang w:val="ru-RU"/>
        </w:rPr>
        <w:t>Инвестиционная стратегия</w:t>
      </w:r>
      <w:r w:rsidR="00EA721D">
        <w:rPr>
          <w:rFonts w:ascii="Times New Roman" w:hAnsi="Times New Roman" w:cs="Times New Roman"/>
          <w:sz w:val="56"/>
          <w:szCs w:val="56"/>
          <w:lang w:val="ru-RU"/>
        </w:rPr>
        <w:br/>
        <w:t>муниципального образования</w:t>
      </w:r>
      <w:r w:rsidR="00EA721D">
        <w:rPr>
          <w:rFonts w:ascii="Times New Roman" w:hAnsi="Times New Roman" w:cs="Times New Roman"/>
          <w:sz w:val="56"/>
          <w:szCs w:val="56"/>
          <w:lang w:val="ru-RU"/>
        </w:rPr>
        <w:br/>
        <w:t>«Славский городской округ»</w:t>
      </w:r>
      <w:r w:rsidR="00EA721D">
        <w:rPr>
          <w:rFonts w:ascii="Times New Roman" w:hAnsi="Times New Roman" w:cs="Times New Roman"/>
          <w:sz w:val="56"/>
          <w:szCs w:val="56"/>
          <w:lang w:val="ru-RU"/>
        </w:rPr>
        <w:br/>
        <w:t>на период до 2030 года</w:t>
      </w: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EA721D" w:rsidRPr="00CB3234" w:rsidRDefault="00EA721D" w:rsidP="00EA721D">
      <w:pPr>
        <w:ind w:firstLine="0"/>
        <w:jc w:val="center"/>
        <w:rPr>
          <w:rFonts w:ascii="Times New Roman" w:hAnsi="Times New Roman" w:cs="Times New Roman"/>
          <w:sz w:val="28"/>
          <w:szCs w:val="28"/>
          <w:lang w:val="ru-RU"/>
        </w:rPr>
      </w:pPr>
      <w:r w:rsidRPr="00CB3234">
        <w:rPr>
          <w:rFonts w:ascii="Times New Roman" w:hAnsi="Times New Roman" w:cs="Times New Roman"/>
          <w:sz w:val="28"/>
          <w:szCs w:val="28"/>
          <w:lang w:val="ru-RU"/>
        </w:rPr>
        <w:t>Славск, 201</w:t>
      </w:r>
      <w:r>
        <w:rPr>
          <w:rFonts w:ascii="Times New Roman" w:hAnsi="Times New Roman" w:cs="Times New Roman"/>
          <w:sz w:val="28"/>
          <w:szCs w:val="28"/>
          <w:lang w:val="ru-RU"/>
        </w:rPr>
        <w:t>9</w:t>
      </w:r>
    </w:p>
    <w:p w:rsidR="00EA721D" w:rsidRDefault="00EA721D" w:rsidP="00EA721D">
      <w:pPr>
        <w:rPr>
          <w:rFonts w:ascii="Times New Roman" w:hAnsi="Times New Roman" w:cs="Times New Roman"/>
          <w:lang w:val="ru-RU"/>
        </w:rPr>
        <w:sectPr w:rsidR="00EA721D" w:rsidSect="00335B30">
          <w:headerReference w:type="default" r:id="rId9"/>
          <w:footerReference w:type="default" r:id="rId10"/>
          <w:pgSz w:w="11906" w:h="16838" w:code="9"/>
          <w:pgMar w:top="851" w:right="567" w:bottom="851" w:left="1418" w:header="567" w:footer="709" w:gutter="0"/>
          <w:cols w:space="0"/>
          <w:titlePg/>
          <w:docGrid w:linePitch="360"/>
        </w:sectPr>
      </w:pPr>
    </w:p>
    <w:p w:rsidR="00EA721D" w:rsidRPr="00396E33" w:rsidRDefault="00396E33" w:rsidP="00EA721D">
      <w:pPr>
        <w:spacing w:after="0" w:line="240" w:lineRule="auto"/>
        <w:ind w:firstLine="0"/>
        <w:rPr>
          <w:rFonts w:ascii="Times New Roman" w:hAnsi="Times New Roman" w:cs="Times New Roman"/>
          <w:b/>
          <w:sz w:val="28"/>
          <w:szCs w:val="28"/>
          <w:lang w:val="ru-RU"/>
        </w:rPr>
      </w:pPr>
      <w:r w:rsidRPr="00396E33">
        <w:rPr>
          <w:rFonts w:ascii="Times New Roman" w:hAnsi="Times New Roman" w:cs="Times New Roman"/>
          <w:b/>
          <w:sz w:val="28"/>
          <w:szCs w:val="28"/>
          <w:lang w:val="ru-RU"/>
        </w:rPr>
        <w:lastRenderedPageBreak/>
        <w:t>Оглавление</w:t>
      </w:r>
    </w:p>
    <w:p w:rsidR="00396E33" w:rsidRPr="008A2D6F" w:rsidRDefault="005404BA" w:rsidP="00396E33">
      <w:pPr>
        <w:pStyle w:val="12"/>
        <w:tabs>
          <w:tab w:val="right" w:leader="dot" w:pos="9912"/>
        </w:tabs>
        <w:rPr>
          <w:rFonts w:asciiTheme="minorHAnsi" w:hAnsiTheme="minorHAnsi" w:cstheme="minorBidi"/>
          <w:b w:val="0"/>
          <w:bCs w:val="0"/>
          <w:noProof/>
          <w:sz w:val="22"/>
          <w:szCs w:val="22"/>
          <w:lang w:val="ru-RU" w:eastAsia="ru-RU"/>
        </w:rPr>
      </w:pPr>
      <w:hyperlink w:anchor="_Toc509880360" w:history="1">
        <w:r w:rsidR="00396E33" w:rsidRPr="008A2D6F">
          <w:rPr>
            <w:rStyle w:val="af0"/>
            <w:noProof/>
            <w:color w:val="auto"/>
            <w:lang w:val="ru-RU"/>
          </w:rPr>
          <w:t>Введение</w:t>
        </w:r>
        <w:r w:rsidR="00396E33" w:rsidRPr="008A2D6F">
          <w:rPr>
            <w:noProof/>
            <w:webHidden/>
            <w:lang w:val="ru-RU"/>
          </w:rPr>
          <w:tab/>
          <w:t>4</w:t>
        </w:r>
      </w:hyperlink>
    </w:p>
    <w:p w:rsidR="00396E33" w:rsidRPr="008A2D6F"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61" w:history="1">
        <w:r w:rsidR="00396E33" w:rsidRPr="008A2D6F">
          <w:rPr>
            <w:rStyle w:val="af0"/>
            <w:noProof/>
            <w:color w:val="auto"/>
            <w:lang w:val="ru-RU"/>
          </w:rPr>
          <w:t>1.</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Общие сведения о муниципальном образовании</w:t>
        </w:r>
        <w:r w:rsidR="00396E33" w:rsidRPr="008A2D6F">
          <w:rPr>
            <w:noProof/>
            <w:webHidden/>
            <w:lang w:val="ru-RU"/>
          </w:rPr>
          <w:tab/>
          <w:t>6</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2" w:history="1">
        <w:r w:rsidR="00396E33" w:rsidRPr="008A2D6F">
          <w:rPr>
            <w:rStyle w:val="af0"/>
            <w:rFonts w:eastAsia="SimSun" w:cs="Times New Roman"/>
            <w:noProof/>
            <w:color w:val="auto"/>
            <w:lang w:val="ru-RU"/>
          </w:rPr>
          <w:t>1.1.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Историческая справка</w:t>
        </w:r>
        <w:r w:rsidR="00396E33" w:rsidRPr="008A2D6F">
          <w:rPr>
            <w:noProof/>
            <w:webHidden/>
            <w:lang w:val="ru-RU"/>
          </w:rPr>
          <w:tab/>
          <w:t>6</w:t>
        </w:r>
      </w:hyperlink>
    </w:p>
    <w:p w:rsidR="00396E33" w:rsidRPr="00C625F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3" w:history="1">
        <w:r w:rsidR="00396E33" w:rsidRPr="008A2D6F">
          <w:rPr>
            <w:rStyle w:val="af0"/>
            <w:rFonts w:eastAsia="SimSun" w:cs="Times New Roman"/>
            <w:noProof/>
            <w:color w:val="auto"/>
            <w:lang w:val="ru-RU"/>
          </w:rPr>
          <w:t>1.2.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Административно-территориальное устройство</w:t>
        </w:r>
        <w:r w:rsidR="00396E33" w:rsidRPr="008A2D6F">
          <w:rPr>
            <w:noProof/>
            <w:webHidden/>
            <w:lang w:val="ru-RU"/>
          </w:rPr>
          <w:tab/>
        </w:r>
        <w:r w:rsidR="00C625FF">
          <w:rPr>
            <w:noProof/>
            <w:webHidden/>
            <w:lang w:val="ru-RU"/>
          </w:rPr>
          <w:t>7</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4" w:history="1">
        <w:r w:rsidR="00396E33" w:rsidRPr="008A2D6F">
          <w:rPr>
            <w:rStyle w:val="af0"/>
            <w:rFonts w:eastAsia="SimSun" w:cs="Times New Roman"/>
            <w:noProof/>
            <w:color w:val="auto"/>
            <w:lang w:val="ru-RU"/>
          </w:rPr>
          <w:t>1.3.</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Географическое положение</w:t>
        </w:r>
        <w:r w:rsidR="00396E33" w:rsidRPr="008A2D6F">
          <w:rPr>
            <w:noProof/>
            <w:webHidden/>
            <w:lang w:val="ru-RU"/>
          </w:rPr>
          <w:tab/>
          <w:t>7</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5" w:history="1">
        <w:r w:rsidR="00396E33" w:rsidRPr="008A2D6F">
          <w:rPr>
            <w:rStyle w:val="af0"/>
            <w:rFonts w:eastAsia="SimSun" w:cs="Times New Roman"/>
            <w:noProof/>
            <w:color w:val="auto"/>
            <w:lang w:val="ru-RU"/>
          </w:rPr>
          <w:t>1.4.</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Земельные ресурсы и леса</w:t>
        </w:r>
        <w:r w:rsidR="00396E33" w:rsidRPr="008A2D6F">
          <w:rPr>
            <w:noProof/>
            <w:webHidden/>
            <w:lang w:val="ru-RU"/>
          </w:rPr>
          <w:tab/>
          <w:t>8</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6" w:history="1">
        <w:r w:rsidR="00396E33" w:rsidRPr="007D3712">
          <w:rPr>
            <w:rStyle w:val="af0"/>
            <w:rFonts w:eastAsia="SimSun" w:cs="Times New Roman"/>
            <w:noProof/>
            <w:color w:val="auto"/>
            <w:lang w:val="ru-RU"/>
          </w:rPr>
          <w:t>1.5.</w:t>
        </w:r>
        <w:r w:rsidR="00396E33" w:rsidRPr="008A2D6F">
          <w:rPr>
            <w:rFonts w:asciiTheme="minorHAnsi" w:hAnsiTheme="minorHAnsi" w:cstheme="minorBidi"/>
            <w:iCs w:val="0"/>
            <w:noProof/>
            <w:sz w:val="22"/>
            <w:szCs w:val="22"/>
            <w:lang w:val="ru-RU" w:eastAsia="ru-RU"/>
          </w:rPr>
          <w:tab/>
        </w:r>
        <w:r w:rsidR="00396E33" w:rsidRPr="007D3712">
          <w:rPr>
            <w:rStyle w:val="af0"/>
            <w:noProof/>
            <w:color w:val="auto"/>
            <w:lang w:val="ru-RU"/>
          </w:rPr>
          <w:t>Водные ресурсы</w:t>
        </w:r>
        <w:r w:rsidR="00396E33" w:rsidRPr="007D3712">
          <w:rPr>
            <w:noProof/>
            <w:webHidden/>
            <w:lang w:val="ru-RU"/>
          </w:rPr>
          <w:tab/>
        </w:r>
        <w:r w:rsidR="00396E33" w:rsidRPr="008A2D6F">
          <w:rPr>
            <w:noProof/>
            <w:webHidden/>
            <w:lang w:val="ru-RU"/>
          </w:rPr>
          <w:t>8</w:t>
        </w:r>
      </w:hyperlink>
    </w:p>
    <w:p w:rsidR="00396E33" w:rsidRPr="00C625FF" w:rsidRDefault="005404BA" w:rsidP="00396E33">
      <w:pPr>
        <w:pStyle w:val="23"/>
        <w:tabs>
          <w:tab w:val="left" w:pos="960"/>
          <w:tab w:val="right" w:leader="dot" w:pos="9912"/>
        </w:tabs>
        <w:rPr>
          <w:lang w:val="ru-RU"/>
        </w:rPr>
      </w:pPr>
      <w:hyperlink w:anchor="_Toc509880367" w:history="1">
        <w:r w:rsidR="00396E33" w:rsidRPr="007D3712">
          <w:rPr>
            <w:rStyle w:val="af0"/>
            <w:rFonts w:eastAsia="SimSun" w:cs="Times New Roman"/>
            <w:noProof/>
            <w:color w:val="auto"/>
            <w:lang w:val="ru-RU"/>
          </w:rPr>
          <w:t>1.6.</w:t>
        </w:r>
        <w:r w:rsidR="00396E33" w:rsidRPr="008A2D6F">
          <w:rPr>
            <w:rFonts w:asciiTheme="minorHAnsi" w:hAnsiTheme="minorHAnsi" w:cstheme="minorBidi"/>
            <w:iCs w:val="0"/>
            <w:noProof/>
            <w:sz w:val="22"/>
            <w:szCs w:val="22"/>
            <w:lang w:val="ru-RU" w:eastAsia="ru-RU"/>
          </w:rPr>
          <w:tab/>
        </w:r>
        <w:r w:rsidR="00396E33" w:rsidRPr="007D3712">
          <w:rPr>
            <w:rStyle w:val="af0"/>
            <w:noProof/>
            <w:color w:val="auto"/>
            <w:lang w:val="ru-RU"/>
          </w:rPr>
          <w:t>Природные ресурсы</w:t>
        </w:r>
        <w:r w:rsidR="00396E33" w:rsidRPr="007D3712">
          <w:rPr>
            <w:noProof/>
            <w:webHidden/>
            <w:lang w:val="ru-RU"/>
          </w:rPr>
          <w:tab/>
        </w:r>
        <w:r w:rsidR="00C625FF">
          <w:rPr>
            <w:noProof/>
            <w:webHidden/>
            <w:lang w:val="ru-RU"/>
          </w:rPr>
          <w:t>9</w:t>
        </w:r>
      </w:hyperlink>
    </w:p>
    <w:p w:rsidR="00396E33" w:rsidRPr="008A2D6F"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68" w:history="1">
        <w:r w:rsidR="00396E33" w:rsidRPr="008A2D6F">
          <w:rPr>
            <w:rStyle w:val="af0"/>
            <w:noProof/>
            <w:color w:val="auto"/>
            <w:lang w:val="ru-RU"/>
          </w:rPr>
          <w:t>2.</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Анализ социально-экономического положения</w:t>
        </w:r>
        <w:r w:rsidR="00396E33" w:rsidRPr="008A2D6F">
          <w:rPr>
            <w:noProof/>
            <w:webHidden/>
            <w:lang w:val="ru-RU"/>
          </w:rPr>
          <w:tab/>
        </w:r>
        <w:r w:rsidR="00C625FF">
          <w:rPr>
            <w:noProof/>
            <w:webHidden/>
            <w:lang w:val="ru-RU"/>
          </w:rPr>
          <w:t>9</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9" w:history="1">
        <w:r w:rsidR="00396E33" w:rsidRPr="008A2D6F">
          <w:rPr>
            <w:rStyle w:val="af0"/>
            <w:rFonts w:eastAsia="SimSun" w:cs="Times New Roman"/>
            <w:noProof/>
            <w:color w:val="auto"/>
            <w:lang w:val="ru-RU"/>
          </w:rPr>
          <w:t>2.1.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Население и демографическая ситуация</w:t>
        </w:r>
        <w:r w:rsidR="00396E33" w:rsidRPr="008A2D6F">
          <w:rPr>
            <w:noProof/>
            <w:webHidden/>
            <w:lang w:val="ru-RU"/>
          </w:rPr>
          <w:tab/>
        </w:r>
        <w:r w:rsidR="00C625FF">
          <w:rPr>
            <w:noProof/>
            <w:webHidden/>
            <w:lang w:val="ru-RU"/>
          </w:rPr>
          <w:t>9</w:t>
        </w:r>
      </w:hyperlink>
    </w:p>
    <w:p w:rsidR="00396E33" w:rsidRPr="00C625F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70" w:history="1">
        <w:r w:rsidR="00396E33" w:rsidRPr="008A2D6F">
          <w:rPr>
            <w:rStyle w:val="af0"/>
            <w:rFonts w:eastAsia="SimSun" w:cs="Times New Roman"/>
            <w:noProof/>
            <w:color w:val="auto"/>
            <w:lang w:val="ru-RU"/>
          </w:rPr>
          <w:t>2.2.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Экономика</w:t>
        </w:r>
        <w:r w:rsidR="00396E33" w:rsidRPr="008A2D6F">
          <w:rPr>
            <w:noProof/>
            <w:webHidden/>
            <w:lang w:val="ru-RU"/>
          </w:rPr>
          <w:tab/>
        </w:r>
        <w:r w:rsidR="00C625FF">
          <w:rPr>
            <w:noProof/>
            <w:webHidden/>
            <w:lang w:val="ru-RU"/>
          </w:rPr>
          <w:t>10</w:t>
        </w:r>
      </w:hyperlink>
    </w:p>
    <w:p w:rsidR="00396E33" w:rsidRPr="00C625F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1" w:history="1">
        <w:r w:rsidR="00396E33" w:rsidRPr="008A2D6F">
          <w:rPr>
            <w:rStyle w:val="af0"/>
            <w:noProof/>
            <w:color w:val="auto"/>
            <w:lang w:val="ru-RU"/>
          </w:rPr>
          <w:t>2.2.1.</w:t>
        </w:r>
        <w:r w:rsidR="00396E33" w:rsidRPr="008A2D6F">
          <w:rPr>
            <w:rStyle w:val="af0"/>
            <w:noProof/>
            <w:color w:val="auto"/>
          </w:rPr>
          <w:t> </w:t>
        </w:r>
        <w:r w:rsidR="00396E33" w:rsidRPr="008A2D6F">
          <w:rPr>
            <w:rStyle w:val="af0"/>
            <w:noProof/>
            <w:color w:val="auto"/>
            <w:lang w:val="ru-RU"/>
          </w:rPr>
          <w:t>Общая характеристика</w:t>
        </w:r>
        <w:r w:rsidR="00396E33" w:rsidRPr="008A2D6F">
          <w:rPr>
            <w:noProof/>
            <w:webHidden/>
            <w:lang w:val="ru-RU"/>
          </w:rPr>
          <w:tab/>
        </w:r>
        <w:r w:rsidR="00C625FF">
          <w:rPr>
            <w:noProof/>
            <w:webHidden/>
            <w:lang w:val="ru-RU"/>
          </w:rPr>
          <w:t>10</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1" w:history="1">
        <w:r w:rsidR="00396E33" w:rsidRPr="008A2D6F">
          <w:rPr>
            <w:rStyle w:val="af0"/>
            <w:noProof/>
            <w:color w:val="auto"/>
            <w:lang w:val="ru-RU"/>
          </w:rPr>
          <w:t>2.2.2.</w:t>
        </w:r>
        <w:r w:rsidR="00396E33" w:rsidRPr="008A2D6F">
          <w:rPr>
            <w:rStyle w:val="af0"/>
            <w:noProof/>
            <w:color w:val="auto"/>
          </w:rPr>
          <w:t> </w:t>
        </w:r>
        <w:r w:rsidR="00396E33" w:rsidRPr="008A2D6F">
          <w:rPr>
            <w:rStyle w:val="af0"/>
            <w:noProof/>
            <w:color w:val="auto"/>
            <w:lang w:val="ru-RU"/>
          </w:rPr>
          <w:t>Инвестиции</w:t>
        </w:r>
        <w:r w:rsidR="00396E33" w:rsidRPr="008A2D6F">
          <w:rPr>
            <w:noProof/>
            <w:webHidden/>
            <w:lang w:val="ru-RU"/>
          </w:rPr>
          <w:tab/>
        </w:r>
        <w:r w:rsidR="00C625FF">
          <w:rPr>
            <w:noProof/>
            <w:webHidden/>
            <w:lang w:val="ru-RU"/>
          </w:rPr>
          <w:t>13</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3" w:history="1">
        <w:r w:rsidR="00396E33" w:rsidRPr="008A2D6F">
          <w:rPr>
            <w:rStyle w:val="af0"/>
            <w:noProof/>
            <w:color w:val="auto"/>
            <w:lang w:val="ru-RU"/>
          </w:rPr>
          <w:t>2.2.3.</w:t>
        </w:r>
        <w:r w:rsidR="00396E33" w:rsidRPr="008A2D6F">
          <w:rPr>
            <w:rStyle w:val="af0"/>
            <w:noProof/>
            <w:color w:val="auto"/>
          </w:rPr>
          <w:t> </w:t>
        </w:r>
        <w:r w:rsidR="00396E33" w:rsidRPr="008A2D6F">
          <w:rPr>
            <w:rStyle w:val="af0"/>
            <w:noProof/>
            <w:color w:val="auto"/>
            <w:lang w:val="ru-RU"/>
          </w:rPr>
          <w:t>Сельское хозяйство, агропромышленный сектор</w:t>
        </w:r>
        <w:r w:rsidR="00396E33" w:rsidRPr="008A2D6F">
          <w:rPr>
            <w:noProof/>
            <w:webHidden/>
            <w:lang w:val="ru-RU"/>
          </w:rPr>
          <w:tab/>
        </w:r>
        <w:r w:rsidR="00A84E78">
          <w:rPr>
            <w:noProof/>
            <w:webHidden/>
            <w:lang w:val="ru-RU"/>
          </w:rPr>
          <w:t>18</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4" w:history="1">
        <w:r w:rsidR="00396E33" w:rsidRPr="008A2D6F">
          <w:rPr>
            <w:rStyle w:val="af0"/>
            <w:noProof/>
            <w:color w:val="auto"/>
            <w:lang w:val="ru-RU"/>
          </w:rPr>
          <w:t>2.2.4. Обрабатывающая промышленность</w:t>
        </w:r>
        <w:r w:rsidR="00396E33" w:rsidRPr="008A2D6F">
          <w:rPr>
            <w:noProof/>
            <w:webHidden/>
            <w:lang w:val="ru-RU"/>
          </w:rPr>
          <w:tab/>
        </w:r>
        <w:r w:rsidR="00A84E78">
          <w:rPr>
            <w:noProof/>
            <w:webHidden/>
            <w:lang w:val="ru-RU"/>
          </w:rPr>
          <w:t>20</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5" w:history="1">
        <w:r w:rsidR="00396E33" w:rsidRPr="008A2D6F">
          <w:rPr>
            <w:rStyle w:val="af0"/>
            <w:noProof/>
            <w:color w:val="auto"/>
            <w:lang w:val="ru-RU"/>
          </w:rPr>
          <w:t>2.2.5. Строительство</w:t>
        </w:r>
        <w:r w:rsidR="00396E33" w:rsidRPr="008A2D6F">
          <w:rPr>
            <w:noProof/>
            <w:webHidden/>
            <w:lang w:val="ru-RU"/>
          </w:rPr>
          <w:tab/>
        </w:r>
        <w:r w:rsidR="00A84E78">
          <w:rPr>
            <w:noProof/>
            <w:webHidden/>
            <w:lang w:val="ru-RU"/>
          </w:rPr>
          <w:t>21</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6" w:history="1">
        <w:r w:rsidR="00396E33" w:rsidRPr="008A2D6F">
          <w:rPr>
            <w:rStyle w:val="af0"/>
            <w:noProof/>
            <w:color w:val="auto"/>
            <w:lang w:val="ru-RU"/>
          </w:rPr>
          <w:t>2.2.6. Сфера услуг, оптовая и розничная торговля</w:t>
        </w:r>
        <w:r w:rsidR="00396E33" w:rsidRPr="008A2D6F">
          <w:rPr>
            <w:noProof/>
            <w:webHidden/>
            <w:lang w:val="ru-RU"/>
          </w:rPr>
          <w:tab/>
        </w:r>
        <w:r w:rsidR="00A84E78">
          <w:rPr>
            <w:noProof/>
            <w:webHidden/>
            <w:lang w:val="ru-RU"/>
          </w:rPr>
          <w:t>21</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7" w:history="1">
        <w:r w:rsidR="00396E33" w:rsidRPr="008A2D6F">
          <w:rPr>
            <w:rStyle w:val="af0"/>
            <w:noProof/>
            <w:color w:val="auto"/>
            <w:lang w:val="ru-RU"/>
          </w:rPr>
          <w:t>2.2.7. Туризм</w:t>
        </w:r>
        <w:r w:rsidR="00396E33" w:rsidRPr="008A2D6F">
          <w:rPr>
            <w:noProof/>
            <w:webHidden/>
            <w:lang w:val="ru-RU"/>
          </w:rPr>
          <w:tab/>
        </w:r>
        <w:r w:rsidR="00A84E78">
          <w:rPr>
            <w:noProof/>
            <w:webHidden/>
            <w:lang w:val="ru-RU"/>
          </w:rPr>
          <w:t>23</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7" w:history="1">
        <w:r w:rsidR="00396E33" w:rsidRPr="008A2D6F">
          <w:rPr>
            <w:rStyle w:val="af0"/>
            <w:noProof/>
            <w:color w:val="auto"/>
            <w:lang w:val="ru-RU"/>
          </w:rPr>
          <w:t>2.2.8. Малое и среднее предпринимательство</w:t>
        </w:r>
        <w:r w:rsidR="00396E33" w:rsidRPr="008A2D6F">
          <w:rPr>
            <w:noProof/>
            <w:webHidden/>
            <w:lang w:val="ru-RU"/>
          </w:rPr>
          <w:tab/>
        </w:r>
        <w:r w:rsidR="00A84E78">
          <w:rPr>
            <w:noProof/>
            <w:webHidden/>
            <w:lang w:val="ru-RU"/>
          </w:rPr>
          <w:t>26</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sidRPr="008A2D6F">
          <w:rPr>
            <w:rStyle w:val="af0"/>
            <w:noProof/>
            <w:color w:val="auto"/>
            <w:lang w:val="ru-RU"/>
          </w:rPr>
          <w:t>2.2.9. Дорожная инфраструктура и транспорт</w:t>
        </w:r>
        <w:r w:rsidR="00396E33" w:rsidRPr="008A2D6F">
          <w:rPr>
            <w:noProof/>
            <w:webHidden/>
            <w:lang w:val="ru-RU"/>
          </w:rPr>
          <w:tab/>
        </w:r>
        <w:r w:rsidR="00A84E78">
          <w:rPr>
            <w:noProof/>
            <w:webHidden/>
            <w:lang w:val="ru-RU"/>
          </w:rPr>
          <w:t>27</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sidRPr="008A2D6F">
          <w:rPr>
            <w:rStyle w:val="af0"/>
            <w:noProof/>
            <w:color w:val="auto"/>
            <w:lang w:val="ru-RU"/>
          </w:rPr>
          <w:t>2.2.10. Инженерная инфраструктура</w:t>
        </w:r>
        <w:r w:rsidR="00396E33" w:rsidRPr="008A2D6F">
          <w:rPr>
            <w:noProof/>
            <w:webHidden/>
            <w:lang w:val="ru-RU"/>
          </w:rPr>
          <w:tab/>
        </w:r>
        <w:r w:rsidR="008067D5">
          <w:rPr>
            <w:noProof/>
            <w:webHidden/>
            <w:lang w:val="ru-RU"/>
          </w:rPr>
          <w:t>28</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2.</w:t>
        </w:r>
        <w:r w:rsidR="00396E33">
          <w:rPr>
            <w:rStyle w:val="af0"/>
            <w:rFonts w:eastAsia="SimSun" w:cs="Times New Roman"/>
            <w:noProof/>
            <w:color w:val="auto"/>
            <w:lang w:val="ru-RU"/>
          </w:rPr>
          <w:t>3</w:t>
        </w:r>
        <w:r w:rsidR="00396E33" w:rsidRPr="008A2D6F">
          <w:rPr>
            <w:rStyle w:val="af0"/>
            <w:rFonts w:eastAsia="SimSun" w:cs="Times New Roman"/>
            <w:noProof/>
            <w:color w:val="auto"/>
            <w:lang w:val="ru-RU"/>
          </w:rPr>
          <w:t>.</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Качество жизни населения</w:t>
        </w:r>
        <w:r w:rsidR="00396E33" w:rsidRPr="008A2D6F">
          <w:rPr>
            <w:noProof/>
            <w:webHidden/>
            <w:lang w:val="ru-RU"/>
          </w:rPr>
          <w:tab/>
        </w:r>
        <w:r w:rsidR="008067D5">
          <w:rPr>
            <w:noProof/>
            <w:webHidden/>
            <w:lang w:val="ru-RU"/>
          </w:rPr>
          <w:t>29</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Pr>
            <w:rStyle w:val="af0"/>
            <w:noProof/>
            <w:color w:val="auto"/>
            <w:lang w:val="ru-RU"/>
          </w:rPr>
          <w:t>2.3</w:t>
        </w:r>
        <w:r w:rsidR="00396E33" w:rsidRPr="008A2D6F">
          <w:rPr>
            <w:rStyle w:val="af0"/>
            <w:noProof/>
            <w:color w:val="auto"/>
            <w:lang w:val="ru-RU"/>
          </w:rPr>
          <w:t>.1. Рынок труда и безработица</w:t>
        </w:r>
        <w:r w:rsidR="00396E33" w:rsidRPr="008A2D6F">
          <w:rPr>
            <w:noProof/>
            <w:webHidden/>
            <w:lang w:val="ru-RU"/>
          </w:rPr>
          <w:tab/>
        </w:r>
        <w:r w:rsidR="008067D5">
          <w:rPr>
            <w:noProof/>
            <w:webHidden/>
            <w:lang w:val="ru-RU"/>
          </w:rPr>
          <w:t>29</w:t>
        </w:r>
      </w:hyperlink>
    </w:p>
    <w:p w:rsidR="00396E33" w:rsidRPr="008A2D6F" w:rsidRDefault="005404BA"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Pr>
            <w:rStyle w:val="af0"/>
            <w:noProof/>
            <w:color w:val="auto"/>
            <w:lang w:val="ru-RU"/>
          </w:rPr>
          <w:t>2.3</w:t>
        </w:r>
        <w:r w:rsidR="00396E33" w:rsidRPr="008A2D6F">
          <w:rPr>
            <w:rStyle w:val="af0"/>
            <w:noProof/>
            <w:color w:val="auto"/>
            <w:lang w:val="ru-RU"/>
          </w:rPr>
          <w:t>.2. Доходы населения</w:t>
        </w:r>
        <w:r w:rsidR="00396E33" w:rsidRPr="008A2D6F">
          <w:rPr>
            <w:noProof/>
            <w:webHidden/>
            <w:lang w:val="ru-RU"/>
          </w:rPr>
          <w:tab/>
        </w:r>
        <w:r w:rsidR="008067D5">
          <w:rPr>
            <w:noProof/>
            <w:webHidden/>
            <w:lang w:val="ru-RU"/>
          </w:rPr>
          <w:t>31</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2.</w:t>
        </w:r>
        <w:r w:rsidR="00396E33">
          <w:rPr>
            <w:rStyle w:val="af0"/>
            <w:rFonts w:eastAsia="SimSun" w:cs="Times New Roman"/>
            <w:noProof/>
            <w:color w:val="auto"/>
            <w:lang w:val="ru-RU"/>
          </w:rPr>
          <w:t>4</w:t>
        </w:r>
        <w:r w:rsidR="00396E33" w:rsidRPr="008A2D6F">
          <w:rPr>
            <w:rStyle w:val="af0"/>
            <w:rFonts w:eastAsia="SimSun" w:cs="Times New Roman"/>
            <w:noProof/>
            <w:color w:val="auto"/>
            <w:lang w:val="ru-RU"/>
          </w:rPr>
          <w:t>.</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Бюджет МО «Славский городской округ»</w:t>
        </w:r>
        <w:r w:rsidR="00396E33" w:rsidRPr="008A2D6F">
          <w:rPr>
            <w:noProof/>
            <w:webHidden/>
            <w:lang w:val="ru-RU"/>
          </w:rPr>
          <w:tab/>
        </w:r>
        <w:r w:rsidR="008067D5">
          <w:rPr>
            <w:noProof/>
            <w:webHidden/>
            <w:lang w:val="ru-RU"/>
          </w:rPr>
          <w:t>32</w:t>
        </w:r>
      </w:hyperlink>
    </w:p>
    <w:p w:rsidR="00396E33" w:rsidRPr="008A2D6F"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91" w:history="1">
        <w:r w:rsidR="00396E33" w:rsidRPr="008A2D6F">
          <w:rPr>
            <w:rStyle w:val="af0"/>
            <w:noProof/>
            <w:color w:val="auto"/>
            <w:lang w:val="ru-RU"/>
          </w:rPr>
          <w:t>3.</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 xml:space="preserve">Факторный анализ </w:t>
        </w:r>
        <w:r w:rsidR="00816FC3">
          <w:rPr>
            <w:rStyle w:val="af0"/>
            <w:noProof/>
            <w:color w:val="auto"/>
            <w:lang w:val="ru-RU"/>
          </w:rPr>
          <w:t>инвестиционной ситуации</w:t>
        </w:r>
        <w:r w:rsidR="00396E33" w:rsidRPr="008A2D6F">
          <w:rPr>
            <w:noProof/>
            <w:webHidden/>
            <w:lang w:val="ru-RU"/>
          </w:rPr>
          <w:tab/>
        </w:r>
        <w:r w:rsidR="008067D5">
          <w:rPr>
            <w:noProof/>
            <w:webHidden/>
            <w:lang w:val="ru-RU"/>
          </w:rPr>
          <w:t>33</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3.1.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Внешние факторы, определяющие условия развития городского округа</w:t>
        </w:r>
        <w:r w:rsidR="00396E33" w:rsidRPr="008A2D6F">
          <w:rPr>
            <w:noProof/>
            <w:webHidden/>
            <w:lang w:val="ru-RU"/>
          </w:rPr>
          <w:tab/>
        </w:r>
        <w:r w:rsidR="008067D5">
          <w:rPr>
            <w:noProof/>
            <w:webHidden/>
            <w:lang w:val="ru-RU"/>
          </w:rPr>
          <w:t>33</w:t>
        </w:r>
      </w:hyperlink>
    </w:p>
    <w:p w:rsidR="00396E33" w:rsidRPr="008A2D6F" w:rsidRDefault="005404BA" w:rsidP="00396E33">
      <w:pPr>
        <w:pStyle w:val="23"/>
        <w:tabs>
          <w:tab w:val="left" w:pos="960"/>
          <w:tab w:val="right" w:leader="dot" w:pos="9912"/>
        </w:tabs>
        <w:rPr>
          <w:lang w:val="ru-RU"/>
        </w:rPr>
      </w:pPr>
      <w:hyperlink w:anchor="_Toc509880381" w:history="1">
        <w:r w:rsidR="00396E33" w:rsidRPr="008A2D6F">
          <w:rPr>
            <w:rStyle w:val="af0"/>
            <w:rFonts w:eastAsia="SimSun" w:cs="Times New Roman"/>
            <w:noProof/>
            <w:color w:val="auto"/>
            <w:lang w:val="ru-RU"/>
          </w:rPr>
          <w:t>3.2.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rPr>
          <w:t>SWOT</w:t>
        </w:r>
        <w:r w:rsidR="00396E33" w:rsidRPr="008A2D6F">
          <w:rPr>
            <w:rStyle w:val="af0"/>
            <w:noProof/>
            <w:color w:val="auto"/>
            <w:lang w:val="ru-RU"/>
          </w:rPr>
          <w:t>-анализ</w:t>
        </w:r>
        <w:r w:rsidR="00396E33" w:rsidRPr="008A2D6F">
          <w:rPr>
            <w:noProof/>
            <w:webHidden/>
            <w:lang w:val="ru-RU"/>
          </w:rPr>
          <w:tab/>
        </w:r>
        <w:r w:rsidR="008067D5">
          <w:rPr>
            <w:noProof/>
            <w:webHidden/>
            <w:lang w:val="ru-RU"/>
          </w:rPr>
          <w:t>34</w:t>
        </w:r>
      </w:hyperlink>
    </w:p>
    <w:p w:rsidR="00396E33" w:rsidRPr="001B7373"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3.3.</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Ключевые проблемы социально-экономического развития округа</w:t>
        </w:r>
        <w:r w:rsidR="00396E33" w:rsidRPr="008A2D6F">
          <w:rPr>
            <w:noProof/>
            <w:webHidden/>
            <w:lang w:val="ru-RU"/>
          </w:rPr>
          <w:tab/>
        </w:r>
        <w:r w:rsidR="001B7373">
          <w:rPr>
            <w:noProof/>
            <w:webHidden/>
            <w:lang w:val="ru-RU"/>
          </w:rPr>
          <w:t>37</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95" w:history="1">
        <w:r w:rsidR="00396E33" w:rsidRPr="008A2D6F">
          <w:rPr>
            <w:rStyle w:val="af0"/>
            <w:rFonts w:eastAsia="SimSun" w:cs="Times New Roman"/>
            <w:noProof/>
            <w:color w:val="auto"/>
            <w:lang w:val="ru-RU"/>
          </w:rPr>
          <w:t>3.4.</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Конкурентные преимущества</w:t>
        </w:r>
        <w:r w:rsidR="00396E33" w:rsidRPr="008A2D6F">
          <w:rPr>
            <w:noProof/>
            <w:webHidden/>
            <w:lang w:val="ru-RU"/>
          </w:rPr>
          <w:tab/>
        </w:r>
        <w:r w:rsidR="00C44E9D">
          <w:rPr>
            <w:noProof/>
            <w:webHidden/>
            <w:lang w:val="ru-RU"/>
          </w:rPr>
          <w:t>39</w:t>
        </w:r>
      </w:hyperlink>
    </w:p>
    <w:p w:rsidR="00396E33" w:rsidRPr="008A2D6F"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96" w:history="1">
        <w:r w:rsidR="00396E33" w:rsidRPr="008A2D6F">
          <w:rPr>
            <w:rStyle w:val="af0"/>
            <w:noProof/>
            <w:color w:val="auto"/>
            <w:lang w:val="ru-RU"/>
          </w:rPr>
          <w:t>4.</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Возмож</w:t>
        </w:r>
        <w:r w:rsidR="00091EC4">
          <w:rPr>
            <w:rStyle w:val="af0"/>
            <w:noProof/>
            <w:color w:val="auto"/>
            <w:lang w:val="ru-RU"/>
          </w:rPr>
          <w:t xml:space="preserve">ные сценарии развития </w:t>
        </w:r>
        <w:r w:rsidR="00396E33" w:rsidRPr="008A2D6F">
          <w:rPr>
            <w:rStyle w:val="af0"/>
            <w:noProof/>
            <w:color w:val="auto"/>
            <w:lang w:val="ru-RU"/>
          </w:rPr>
          <w:t>экономической ситуации</w:t>
        </w:r>
        <w:r w:rsidR="00396E33" w:rsidRPr="008A2D6F">
          <w:rPr>
            <w:noProof/>
            <w:webHidden/>
            <w:lang w:val="ru-RU"/>
          </w:rPr>
          <w:tab/>
        </w:r>
        <w:r w:rsidR="00C44E9D">
          <w:rPr>
            <w:noProof/>
            <w:webHidden/>
            <w:lang w:val="ru-RU"/>
          </w:rPr>
          <w:t>40</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97" w:history="1">
        <w:r w:rsidR="00396E33" w:rsidRPr="008A2D6F">
          <w:rPr>
            <w:rStyle w:val="af0"/>
            <w:rFonts w:eastAsia="SimSun" w:cs="Times New Roman"/>
            <w:noProof/>
            <w:color w:val="auto"/>
            <w:lang w:val="ru-RU"/>
          </w:rPr>
          <w:t>4.1.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Вариант 1 (Текущий)</w:t>
        </w:r>
        <w:r w:rsidR="00396E33" w:rsidRPr="008A2D6F">
          <w:rPr>
            <w:noProof/>
            <w:webHidden/>
            <w:lang w:val="ru-RU"/>
          </w:rPr>
          <w:tab/>
        </w:r>
        <w:r w:rsidR="00C44E9D">
          <w:rPr>
            <w:noProof/>
            <w:webHidden/>
            <w:lang w:val="ru-RU"/>
          </w:rPr>
          <w:t>40</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98" w:history="1">
        <w:r w:rsidR="00396E33" w:rsidRPr="008A2D6F">
          <w:rPr>
            <w:rStyle w:val="af0"/>
            <w:rFonts w:eastAsia="SimSun" w:cs="Times New Roman"/>
            <w:noProof/>
            <w:color w:val="auto"/>
            <w:lang w:val="ru-RU"/>
          </w:rPr>
          <w:t>4.2.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Вариант 2 (Проектный)</w:t>
        </w:r>
        <w:r w:rsidR="00396E33" w:rsidRPr="008A2D6F">
          <w:rPr>
            <w:noProof/>
            <w:webHidden/>
            <w:lang w:val="ru-RU"/>
          </w:rPr>
          <w:tab/>
        </w:r>
        <w:r w:rsidR="00C44E9D">
          <w:rPr>
            <w:noProof/>
            <w:webHidden/>
            <w:lang w:val="ru-RU"/>
          </w:rPr>
          <w:t>41</w:t>
        </w:r>
      </w:hyperlink>
    </w:p>
    <w:p w:rsidR="00396E33" w:rsidRPr="008A2D6F"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99" w:history="1">
        <w:r w:rsidR="00AD114F">
          <w:rPr>
            <w:rStyle w:val="af0"/>
            <w:noProof/>
            <w:color w:val="auto"/>
            <w:lang w:val="ru-RU"/>
          </w:rPr>
          <w:t>5</w:t>
        </w:r>
        <w:r w:rsidR="00396E33" w:rsidRPr="008A2D6F">
          <w:rPr>
            <w:rStyle w:val="af0"/>
            <w:noProof/>
            <w:color w:val="auto"/>
            <w:lang w:val="ru-RU"/>
          </w:rPr>
          <w:t>.</w:t>
        </w:r>
        <w:r w:rsidR="00396E33" w:rsidRPr="008A2D6F">
          <w:rPr>
            <w:rFonts w:asciiTheme="minorHAnsi" w:hAnsiTheme="minorHAnsi" w:cstheme="minorBidi"/>
            <w:b w:val="0"/>
            <w:bCs w:val="0"/>
            <w:noProof/>
            <w:sz w:val="22"/>
            <w:szCs w:val="22"/>
            <w:lang w:val="ru-RU" w:eastAsia="ru-RU"/>
          </w:rPr>
          <w:tab/>
        </w:r>
        <w:r w:rsidR="00DA4206">
          <w:rPr>
            <w:rStyle w:val="af0"/>
            <w:noProof/>
            <w:color w:val="auto"/>
            <w:lang w:val="ru-RU"/>
          </w:rPr>
          <w:t xml:space="preserve">Миссия и приоритеты </w:t>
        </w:r>
        <w:r w:rsidR="00396E33" w:rsidRPr="008A2D6F">
          <w:rPr>
            <w:rStyle w:val="af0"/>
            <w:noProof/>
            <w:color w:val="auto"/>
            <w:lang w:val="ru-RU"/>
          </w:rPr>
          <w:t>экономического развития, основные стратегические цели и задачи</w:t>
        </w:r>
        <w:r w:rsidR="00396E33" w:rsidRPr="008A2D6F">
          <w:rPr>
            <w:noProof/>
            <w:webHidden/>
            <w:lang w:val="ru-RU"/>
          </w:rPr>
          <w:tab/>
        </w:r>
        <w:r w:rsidR="00C44E9D">
          <w:rPr>
            <w:noProof/>
            <w:webHidden/>
            <w:lang w:val="ru-RU"/>
          </w:rPr>
          <w:t>42</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0" w:history="1">
        <w:r w:rsidR="00AD114F">
          <w:rPr>
            <w:rStyle w:val="af0"/>
            <w:noProof/>
            <w:color w:val="auto"/>
            <w:lang w:val="ru-RU"/>
          </w:rPr>
          <w:t>5</w:t>
        </w:r>
        <w:r w:rsidR="00396E33" w:rsidRPr="008A2D6F">
          <w:rPr>
            <w:rStyle w:val="af0"/>
            <w:noProof/>
            <w:color w:val="auto"/>
            <w:lang w:val="ru-RU"/>
          </w:rPr>
          <w:t>.1.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№1. Развитие агропромышленного комплекса</w:t>
        </w:r>
        <w:r w:rsidR="00396E33" w:rsidRPr="008A2D6F">
          <w:rPr>
            <w:noProof/>
            <w:webHidden/>
            <w:lang w:val="ru-RU"/>
          </w:rPr>
          <w:tab/>
        </w:r>
        <w:r w:rsidR="00C44E9D">
          <w:rPr>
            <w:noProof/>
            <w:webHidden/>
            <w:lang w:val="ru-RU"/>
          </w:rPr>
          <w:t>42</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1" w:history="1">
        <w:r w:rsidR="00396E33" w:rsidRPr="008A2D6F">
          <w:rPr>
            <w:rStyle w:val="af0"/>
            <w:noProof/>
            <w:color w:val="auto"/>
            <w:lang w:val="ru-RU"/>
          </w:rPr>
          <w:t>5.2.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№2. Развитие туризма, создание брендов для продвижения Славского городского округа</w:t>
        </w:r>
        <w:r w:rsidR="00396E33" w:rsidRPr="008A2D6F">
          <w:rPr>
            <w:noProof/>
            <w:webHidden/>
            <w:lang w:val="ru-RU"/>
          </w:rPr>
          <w:tab/>
        </w:r>
        <w:r w:rsidR="00C44E9D">
          <w:rPr>
            <w:noProof/>
            <w:webHidden/>
            <w:lang w:val="ru-RU"/>
          </w:rPr>
          <w:t>45</w:t>
        </w:r>
      </w:hyperlink>
    </w:p>
    <w:p w:rsidR="00396E33" w:rsidRPr="00D81C67"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2" w:history="1">
        <w:r w:rsidR="00396E33" w:rsidRPr="008A2D6F">
          <w:rPr>
            <w:rStyle w:val="af0"/>
            <w:noProof/>
            <w:color w:val="auto"/>
            <w:lang w:val="ru-RU"/>
          </w:rPr>
          <w:t>5.3.</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№3. Развитие и поддержка малого и среднего предпринимательства</w:t>
        </w:r>
        <w:r w:rsidR="00396E33" w:rsidRPr="008A2D6F">
          <w:rPr>
            <w:noProof/>
            <w:webHidden/>
            <w:lang w:val="ru-RU"/>
          </w:rPr>
          <w:tab/>
        </w:r>
        <w:r w:rsidR="00C44E9D">
          <w:rPr>
            <w:noProof/>
            <w:webHidden/>
            <w:lang w:val="ru-RU"/>
          </w:rPr>
          <w:t>46</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3" w:history="1">
        <w:r w:rsidR="00396E33" w:rsidRPr="008A2D6F">
          <w:rPr>
            <w:rStyle w:val="af0"/>
            <w:noProof/>
            <w:color w:val="auto"/>
            <w:lang w:val="ru-RU"/>
          </w:rPr>
          <w:t>5.4.</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r w:rsidR="00396E33" w:rsidRPr="008A2D6F">
          <w:rPr>
            <w:noProof/>
            <w:webHidden/>
            <w:lang w:val="ru-RU"/>
          </w:rPr>
          <w:tab/>
        </w:r>
        <w:r w:rsidR="00D81C67">
          <w:rPr>
            <w:noProof/>
            <w:webHidden/>
            <w:lang w:val="ru-RU"/>
          </w:rPr>
          <w:t>47</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7" w:history="1">
        <w:r w:rsidR="007D5F4D">
          <w:rPr>
            <w:rStyle w:val="af0"/>
            <w:noProof/>
            <w:color w:val="auto"/>
            <w:lang w:val="ru-RU"/>
          </w:rPr>
          <w:t>5.5</w:t>
        </w:r>
        <w:r w:rsidR="00396E33" w:rsidRPr="008A2D6F">
          <w:rPr>
            <w:rStyle w:val="af0"/>
            <w:noProof/>
            <w:color w:val="auto"/>
            <w:lang w:val="ru-RU"/>
          </w:rPr>
          <w:t>.</w:t>
        </w:r>
        <w:r w:rsidR="00396E33" w:rsidRPr="008A2D6F">
          <w:rPr>
            <w:rFonts w:asciiTheme="minorHAnsi" w:hAnsiTheme="minorHAnsi" w:cstheme="minorBidi"/>
            <w:iCs w:val="0"/>
            <w:noProof/>
            <w:sz w:val="22"/>
            <w:szCs w:val="22"/>
            <w:lang w:val="ru-RU" w:eastAsia="ru-RU"/>
          </w:rPr>
          <w:tab/>
        </w:r>
        <w:r w:rsidR="007D5F4D">
          <w:rPr>
            <w:rStyle w:val="af0"/>
            <w:noProof/>
            <w:color w:val="auto"/>
            <w:lang w:val="ru-RU"/>
          </w:rPr>
          <w:t>Стратегическая цель №5</w:t>
        </w:r>
        <w:r w:rsidR="00396E33" w:rsidRPr="008A2D6F">
          <w:rPr>
            <w:rStyle w:val="af0"/>
            <w:noProof/>
            <w:color w:val="auto"/>
            <w:lang w:val="ru-RU"/>
          </w:rPr>
          <w:t>. Повышения качества муниципального управления и стратегического планирования</w:t>
        </w:r>
        <w:r w:rsidR="00396E33" w:rsidRPr="008A2D6F">
          <w:rPr>
            <w:noProof/>
            <w:webHidden/>
            <w:lang w:val="ru-RU"/>
          </w:rPr>
          <w:tab/>
        </w:r>
        <w:r w:rsidR="00A01923">
          <w:rPr>
            <w:noProof/>
            <w:webHidden/>
            <w:lang w:val="ru-RU"/>
          </w:rPr>
          <w:t>49</w:t>
        </w:r>
      </w:hyperlink>
    </w:p>
    <w:p w:rsidR="00396E33" w:rsidRPr="007D5F4D"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408" w:history="1">
        <w:r w:rsidR="005175A7">
          <w:rPr>
            <w:rStyle w:val="af0"/>
            <w:noProof/>
            <w:color w:val="auto"/>
            <w:lang w:val="ru-RU"/>
          </w:rPr>
          <w:t>6</w:t>
        </w:r>
        <w:r w:rsidR="00396E33" w:rsidRPr="008A2D6F">
          <w:rPr>
            <w:rStyle w:val="af0"/>
            <w:noProof/>
            <w:color w:val="auto"/>
            <w:lang w:val="ru-RU"/>
          </w:rPr>
          <w:t>.</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Территориальное планирование</w:t>
        </w:r>
        <w:r w:rsidR="00396E33" w:rsidRPr="008A2D6F">
          <w:rPr>
            <w:noProof/>
            <w:webHidden/>
            <w:lang w:val="ru-RU"/>
          </w:rPr>
          <w:tab/>
        </w:r>
        <w:r w:rsidR="007D5F4D">
          <w:rPr>
            <w:noProof/>
            <w:webHidden/>
            <w:lang w:val="ru-RU"/>
          </w:rPr>
          <w:t>49</w:t>
        </w:r>
      </w:hyperlink>
    </w:p>
    <w:p w:rsidR="00396E33" w:rsidRPr="007D5F4D"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409" w:history="1">
        <w:r w:rsidR="00396E33" w:rsidRPr="008A2D6F">
          <w:rPr>
            <w:rStyle w:val="af0"/>
            <w:noProof/>
            <w:color w:val="auto"/>
            <w:lang w:val="ru-RU"/>
          </w:rPr>
          <w:t>7.</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Государственные целевые программы</w:t>
        </w:r>
        <w:r w:rsidR="00396E33" w:rsidRPr="008A2D6F">
          <w:rPr>
            <w:noProof/>
            <w:webHidden/>
            <w:lang w:val="ru-RU"/>
          </w:rPr>
          <w:tab/>
        </w:r>
        <w:r w:rsidR="007D5F4D">
          <w:rPr>
            <w:noProof/>
            <w:webHidden/>
            <w:lang w:val="ru-RU"/>
          </w:rPr>
          <w:t>51</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10" w:history="1">
        <w:r w:rsidR="005175A7">
          <w:rPr>
            <w:rStyle w:val="af0"/>
            <w:noProof/>
            <w:color w:val="auto"/>
            <w:lang w:val="ru-RU"/>
          </w:rPr>
          <w:t>7</w:t>
        </w:r>
        <w:r w:rsidR="00396E33" w:rsidRPr="008A2D6F">
          <w:rPr>
            <w:rStyle w:val="af0"/>
            <w:noProof/>
            <w:color w:val="auto"/>
            <w:lang w:val="ru-RU"/>
          </w:rPr>
          <w:t>.1.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Государственные программы Калининградской области</w:t>
        </w:r>
        <w:r w:rsidR="00396E33" w:rsidRPr="008A2D6F">
          <w:rPr>
            <w:noProof/>
            <w:webHidden/>
            <w:lang w:val="ru-RU"/>
          </w:rPr>
          <w:tab/>
        </w:r>
        <w:r w:rsidR="007D5F4D">
          <w:rPr>
            <w:noProof/>
            <w:webHidden/>
            <w:lang w:val="ru-RU"/>
          </w:rPr>
          <w:t>51</w:t>
        </w:r>
      </w:hyperlink>
    </w:p>
    <w:p w:rsidR="00396E33" w:rsidRPr="008A2D6F" w:rsidRDefault="005404BA"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11" w:history="1">
        <w:r w:rsidR="005175A7">
          <w:rPr>
            <w:rStyle w:val="af0"/>
            <w:noProof/>
            <w:color w:val="auto"/>
            <w:lang w:val="ru-RU"/>
          </w:rPr>
          <w:t>7</w:t>
        </w:r>
        <w:r w:rsidR="00396E33" w:rsidRPr="008A2D6F">
          <w:rPr>
            <w:rStyle w:val="af0"/>
            <w:noProof/>
            <w:color w:val="auto"/>
            <w:lang w:val="ru-RU"/>
          </w:rPr>
          <w:t>.2.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Государственные и федеральные целевые программы Российской Федерации</w:t>
        </w:r>
        <w:r w:rsidR="00396E33" w:rsidRPr="008A2D6F">
          <w:rPr>
            <w:noProof/>
            <w:webHidden/>
            <w:lang w:val="ru-RU"/>
          </w:rPr>
          <w:tab/>
        </w:r>
        <w:r w:rsidR="008210F4">
          <w:rPr>
            <w:noProof/>
            <w:webHidden/>
            <w:lang w:val="ru-RU"/>
          </w:rPr>
          <w:t>52</w:t>
        </w:r>
      </w:hyperlink>
    </w:p>
    <w:p w:rsidR="00396E33" w:rsidRPr="008A2D6F" w:rsidRDefault="005404BA"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412" w:history="1">
        <w:r w:rsidR="00396E33" w:rsidRPr="008A2D6F">
          <w:rPr>
            <w:rStyle w:val="af0"/>
            <w:noProof/>
            <w:color w:val="auto"/>
            <w:lang w:val="ru-RU"/>
          </w:rPr>
          <w:t>8.</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Механизмы реализации инвестиционной стратегии. Контроль за ходом ее реализации</w:t>
        </w:r>
        <w:r w:rsidR="00396E33" w:rsidRPr="008A2D6F">
          <w:rPr>
            <w:noProof/>
            <w:webHidden/>
            <w:lang w:val="ru-RU"/>
          </w:rPr>
          <w:tab/>
        </w:r>
      </w:hyperlink>
      <w:r w:rsidR="005004E5">
        <w:rPr>
          <w:noProof/>
          <w:lang w:val="ru-RU"/>
        </w:rPr>
        <w:t>54</w:t>
      </w:r>
    </w:p>
    <w:p w:rsidR="00396E33" w:rsidRDefault="005404BA" w:rsidP="00396E33">
      <w:pPr>
        <w:pStyle w:val="12"/>
        <w:tabs>
          <w:tab w:val="right" w:leader="dot" w:pos="9912"/>
        </w:tabs>
        <w:rPr>
          <w:lang w:val="ru-RU"/>
        </w:rPr>
      </w:pPr>
      <w:hyperlink w:anchor="_Toc509880413" w:history="1">
        <w:r w:rsidR="00396E33" w:rsidRPr="008A2D6F">
          <w:rPr>
            <w:rStyle w:val="af0"/>
            <w:noProof/>
            <w:color w:val="auto"/>
            <w:lang w:val="ru-RU"/>
          </w:rPr>
          <w:t>ПРИЛОЖЕНИЕ</w:t>
        </w:r>
        <w:r w:rsidR="004C41DC">
          <w:rPr>
            <w:rStyle w:val="af0"/>
            <w:noProof/>
            <w:color w:val="auto"/>
            <w:lang w:val="ru-RU"/>
          </w:rPr>
          <w:t xml:space="preserve"> 1</w:t>
        </w:r>
        <w:r w:rsidR="00396E33" w:rsidRPr="008A2D6F">
          <w:rPr>
            <w:rStyle w:val="af0"/>
            <w:noProof/>
            <w:color w:val="auto"/>
            <w:lang w:val="ru-RU"/>
          </w:rPr>
          <w:t xml:space="preserve">. </w:t>
        </w:r>
        <w:r w:rsidR="00396E33" w:rsidRPr="008A2D6F">
          <w:rPr>
            <w:rStyle w:val="af0"/>
            <w:rFonts w:cs="Times New Roman"/>
            <w:noProof/>
            <w:color w:val="auto"/>
            <w:lang w:val="ru-RU"/>
          </w:rPr>
          <w:t xml:space="preserve">Целевые значения и индикаторы достижения стратегических целей </w:t>
        </w:r>
        <w:r w:rsidR="007D5F4D">
          <w:rPr>
            <w:rStyle w:val="af0"/>
            <w:rFonts w:cs="Times New Roman"/>
            <w:noProof/>
            <w:color w:val="auto"/>
            <w:lang w:val="ru-RU"/>
          </w:rPr>
          <w:t xml:space="preserve">инвестиционного развития </w:t>
        </w:r>
        <w:r w:rsidR="00396E33" w:rsidRPr="008A2D6F">
          <w:rPr>
            <w:rStyle w:val="af0"/>
            <w:rFonts w:cs="Times New Roman"/>
            <w:noProof/>
            <w:color w:val="auto"/>
            <w:lang w:val="ru-RU"/>
          </w:rPr>
          <w:t xml:space="preserve"> МО «Славский городской округ»</w:t>
        </w:r>
        <w:r w:rsidR="00396E33" w:rsidRPr="008A2D6F">
          <w:rPr>
            <w:noProof/>
            <w:webHidden/>
            <w:lang w:val="ru-RU"/>
          </w:rPr>
          <w:tab/>
        </w:r>
        <w:r w:rsidR="00054D78">
          <w:rPr>
            <w:noProof/>
            <w:webHidden/>
            <w:lang w:val="ru-RU"/>
          </w:rPr>
          <w:t>57</w:t>
        </w:r>
      </w:hyperlink>
    </w:p>
    <w:p w:rsidR="004C41DC" w:rsidRPr="00AE12CC" w:rsidRDefault="005404BA" w:rsidP="004C41DC">
      <w:pPr>
        <w:pStyle w:val="12"/>
        <w:tabs>
          <w:tab w:val="right" w:leader="dot" w:pos="9912"/>
        </w:tabs>
        <w:rPr>
          <w:rFonts w:asciiTheme="minorHAnsi" w:hAnsiTheme="minorHAnsi" w:cstheme="minorBidi"/>
          <w:b w:val="0"/>
          <w:bCs w:val="0"/>
          <w:noProof/>
          <w:sz w:val="22"/>
          <w:szCs w:val="22"/>
          <w:lang w:val="ru-RU" w:eastAsia="ru-RU"/>
        </w:rPr>
      </w:pPr>
      <w:hyperlink w:anchor="_Toc509880413" w:history="1">
        <w:r w:rsidR="004C41DC" w:rsidRPr="008A2D6F">
          <w:rPr>
            <w:rStyle w:val="af0"/>
            <w:noProof/>
            <w:color w:val="auto"/>
            <w:lang w:val="ru-RU"/>
          </w:rPr>
          <w:t>ПРИЛОЖЕНИЕ</w:t>
        </w:r>
        <w:r w:rsidR="004C41DC">
          <w:rPr>
            <w:rStyle w:val="af0"/>
            <w:noProof/>
            <w:color w:val="auto"/>
            <w:lang w:val="ru-RU"/>
          </w:rPr>
          <w:t xml:space="preserve"> 2</w:t>
        </w:r>
        <w:r w:rsidR="004C41DC" w:rsidRPr="008A2D6F">
          <w:rPr>
            <w:rStyle w:val="af0"/>
            <w:noProof/>
            <w:color w:val="auto"/>
            <w:lang w:val="ru-RU"/>
          </w:rPr>
          <w:t xml:space="preserve">. </w:t>
        </w:r>
        <w:r w:rsidR="004C41DC">
          <w:rPr>
            <w:rStyle w:val="af0"/>
            <w:rFonts w:cs="Times New Roman"/>
            <w:noProof/>
            <w:color w:val="auto"/>
            <w:lang w:val="ru-RU"/>
          </w:rPr>
          <w:t>План мероприятий по реализации Инвестиционной стратегии МО «Славский городской округ» на период до 2030 года</w:t>
        </w:r>
        <w:r w:rsidR="004C41DC" w:rsidRPr="008A2D6F">
          <w:rPr>
            <w:noProof/>
            <w:webHidden/>
            <w:lang w:val="ru-RU"/>
          </w:rPr>
          <w:tab/>
        </w:r>
        <w:r w:rsidR="004C41DC">
          <w:rPr>
            <w:noProof/>
            <w:webHidden/>
            <w:lang w:val="ru-RU"/>
          </w:rPr>
          <w:t>59</w:t>
        </w:r>
      </w:hyperlink>
    </w:p>
    <w:p w:rsidR="004C41DC" w:rsidRPr="004C41DC" w:rsidRDefault="004C41DC" w:rsidP="004C41DC">
      <w:pPr>
        <w:rPr>
          <w:lang w:val="ru-RU"/>
        </w:rPr>
      </w:pPr>
    </w:p>
    <w:p w:rsidR="00EA721D" w:rsidRDefault="00EA721D" w:rsidP="00EA721D">
      <w:pPr>
        <w:spacing w:after="0" w:line="240" w:lineRule="auto"/>
        <w:ind w:firstLine="0"/>
        <w:jc w:val="center"/>
        <w:rPr>
          <w:rFonts w:ascii="Times New Roman" w:hAnsi="Times New Roman" w:cs="Times New Roman"/>
          <w:sz w:val="56"/>
          <w:szCs w:val="56"/>
          <w:lang w:val="ru-RU"/>
        </w:rPr>
      </w:pPr>
    </w:p>
    <w:p w:rsidR="004C41DC" w:rsidRDefault="004C41DC" w:rsidP="00EA721D">
      <w:pPr>
        <w:spacing w:after="0" w:line="240" w:lineRule="auto"/>
        <w:ind w:firstLine="0"/>
        <w:jc w:val="center"/>
        <w:rPr>
          <w:rFonts w:ascii="Times New Roman" w:hAnsi="Times New Roman" w:cs="Times New Roman"/>
          <w:sz w:val="56"/>
          <w:szCs w:val="56"/>
          <w:lang w:val="ru-RU"/>
        </w:rPr>
        <w:sectPr w:rsidR="004C41DC">
          <w:pgSz w:w="11906" w:h="16838"/>
          <w:pgMar w:top="850" w:right="567" w:bottom="850" w:left="1417" w:header="567" w:footer="709" w:gutter="0"/>
          <w:cols w:space="0"/>
          <w:docGrid w:linePitch="360"/>
        </w:sectPr>
      </w:pPr>
    </w:p>
    <w:p w:rsidR="00EA721D" w:rsidRPr="00057D6D" w:rsidRDefault="00EA721D" w:rsidP="00EA721D">
      <w:pPr>
        <w:pStyle w:val="1"/>
        <w:numPr>
          <w:ilvl w:val="0"/>
          <w:numId w:val="0"/>
        </w:numPr>
        <w:spacing w:after="240"/>
        <w:jc w:val="center"/>
        <w:rPr>
          <w:lang w:val="ru-RU"/>
        </w:rPr>
      </w:pPr>
      <w:bookmarkStart w:id="0" w:name="_Toc502148196"/>
      <w:bookmarkStart w:id="1" w:name="_Toc502175864"/>
      <w:bookmarkStart w:id="2" w:name="_Toc509880360"/>
      <w:r w:rsidRPr="00A16E7F">
        <w:rPr>
          <w:lang w:val="ru-RU"/>
        </w:rPr>
        <w:lastRenderedPageBreak/>
        <w:t>Введение</w:t>
      </w:r>
      <w:bookmarkEnd w:id="0"/>
      <w:bookmarkEnd w:id="1"/>
      <w:bookmarkEnd w:id="2"/>
    </w:p>
    <w:p w:rsidR="00EA721D" w:rsidRPr="00F94D11" w:rsidRDefault="00EA721D" w:rsidP="00EA721D">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Необходимость</w:t>
      </w:r>
      <w:r>
        <w:rPr>
          <w:rFonts w:ascii="Times New Roman" w:hAnsi="Times New Roman" w:cs="Times New Roman"/>
          <w:b/>
          <w:sz w:val="28"/>
          <w:szCs w:val="28"/>
          <w:lang w:val="ru-RU"/>
        </w:rPr>
        <w:t xml:space="preserve"> разработки инвестиционной </w:t>
      </w:r>
      <w:r w:rsidRPr="00F94D11">
        <w:rPr>
          <w:rFonts w:ascii="Times New Roman" w:hAnsi="Times New Roman" w:cs="Times New Roman"/>
          <w:b/>
          <w:sz w:val="28"/>
          <w:szCs w:val="28"/>
          <w:lang w:val="ru-RU"/>
        </w:rPr>
        <w:t>стратегии.</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В условиях административной реформы, </w:t>
      </w:r>
      <w:r>
        <w:rPr>
          <w:rFonts w:ascii="Times New Roman" w:hAnsi="Times New Roman" w:cs="Times New Roman"/>
          <w:sz w:val="28"/>
          <w:szCs w:val="28"/>
          <w:lang w:val="ru-RU"/>
        </w:rPr>
        <w:t xml:space="preserve">предполагающей </w:t>
      </w:r>
      <w:r w:rsidRPr="00BC6A19">
        <w:rPr>
          <w:rFonts w:ascii="Times New Roman" w:hAnsi="Times New Roman" w:cs="Times New Roman"/>
          <w:sz w:val="28"/>
          <w:szCs w:val="28"/>
          <w:lang w:val="ru-RU"/>
        </w:rPr>
        <w:t>повышение эффективности муниципального управления, рефор</w:t>
      </w:r>
      <w:r>
        <w:rPr>
          <w:rFonts w:ascii="Times New Roman" w:hAnsi="Times New Roman" w:cs="Times New Roman"/>
          <w:sz w:val="28"/>
          <w:szCs w:val="28"/>
          <w:lang w:val="ru-RU"/>
        </w:rPr>
        <w:t>мы</w:t>
      </w:r>
      <w:r w:rsidRPr="00BC6A19">
        <w:rPr>
          <w:rFonts w:ascii="Times New Roman" w:hAnsi="Times New Roman" w:cs="Times New Roman"/>
          <w:sz w:val="28"/>
          <w:szCs w:val="28"/>
          <w:lang w:val="ru-RU"/>
        </w:rPr>
        <w:t xml:space="preserve"> бюджетной системы, внедрения программно-целевых методов управления особое внимание придается определению стратегических целей и задач </w:t>
      </w:r>
      <w:r>
        <w:rPr>
          <w:rFonts w:ascii="Times New Roman" w:hAnsi="Times New Roman" w:cs="Times New Roman"/>
          <w:sz w:val="28"/>
          <w:szCs w:val="28"/>
          <w:lang w:val="ru-RU"/>
        </w:rPr>
        <w:t>развития муниципальных образований</w:t>
      </w:r>
      <w:r w:rsidRPr="00BC6A19">
        <w:rPr>
          <w:rFonts w:ascii="Times New Roman" w:hAnsi="Times New Roman" w:cs="Times New Roman"/>
          <w:sz w:val="28"/>
          <w:szCs w:val="28"/>
          <w:lang w:val="ru-RU"/>
        </w:rPr>
        <w:t>.</w:t>
      </w:r>
    </w:p>
    <w:p w:rsidR="00EA721D" w:rsidRPr="00BC6A19" w:rsidRDefault="00EA721D" w:rsidP="00EA721D">
      <w:pPr>
        <w:spacing w:before="240" w:after="240" w:line="240" w:lineRule="auto"/>
        <w:jc w:val="both"/>
        <w:rPr>
          <w:rFonts w:ascii="Times New Roman" w:hAnsi="Times New Roman" w:cs="Times New Roman"/>
          <w:sz w:val="28"/>
          <w:szCs w:val="28"/>
          <w:lang w:val="ru-RU"/>
        </w:rPr>
      </w:pPr>
      <w:r w:rsidRPr="00F94D11">
        <w:rPr>
          <w:rFonts w:ascii="Times New Roman" w:hAnsi="Times New Roman" w:cs="Times New Roman"/>
          <w:b/>
          <w:sz w:val="28"/>
          <w:szCs w:val="28"/>
          <w:lang w:val="ru-RU"/>
        </w:rPr>
        <w:t>Цель</w:t>
      </w:r>
      <w:r>
        <w:rPr>
          <w:rFonts w:ascii="Times New Roman" w:hAnsi="Times New Roman" w:cs="Times New Roman"/>
          <w:b/>
          <w:sz w:val="28"/>
          <w:szCs w:val="28"/>
          <w:lang w:val="ru-RU"/>
        </w:rPr>
        <w:t xml:space="preserve"> разработки инвестиционной </w:t>
      </w:r>
      <w:r w:rsidRPr="00F94D11">
        <w:rPr>
          <w:rFonts w:ascii="Times New Roman" w:hAnsi="Times New Roman" w:cs="Times New Roman"/>
          <w:b/>
          <w:sz w:val="28"/>
          <w:szCs w:val="28"/>
          <w:lang w:val="ru-RU"/>
        </w:rPr>
        <w:t xml:space="preserve"> стратегии</w:t>
      </w:r>
      <w:r w:rsidRPr="00BC6A19">
        <w:rPr>
          <w:rFonts w:ascii="Times New Roman" w:hAnsi="Times New Roman" w:cs="Times New Roman"/>
          <w:sz w:val="28"/>
          <w:szCs w:val="28"/>
          <w:lang w:val="ru-RU"/>
        </w:rPr>
        <w:t xml:space="preserve"> – выявление возможностей для обеспечения динамичного развития муниципального образования, </w:t>
      </w:r>
      <w:r w:rsidR="00452A16">
        <w:rPr>
          <w:rFonts w:ascii="Times New Roman" w:hAnsi="Times New Roman" w:cs="Times New Roman"/>
          <w:sz w:val="28"/>
          <w:szCs w:val="28"/>
          <w:lang w:val="ru-RU"/>
        </w:rPr>
        <w:t>обеспечение роста инвестиций и инвестиционной привлекательности муниципального образования Славский городской округ</w:t>
      </w:r>
      <w:r w:rsidRPr="00BC6A19">
        <w:rPr>
          <w:rFonts w:ascii="Times New Roman" w:hAnsi="Times New Roman" w:cs="Times New Roman"/>
          <w:sz w:val="28"/>
          <w:szCs w:val="28"/>
          <w:lang w:val="ru-RU"/>
        </w:rPr>
        <w:t>.</w:t>
      </w:r>
    </w:p>
    <w:p w:rsidR="00EA721D" w:rsidRPr="00F94D11" w:rsidRDefault="00EA721D" w:rsidP="00EA721D">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 xml:space="preserve">Подходы к </w:t>
      </w:r>
      <w:r>
        <w:rPr>
          <w:rFonts w:ascii="Times New Roman" w:hAnsi="Times New Roman" w:cs="Times New Roman"/>
          <w:b/>
          <w:sz w:val="28"/>
          <w:szCs w:val="28"/>
          <w:lang w:val="ru-RU"/>
        </w:rPr>
        <w:t xml:space="preserve">разработке инвестиционной  </w:t>
      </w:r>
      <w:r w:rsidRPr="00F94D11">
        <w:rPr>
          <w:rFonts w:ascii="Times New Roman" w:hAnsi="Times New Roman" w:cs="Times New Roman"/>
          <w:b/>
          <w:sz w:val="28"/>
          <w:szCs w:val="28"/>
          <w:lang w:val="ru-RU"/>
        </w:rPr>
        <w:t>стратегии.</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При разработке </w:t>
      </w:r>
      <w:r>
        <w:rPr>
          <w:rFonts w:ascii="Times New Roman" w:hAnsi="Times New Roman" w:cs="Times New Roman"/>
          <w:sz w:val="28"/>
          <w:szCs w:val="28"/>
          <w:lang w:val="ru-RU"/>
        </w:rPr>
        <w:t>инвестиционной стратегии</w:t>
      </w:r>
      <w:r w:rsidRPr="00BC6A19">
        <w:rPr>
          <w:rFonts w:ascii="Times New Roman" w:hAnsi="Times New Roman" w:cs="Times New Roman"/>
          <w:sz w:val="28"/>
          <w:szCs w:val="28"/>
          <w:lang w:val="ru-RU"/>
        </w:rPr>
        <w:t xml:space="preserve"> администрация муниципального образования исходила из принципа соответствия главной стратегической цели (миссии) и направлений развития муниципального образования</w:t>
      </w:r>
      <w:r>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целям и приоритетам, определенным в Стратегии долгосрочного социально-экономического развития Российской Федерации до 2020 года, посланиям Президента Российской Федерации, </w:t>
      </w:r>
      <w:r>
        <w:rPr>
          <w:rFonts w:ascii="Times New Roman" w:hAnsi="Times New Roman" w:cs="Times New Roman"/>
          <w:sz w:val="28"/>
          <w:szCs w:val="28"/>
          <w:lang w:val="ru-RU"/>
        </w:rPr>
        <w:t>С</w:t>
      </w:r>
      <w:r w:rsidRPr="00BC6A19">
        <w:rPr>
          <w:rFonts w:ascii="Times New Roman" w:hAnsi="Times New Roman" w:cs="Times New Roman"/>
          <w:sz w:val="28"/>
          <w:szCs w:val="28"/>
          <w:lang w:val="ru-RU"/>
        </w:rPr>
        <w:t>тратегии</w:t>
      </w:r>
      <w:r>
        <w:rPr>
          <w:rFonts w:ascii="Times New Roman" w:hAnsi="Times New Roman" w:cs="Times New Roman"/>
          <w:sz w:val="28"/>
          <w:szCs w:val="28"/>
          <w:lang w:val="ru-RU"/>
        </w:rPr>
        <w:t xml:space="preserve"> социально-экономического</w:t>
      </w:r>
      <w:r w:rsidRPr="00BC6A19">
        <w:rPr>
          <w:rFonts w:ascii="Times New Roman" w:hAnsi="Times New Roman" w:cs="Times New Roman"/>
          <w:sz w:val="28"/>
          <w:szCs w:val="28"/>
          <w:lang w:val="ru-RU"/>
        </w:rPr>
        <w:t xml:space="preserve"> развития Калининградской области, отраслевым стратегиям федеральных и региональных министерств и ведомств.</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Принципиальными отличиями нового подхода стратегического планирования является соблюдение принципа сбалансированности интересов и установление партн</w:t>
      </w:r>
      <w:r>
        <w:rPr>
          <w:rFonts w:ascii="Times New Roman" w:hAnsi="Times New Roman" w:cs="Times New Roman"/>
          <w:sz w:val="28"/>
          <w:szCs w:val="28"/>
          <w:lang w:val="ru-RU"/>
        </w:rPr>
        <w:t>е</w:t>
      </w:r>
      <w:r w:rsidRPr="00BC6A19">
        <w:rPr>
          <w:rFonts w:ascii="Times New Roman" w:hAnsi="Times New Roman" w:cs="Times New Roman"/>
          <w:sz w:val="28"/>
          <w:szCs w:val="28"/>
          <w:lang w:val="ru-RU"/>
        </w:rPr>
        <w:t>рства между властью, бизнесом и местными жителями.</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рассматривается как трехуровневая система, включающая:</w:t>
      </w:r>
    </w:p>
    <w:p w:rsidR="00EA721D" w:rsidRPr="0032583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миссию муниципального образования и приоритеты его развития;</w:t>
      </w:r>
    </w:p>
    <w:p w:rsidR="00EA721D" w:rsidRPr="0032583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систему стратегических целей и задач развития муниципального образования;</w:t>
      </w:r>
    </w:p>
    <w:p w:rsidR="00EA721D" w:rsidRPr="0032583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программные мероприятия, с помощью которых должны быть решены задачи, направленные на достижение стратегической цели в рамках стратегических направлений развития муниципального образования.</w:t>
      </w:r>
    </w:p>
    <w:p w:rsidR="00EA721D"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Современное положение дел и тенденц</w:t>
      </w:r>
      <w:r w:rsidR="00DC7D1E">
        <w:rPr>
          <w:rFonts w:ascii="Times New Roman" w:hAnsi="Times New Roman" w:cs="Times New Roman"/>
          <w:sz w:val="28"/>
          <w:szCs w:val="28"/>
          <w:lang w:val="ru-RU"/>
        </w:rPr>
        <w:t xml:space="preserve">ии развития отраслей экономики </w:t>
      </w:r>
      <w:r w:rsidRPr="00BC6A19">
        <w:rPr>
          <w:rFonts w:ascii="Times New Roman" w:hAnsi="Times New Roman" w:cs="Times New Roman"/>
          <w:sz w:val="28"/>
          <w:szCs w:val="28"/>
          <w:lang w:val="ru-RU"/>
        </w:rPr>
        <w:t xml:space="preserve"> муниципального образования оцениваются в ходе анализа, в процессе которого осуществляется выявление факторов, препятствующих реализации </w:t>
      </w:r>
      <w:r>
        <w:rPr>
          <w:rFonts w:ascii="Times New Roman" w:hAnsi="Times New Roman" w:cs="Times New Roman"/>
          <w:sz w:val="28"/>
          <w:szCs w:val="28"/>
          <w:lang w:val="ru-RU"/>
        </w:rPr>
        <w:t>округ</w:t>
      </w:r>
      <w:r w:rsidRPr="00BC6A19">
        <w:rPr>
          <w:rFonts w:ascii="Times New Roman" w:hAnsi="Times New Roman" w:cs="Times New Roman"/>
          <w:sz w:val="28"/>
          <w:szCs w:val="28"/>
          <w:lang w:val="ru-RU"/>
        </w:rPr>
        <w:t>ом своих потенциальных возможностей.</w:t>
      </w:r>
      <w:r>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Результаты анализа ситуации, тенденций, проблем и ограничивающих факторов представляются в формате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(сильные и слабые стороны, возможности и угрозы). Результаты итогового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и перечень ключевых проблем используются для формирования </w:t>
      </w:r>
      <w:r>
        <w:rPr>
          <w:rFonts w:ascii="Times New Roman" w:hAnsi="Times New Roman" w:cs="Times New Roman"/>
          <w:sz w:val="28"/>
          <w:szCs w:val="28"/>
          <w:lang w:val="ru-RU"/>
        </w:rPr>
        <w:t>приоритетных</w:t>
      </w:r>
      <w:r w:rsidRPr="00BC6A19">
        <w:rPr>
          <w:rFonts w:ascii="Times New Roman" w:hAnsi="Times New Roman" w:cs="Times New Roman"/>
          <w:sz w:val="28"/>
          <w:szCs w:val="28"/>
          <w:lang w:val="ru-RU"/>
        </w:rPr>
        <w:t xml:space="preserve"> направлений развития</w:t>
      </w:r>
      <w:r>
        <w:rPr>
          <w:rFonts w:ascii="Times New Roman" w:hAnsi="Times New Roman" w:cs="Times New Roman"/>
          <w:sz w:val="28"/>
          <w:szCs w:val="28"/>
          <w:lang w:val="ru-RU"/>
        </w:rPr>
        <w:t xml:space="preserve"> городского округа</w:t>
      </w:r>
      <w:r w:rsidRPr="00BC6A19">
        <w:rPr>
          <w:rFonts w:ascii="Times New Roman" w:hAnsi="Times New Roman" w:cs="Times New Roman"/>
          <w:sz w:val="28"/>
          <w:szCs w:val="28"/>
          <w:lang w:val="ru-RU"/>
        </w:rPr>
        <w:t>.</w:t>
      </w:r>
    </w:p>
    <w:p w:rsidR="00EA721D" w:rsidRPr="00EA721D" w:rsidRDefault="00EA721D" w:rsidP="00EA721D">
      <w:pPr>
        <w:spacing w:before="240" w:after="240" w:line="240" w:lineRule="auto"/>
        <w:jc w:val="both"/>
        <w:rPr>
          <w:rFonts w:ascii="Times New Roman" w:hAnsi="Times New Roman" w:cs="Times New Roman"/>
          <w:b/>
          <w:sz w:val="28"/>
          <w:szCs w:val="28"/>
          <w:lang w:val="ru-RU"/>
        </w:rPr>
      </w:pPr>
      <w:r w:rsidRPr="00EA721D">
        <w:rPr>
          <w:rFonts w:ascii="Times New Roman" w:hAnsi="Times New Roman" w:cs="Times New Roman"/>
          <w:b/>
          <w:sz w:val="28"/>
          <w:szCs w:val="28"/>
          <w:lang w:val="ru-RU"/>
        </w:rPr>
        <w:t>Основные задачи</w:t>
      </w:r>
      <w:r>
        <w:rPr>
          <w:rFonts w:ascii="Times New Roman" w:hAnsi="Times New Roman" w:cs="Times New Roman"/>
          <w:b/>
          <w:sz w:val="28"/>
          <w:szCs w:val="28"/>
          <w:lang w:val="ru-RU"/>
        </w:rPr>
        <w:t xml:space="preserve"> разработки инвестиционной </w:t>
      </w:r>
      <w:r w:rsidRPr="00EA721D">
        <w:rPr>
          <w:rFonts w:ascii="Times New Roman" w:hAnsi="Times New Roman" w:cs="Times New Roman"/>
          <w:b/>
          <w:sz w:val="28"/>
          <w:szCs w:val="28"/>
          <w:lang w:val="ru-RU"/>
        </w:rPr>
        <w:t xml:space="preserve"> Стратегии:</w:t>
      </w:r>
    </w:p>
    <w:p w:rsidR="00EA721D" w:rsidRPr="00BC6A1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lastRenderedPageBreak/>
        <w:t xml:space="preserve">определение долгосрочных перспектив, стратегических направлений развития муниципального образования и потенциала экономического роста; </w:t>
      </w:r>
    </w:p>
    <w:p w:rsidR="00EA721D" w:rsidRPr="00BC6A1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обеспечение устойчивого развития муниципального образования, позволяющего конвертировать результаты экономического роста в повышение качества жизн</w:t>
      </w:r>
      <w:r>
        <w:rPr>
          <w:rFonts w:ascii="Times New Roman" w:hAnsi="Times New Roman"/>
          <w:sz w:val="28"/>
          <w:szCs w:val="28"/>
          <w:lang w:val="ru-RU"/>
        </w:rPr>
        <w:t>и;</w:t>
      </w:r>
    </w:p>
    <w:p w:rsidR="00EA721D" w:rsidRPr="00BC6A19" w:rsidRDefault="00EA721D" w:rsidP="00EA721D">
      <w:pPr>
        <w:pStyle w:val="13"/>
        <w:numPr>
          <w:ilvl w:val="0"/>
          <w:numId w:val="1"/>
        </w:numPr>
        <w:spacing w:after="24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определение методов вовлечения властью основных субъектов целеполагания (субъекты, имеющие определенные цели) в процесс формирования стратегии развития муниципального образования и ее реализацию.</w:t>
      </w:r>
    </w:p>
    <w:p w:rsidR="00EA721D" w:rsidRPr="00E63F9B" w:rsidRDefault="00EA721D" w:rsidP="00EA721D">
      <w:pPr>
        <w:spacing w:after="240" w:line="240" w:lineRule="auto"/>
        <w:jc w:val="both"/>
        <w:rPr>
          <w:rFonts w:ascii="Times New Roman" w:hAnsi="Times New Roman" w:cs="Times New Roman"/>
          <w:b/>
          <w:sz w:val="28"/>
          <w:szCs w:val="28"/>
        </w:rPr>
      </w:pPr>
      <w:r w:rsidRPr="00E63F9B">
        <w:rPr>
          <w:rFonts w:ascii="Times New Roman" w:hAnsi="Times New Roman" w:cs="Times New Roman"/>
          <w:b/>
          <w:sz w:val="28"/>
          <w:szCs w:val="28"/>
        </w:rPr>
        <w:t xml:space="preserve">Значение </w:t>
      </w:r>
      <w:r>
        <w:rPr>
          <w:rFonts w:ascii="Times New Roman" w:hAnsi="Times New Roman" w:cs="Times New Roman"/>
          <w:b/>
          <w:sz w:val="28"/>
          <w:szCs w:val="28"/>
          <w:lang w:val="ru-RU"/>
        </w:rPr>
        <w:t xml:space="preserve">инвестиционной </w:t>
      </w:r>
      <w:r w:rsidRPr="00E63F9B">
        <w:rPr>
          <w:rFonts w:ascii="Times New Roman" w:hAnsi="Times New Roman" w:cs="Times New Roman"/>
          <w:b/>
          <w:sz w:val="28"/>
          <w:szCs w:val="28"/>
        </w:rPr>
        <w:t>стратегии:</w:t>
      </w:r>
    </w:p>
    <w:p w:rsidR="00EA721D" w:rsidRPr="00BC6A19" w:rsidRDefault="00EA721D" w:rsidP="00EA721D">
      <w:pPr>
        <w:pStyle w:val="13"/>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разработать</w:t>
      </w:r>
      <w:r>
        <w:rPr>
          <w:rFonts w:ascii="Times New Roman" w:hAnsi="Times New Roman"/>
          <w:sz w:val="28"/>
          <w:szCs w:val="28"/>
          <w:lang w:val="ru-RU"/>
        </w:rPr>
        <w:t xml:space="preserve"> </w:t>
      </w:r>
      <w:r w:rsidRPr="00BC6A19">
        <w:rPr>
          <w:rFonts w:ascii="Times New Roman" w:hAnsi="Times New Roman"/>
          <w:sz w:val="28"/>
          <w:szCs w:val="28"/>
          <w:lang w:val="ru-RU"/>
        </w:rPr>
        <w:t>набор правил, руководствуясь которыми органы местного самоуправления, население и хозяйствующие субъекты могут действовать совместно, на основе стратегического партнерства на перспективу</w:t>
      </w:r>
      <w:r>
        <w:rPr>
          <w:rFonts w:ascii="Times New Roman" w:hAnsi="Times New Roman"/>
          <w:sz w:val="28"/>
          <w:szCs w:val="28"/>
          <w:lang w:val="ru-RU"/>
        </w:rPr>
        <w:t>.</w:t>
      </w:r>
    </w:p>
    <w:p w:rsidR="00EA721D" w:rsidRPr="00BC6A19" w:rsidRDefault="00EA721D" w:rsidP="00EA721D">
      <w:pPr>
        <w:pStyle w:val="13"/>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привлечь потенциальных инвесторов</w:t>
      </w:r>
      <w:r>
        <w:rPr>
          <w:rFonts w:ascii="Times New Roman" w:hAnsi="Times New Roman"/>
          <w:sz w:val="28"/>
          <w:szCs w:val="28"/>
          <w:lang w:val="ru-RU"/>
        </w:rPr>
        <w:t xml:space="preserve"> </w:t>
      </w:r>
      <w:r w:rsidRPr="00BC6A19">
        <w:rPr>
          <w:rFonts w:ascii="Times New Roman" w:hAnsi="Times New Roman"/>
          <w:sz w:val="28"/>
          <w:szCs w:val="28"/>
          <w:lang w:val="ru-RU"/>
        </w:rPr>
        <w:t>и выстроить механизм эффективного использования дополнительных ресурсов</w:t>
      </w:r>
      <w:r>
        <w:rPr>
          <w:rFonts w:ascii="Times New Roman" w:hAnsi="Times New Roman"/>
          <w:sz w:val="28"/>
          <w:szCs w:val="28"/>
          <w:lang w:val="ru-RU"/>
        </w:rPr>
        <w:t>.</w:t>
      </w:r>
    </w:p>
    <w:p w:rsidR="00EA721D" w:rsidRPr="00BC6A19" w:rsidRDefault="00EA721D" w:rsidP="00EA721D">
      <w:pPr>
        <w:pStyle w:val="13"/>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бизнесу ориентировать свои производства</w:t>
      </w:r>
      <w:r>
        <w:rPr>
          <w:rFonts w:ascii="Times New Roman" w:hAnsi="Times New Roman"/>
          <w:sz w:val="28"/>
          <w:szCs w:val="28"/>
          <w:lang w:val="ru-RU"/>
        </w:rPr>
        <w:t xml:space="preserve"> </w:t>
      </w:r>
      <w:r w:rsidRPr="00BC6A19">
        <w:rPr>
          <w:rFonts w:ascii="Times New Roman" w:hAnsi="Times New Roman"/>
          <w:sz w:val="28"/>
          <w:szCs w:val="28"/>
          <w:lang w:val="ru-RU"/>
        </w:rPr>
        <w:t>по приоритетным направлениям развития</w:t>
      </w:r>
      <w:r>
        <w:rPr>
          <w:rFonts w:ascii="Times New Roman" w:hAnsi="Times New Roman"/>
          <w:sz w:val="28"/>
          <w:szCs w:val="28"/>
          <w:lang w:val="ru-RU"/>
        </w:rPr>
        <w:t>.</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Для эффективного управления реализацией Стратегии формируется система мониторинга ее реализации и оперативного управления изменениями. Система управления реализации Стратегии должна ориентироваться на инновационный характер управления развитием муниципального образования, основанный на лучшем опыте организации управления социально-экономическим развитием.</w:t>
      </w:r>
    </w:p>
    <w:p w:rsidR="00EA721D"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должна корректироваться по мере достижения поставленных целей и изменения условий, в которых осуществляется развитие муниципального образования</w:t>
      </w:r>
      <w:r>
        <w:rPr>
          <w:rFonts w:ascii="Times New Roman" w:hAnsi="Times New Roman" w:cs="Times New Roman"/>
          <w:sz w:val="28"/>
          <w:szCs w:val="28"/>
          <w:lang w:val="ru-RU"/>
        </w:rPr>
        <w:t>.</w:t>
      </w:r>
    </w:p>
    <w:p w:rsidR="00EA721D" w:rsidRDefault="00EA721D" w:rsidP="00EA721D">
      <w:pPr>
        <w:spacing w:after="0" w:line="240" w:lineRule="auto"/>
        <w:jc w:val="both"/>
        <w:rPr>
          <w:rFonts w:ascii="Times New Roman" w:hAnsi="Times New Roman" w:cs="Times New Roman"/>
          <w:sz w:val="28"/>
          <w:szCs w:val="28"/>
          <w:lang w:val="ru-RU"/>
        </w:rPr>
        <w:sectPr w:rsidR="00EA721D">
          <w:pgSz w:w="11906" w:h="16838"/>
          <w:pgMar w:top="850" w:right="567" w:bottom="850" w:left="1417" w:header="567" w:footer="709" w:gutter="0"/>
          <w:cols w:space="0"/>
          <w:docGrid w:linePitch="360"/>
        </w:sectPr>
      </w:pPr>
    </w:p>
    <w:p w:rsidR="00EA721D" w:rsidRPr="00A16E7F" w:rsidRDefault="00EA721D" w:rsidP="00EA721D">
      <w:pPr>
        <w:pStyle w:val="1"/>
        <w:spacing w:after="240"/>
      </w:pPr>
      <w:bookmarkStart w:id="3" w:name="_Toc502148197"/>
      <w:bookmarkStart w:id="4" w:name="_Toc502175865"/>
      <w:bookmarkStart w:id="5" w:name="_Toc509880361"/>
      <w:r w:rsidRPr="00A16E7F">
        <w:lastRenderedPageBreak/>
        <w:t>Общие сведения о муниципальном образовании</w:t>
      </w:r>
      <w:bookmarkEnd w:id="3"/>
      <w:bookmarkEnd w:id="4"/>
      <w:bookmarkEnd w:id="5"/>
    </w:p>
    <w:p w:rsidR="00EA721D" w:rsidRPr="00AD7D88" w:rsidRDefault="00EA721D" w:rsidP="00EA721D">
      <w:pPr>
        <w:pStyle w:val="2"/>
        <w:spacing w:before="240" w:after="240"/>
      </w:pPr>
      <w:bookmarkStart w:id="6" w:name="_Toc502148198"/>
      <w:bookmarkStart w:id="7" w:name="_Toc502175866"/>
      <w:bookmarkStart w:id="8" w:name="_Toc509880362"/>
      <w:r w:rsidRPr="00AD7D88">
        <w:t>Историческая справка</w:t>
      </w:r>
      <w:bookmarkEnd w:id="6"/>
      <w:bookmarkEnd w:id="7"/>
      <w:bookmarkEnd w:id="8"/>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Бывшее название округа – Эльхнидерунг (переводится с немецкого языка как «Лосиная низменность»). Бывшее название города Славска – Хайнрихсвальде (переводится с немецкого языка как «лес Хайнриха»). Дата основания – 1292 год. Площадь округа составляла 1</w:t>
      </w:r>
      <w:r w:rsidRPr="00AD7D88">
        <w:rPr>
          <w:rFonts w:ascii="Times New Roman" w:hAnsi="Times New Roman"/>
          <w:sz w:val="28"/>
          <w:szCs w:val="28"/>
        </w:rPr>
        <w:t> </w:t>
      </w:r>
      <w:r w:rsidRPr="00AD7D88">
        <w:rPr>
          <w:rFonts w:ascii="Times New Roman" w:hAnsi="Times New Roman"/>
          <w:sz w:val="28"/>
          <w:szCs w:val="28"/>
          <w:lang w:val="ru-RU"/>
        </w:rPr>
        <w:t>003,1</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 среднем на одном квадратном километре проживало 55,2 человека. Численность населения округа до 1939 года – 55</w:t>
      </w:r>
      <w:r w:rsidRPr="00AD7D88">
        <w:rPr>
          <w:rFonts w:ascii="Times New Roman" w:hAnsi="Times New Roman"/>
          <w:sz w:val="28"/>
          <w:szCs w:val="28"/>
        </w:rPr>
        <w:t> </w:t>
      </w:r>
      <w:r w:rsidRPr="00AD7D88">
        <w:rPr>
          <w:rFonts w:ascii="Times New Roman" w:hAnsi="Times New Roman"/>
          <w:sz w:val="28"/>
          <w:szCs w:val="28"/>
          <w:lang w:val="ru-RU"/>
        </w:rPr>
        <w:t>376 человек; численность населения поселка Хайнрихсвальде – 3</w:t>
      </w:r>
      <w:r w:rsidRPr="00AD7D88">
        <w:rPr>
          <w:rFonts w:ascii="Times New Roman" w:hAnsi="Times New Roman"/>
          <w:sz w:val="28"/>
          <w:szCs w:val="28"/>
        </w:rPr>
        <w:t> </w:t>
      </w:r>
      <w:r w:rsidRPr="00AD7D88">
        <w:rPr>
          <w:rFonts w:ascii="Times New Roman" w:hAnsi="Times New Roman"/>
          <w:sz w:val="28"/>
          <w:szCs w:val="28"/>
          <w:lang w:val="ru-RU"/>
        </w:rPr>
        <w:t>500 человек. Округ имел 226 политических муниципалитетов в 32 административных центрах. В округе насчитывались 89 народных школ и 1 частная.</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Важнейшие промышленные и сельскохозяйственные объекты до 1939 года:</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10 маслозаводов производственной мощностью 10 – 20 тонн в сутки;</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8 мельниц средней мощностью 10 – 15 тонн в сутки;</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крупная мельница сортового помола с производительностью до 50 тонн в сутки;</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8 лесопильных заводов;</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3 кирпичных завода;</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механизированная мебельная фабрика в местечке Зекенбург (Заповедное);</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крахмальный завод;</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газовый завод;</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молочный комбинат;</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1машиностроительная мастерская;</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звероводческий заповедник, в котором разводились лоси, олени, кабаны и другие обитатели леса.</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5895 сельскохозяйственных предприятий выращивали рожь, репу, брюкву, овёс, ячмень, картофель, 200 парусных баркасов были заняты в рыбном промысле.</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Специализация территории – сельскохозяйственный округ с весьма развитым животноводством.</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 округе насчитывалось 30 водооткачивающих станций. Округ был полностью электрифицирован. Электроэнергию получали по высоковольтной линии из Фридланда (Правдинск). Работали водопровод, канализация, телефонная станция, телеграф. В 1891 году Хайнрихсвальде был соединён железной дорогой с Кенигсбергом (Калининград) и Тильзитом (Советск).</w:t>
      </w:r>
    </w:p>
    <w:p w:rsidR="00EA721D" w:rsidRPr="00AD7D88" w:rsidRDefault="00EA721D" w:rsidP="00EA721D">
      <w:pPr>
        <w:spacing w:after="240" w:line="240" w:lineRule="auto"/>
        <w:jc w:val="both"/>
        <w:rPr>
          <w:rFonts w:ascii="Times New Roman" w:hAnsi="Times New Roman"/>
          <w:sz w:val="28"/>
          <w:szCs w:val="28"/>
        </w:rPr>
      </w:pPr>
      <w:r w:rsidRPr="00AD7D88">
        <w:rPr>
          <w:rFonts w:ascii="Times New Roman" w:hAnsi="Times New Roman"/>
          <w:sz w:val="28"/>
          <w:szCs w:val="28"/>
          <w:lang w:val="ru-RU"/>
        </w:rPr>
        <w:t xml:space="preserve">Имелся необходимый состав городских учреждений: ратуша, почтамт, банк, аптека, школы, больницы, приют, магазины. </w:t>
      </w:r>
      <w:r w:rsidRPr="00AD7D88">
        <w:rPr>
          <w:rFonts w:ascii="Times New Roman" w:hAnsi="Times New Roman"/>
          <w:sz w:val="28"/>
          <w:szCs w:val="28"/>
        </w:rPr>
        <w:t>Выходила газета «Крайснахрихтен» («Окружные ведомости»).</w:t>
      </w:r>
    </w:p>
    <w:p w:rsidR="00EA721D" w:rsidRPr="00AD7D88" w:rsidRDefault="00EA721D" w:rsidP="00EA721D">
      <w:pPr>
        <w:pStyle w:val="2"/>
        <w:spacing w:before="240" w:after="240"/>
      </w:pPr>
      <w:bookmarkStart w:id="9" w:name="_Toc502148199"/>
      <w:bookmarkStart w:id="10" w:name="_Toc502175867"/>
      <w:bookmarkStart w:id="11" w:name="_Toc509880363"/>
      <w:r w:rsidRPr="00AD7D88">
        <w:lastRenderedPageBreak/>
        <w:t>Административно-территориальное устройство</w:t>
      </w:r>
      <w:bookmarkEnd w:id="9"/>
      <w:bookmarkEnd w:id="10"/>
      <w:bookmarkEnd w:id="11"/>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 xml:space="preserve">Устав муниципального образования «Славский городской округ» зарегистрирован в Управлении Минюста РФ по Калининградской области 19.10.2015 № </w:t>
      </w:r>
      <w:r w:rsidRPr="00AD7D88">
        <w:rPr>
          <w:rFonts w:ascii="Times New Roman" w:hAnsi="Times New Roman"/>
          <w:sz w:val="28"/>
          <w:szCs w:val="28"/>
        </w:rPr>
        <w:t>RU</w:t>
      </w:r>
      <w:r w:rsidRPr="00AD7D88">
        <w:rPr>
          <w:rFonts w:ascii="Times New Roman" w:hAnsi="Times New Roman"/>
          <w:sz w:val="28"/>
          <w:szCs w:val="28"/>
          <w:lang w:val="ru-RU"/>
        </w:rPr>
        <w:t>393040002015001.</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Законом Калининградской области от 11.06.2015№</w:t>
      </w:r>
      <w:r w:rsidRPr="00AD7D88">
        <w:rPr>
          <w:rFonts w:ascii="Times New Roman" w:hAnsi="Times New Roman"/>
          <w:sz w:val="28"/>
          <w:szCs w:val="28"/>
        </w:rPr>
        <w:t> </w:t>
      </w:r>
      <w:r w:rsidRPr="00AD7D88">
        <w:rPr>
          <w:rFonts w:ascii="Times New Roman" w:hAnsi="Times New Roman"/>
          <w:sz w:val="28"/>
          <w:szCs w:val="28"/>
          <w:lang w:val="ru-RU"/>
        </w:rPr>
        <w:t>423 с 01.01.2016 все муниципальные образования Славского района: Славское городское поселение, Большаковское сельское поселение, Тимирязевское сельское поселение и Ясновское сельское поселение — были преобразованы путем их объединения в «Славский городской округ» без изменения границ общей территории муниципального образования. В результате объединения поселений с 01.01.2016 прекращены полномочия органов местного самоуправления и должностных лиц местного самоуправления каждого из объединяемых поселений. Поселения утратили статус муниципальных образований и в состав территории муниципального образования «Славский городской» входят один город и территории сельских населенных пунктов, не являющихся муниципальными образованиями.</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основании постановления МО «Славский городской округ» утверждено типовое положение о территориальных отделах администрации муниципального образования «Славский городской округ».</w:t>
      </w:r>
    </w:p>
    <w:p w:rsidR="00EA721D" w:rsidRPr="00AD7D88" w:rsidRDefault="00EA721D" w:rsidP="00EA721D">
      <w:pPr>
        <w:pStyle w:val="2"/>
        <w:spacing w:before="360" w:after="240"/>
      </w:pPr>
      <w:bookmarkStart w:id="12" w:name="_Toc502148200"/>
      <w:bookmarkStart w:id="13" w:name="_Toc502175868"/>
      <w:bookmarkStart w:id="14" w:name="_Toc509880364"/>
      <w:r w:rsidRPr="00AD7D88">
        <w:t>Географическое положение</w:t>
      </w:r>
      <w:bookmarkEnd w:id="12"/>
      <w:bookmarkEnd w:id="13"/>
      <w:bookmarkEnd w:id="14"/>
    </w:p>
    <w:p w:rsidR="00EA721D"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Географическое поло</w:t>
      </w:r>
      <w:r w:rsidRPr="00AD7D88">
        <w:rPr>
          <w:rFonts w:ascii="Times New Roman" w:hAnsi="Times New Roman"/>
          <w:sz w:val="28"/>
          <w:szCs w:val="28"/>
          <w:lang w:val="ru-RU"/>
        </w:rPr>
        <w:softHyphen/>
        <w:t>жение городского округа можно охарактеризовать как выгодное. Округ расположен в северной части Калининградской области. На севере граничит с Литовской Республикой; на востоке – с городом Советском и Неманским городским округом; на юго-востоке и юге – с Черняховским городским округом; на юго-западе – с Полесским городским округом, на западе</w:t>
      </w:r>
      <w:r w:rsidRPr="00AD7D88">
        <w:rPr>
          <w:rFonts w:ascii="Times New Roman" w:hAnsi="Times New Roman"/>
          <w:sz w:val="28"/>
          <w:szCs w:val="28"/>
        </w:rPr>
        <w:t> </w:t>
      </w:r>
      <w:r w:rsidRPr="00AD7D88">
        <w:rPr>
          <w:rFonts w:ascii="Times New Roman" w:hAnsi="Times New Roman"/>
          <w:sz w:val="28"/>
          <w:szCs w:val="28"/>
          <w:lang w:val="ru-RU"/>
        </w:rPr>
        <w:t>– берег Куршского залива. Расстояние до польской границы составляет 90 километров, до границы с Литвой – 16 километров.</w:t>
      </w:r>
      <w:r>
        <w:rPr>
          <w:rFonts w:ascii="Times New Roman" w:hAnsi="Times New Roman"/>
          <w:sz w:val="28"/>
          <w:szCs w:val="28"/>
          <w:lang w:val="ru-RU"/>
        </w:rPr>
        <w:t xml:space="preserve"> </w:t>
      </w:r>
      <w:r w:rsidRPr="00AD7D88">
        <w:rPr>
          <w:rFonts w:ascii="Times New Roman" w:hAnsi="Times New Roman"/>
          <w:sz w:val="28"/>
          <w:szCs w:val="28"/>
          <w:lang w:val="ru-RU"/>
        </w:rPr>
        <w:t>Общая площадь городского округа составляет 134</w:t>
      </w:r>
      <w:r w:rsidRPr="00AD7D88">
        <w:rPr>
          <w:rFonts w:ascii="Times New Roman" w:hAnsi="Times New Roman"/>
          <w:sz w:val="28"/>
          <w:szCs w:val="28"/>
        </w:rPr>
        <w:t> </w:t>
      </w:r>
      <w:r w:rsidRPr="00AD7D88">
        <w:rPr>
          <w:rFonts w:ascii="Times New Roman" w:hAnsi="Times New Roman"/>
          <w:sz w:val="28"/>
          <w:szCs w:val="28"/>
          <w:lang w:val="ru-RU"/>
        </w:rPr>
        <w:t>907</w:t>
      </w:r>
      <w:r w:rsidRPr="00AD7D88">
        <w:rPr>
          <w:rFonts w:ascii="Times New Roman" w:hAnsi="Times New Roman"/>
          <w:sz w:val="28"/>
          <w:szCs w:val="28"/>
        </w:rPr>
        <w:t> </w:t>
      </w:r>
      <w:r w:rsidRPr="00AD7D88">
        <w:rPr>
          <w:rFonts w:ascii="Times New Roman" w:hAnsi="Times New Roman"/>
          <w:sz w:val="28"/>
          <w:szCs w:val="28"/>
          <w:lang w:val="ru-RU"/>
        </w:rPr>
        <w:t>га. Протяженность с севера на юг</w:t>
      </w:r>
      <w:r w:rsidRPr="00AD7D88">
        <w:rPr>
          <w:rFonts w:ascii="Times New Roman" w:hAnsi="Times New Roman"/>
          <w:sz w:val="28"/>
          <w:szCs w:val="28"/>
        </w:rPr>
        <w:t> </w:t>
      </w:r>
      <w:r w:rsidRPr="00AD7D88">
        <w:rPr>
          <w:rFonts w:ascii="Times New Roman" w:hAnsi="Times New Roman"/>
          <w:sz w:val="28"/>
          <w:szCs w:val="28"/>
          <w:lang w:val="ru-RU"/>
        </w:rPr>
        <w:t>– 62 км, с запада на восток – 40</w:t>
      </w:r>
      <w:r w:rsidRPr="00AD7D88">
        <w:rPr>
          <w:rFonts w:ascii="Times New Roman" w:hAnsi="Times New Roman"/>
          <w:sz w:val="28"/>
          <w:szCs w:val="28"/>
        </w:rPr>
        <w:t> </w:t>
      </w:r>
      <w:r w:rsidRPr="00AD7D88">
        <w:rPr>
          <w:rFonts w:ascii="Times New Roman" w:hAnsi="Times New Roman"/>
          <w:sz w:val="28"/>
          <w:szCs w:val="28"/>
          <w:lang w:val="ru-RU"/>
        </w:rPr>
        <w:t>км.</w:t>
      </w:r>
    </w:p>
    <w:p w:rsidR="00EA721D" w:rsidRDefault="00EA721D" w:rsidP="00EA721D">
      <w:pPr>
        <w:spacing w:after="0" w:line="240" w:lineRule="auto"/>
        <w:jc w:val="both"/>
        <w:rPr>
          <w:rFonts w:ascii="Times New Roman" w:hAnsi="Times New Roman"/>
          <w:sz w:val="28"/>
          <w:szCs w:val="28"/>
          <w:lang w:val="ru-RU"/>
        </w:rPr>
      </w:pPr>
    </w:p>
    <w:p w:rsidR="00EA721D" w:rsidRDefault="00EA721D" w:rsidP="00EA721D">
      <w:pPr>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4572756" cy="2639833"/>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4573" cy="2652428"/>
                    </a:xfrm>
                    <a:prstGeom prst="rect">
                      <a:avLst/>
                    </a:prstGeom>
                    <a:noFill/>
                  </pic:spPr>
                </pic:pic>
              </a:graphicData>
            </a:graphic>
          </wp:inline>
        </w:drawing>
      </w:r>
    </w:p>
    <w:p w:rsidR="00EA721D" w:rsidRDefault="00EA721D" w:rsidP="00EA721D">
      <w:pPr>
        <w:spacing w:after="0" w:line="240" w:lineRule="auto"/>
        <w:jc w:val="both"/>
        <w:rPr>
          <w:rFonts w:ascii="Times New Roman" w:hAnsi="Times New Roman"/>
          <w:sz w:val="28"/>
          <w:szCs w:val="28"/>
          <w:lang w:val="ru-RU"/>
        </w:rPr>
      </w:pPr>
    </w:p>
    <w:p w:rsidR="00EA721D" w:rsidRPr="009C6204" w:rsidRDefault="00EA721D" w:rsidP="00EA721D">
      <w:pPr>
        <w:pStyle w:val="a3"/>
        <w:spacing w:after="100" w:afterAutospacing="1"/>
        <w:ind w:firstLine="0"/>
        <w:jc w:val="center"/>
        <w:rPr>
          <w:rFonts w:ascii="Times New Roman" w:hAnsi="Times New Roman" w:cs="Times New Roman"/>
          <w:noProof/>
          <w:sz w:val="24"/>
          <w:lang w:val="ru-RU"/>
        </w:rPr>
      </w:pPr>
      <w:r w:rsidRPr="009C6204">
        <w:rPr>
          <w:rFonts w:ascii="Times New Roman" w:hAnsi="Times New Roman" w:cs="Times New Roman"/>
          <w:sz w:val="24"/>
          <w:lang w:val="ru-RU"/>
        </w:rPr>
        <w:t xml:space="preserve">Рис. </w:t>
      </w:r>
      <w:r w:rsidR="005404BA" w:rsidRPr="009C6204">
        <w:rPr>
          <w:rFonts w:ascii="Times New Roman" w:hAnsi="Times New Roman" w:cs="Times New Roman"/>
          <w:sz w:val="24"/>
        </w:rPr>
        <w:fldChar w:fldCharType="begin"/>
      </w:r>
      <w:r w:rsidRPr="009C6204">
        <w:rPr>
          <w:rFonts w:ascii="Times New Roman" w:hAnsi="Times New Roman" w:cs="Times New Roman"/>
          <w:sz w:val="24"/>
        </w:rPr>
        <w:instrText>SEQ</w:instrText>
      </w:r>
      <w:r w:rsidRPr="009C6204">
        <w:rPr>
          <w:rFonts w:ascii="Times New Roman" w:hAnsi="Times New Roman" w:cs="Times New Roman"/>
          <w:sz w:val="24"/>
          <w:lang w:val="ru-RU"/>
        </w:rPr>
        <w:instrText xml:space="preserve"> Рис. \* </w:instrText>
      </w:r>
      <w:r w:rsidRPr="009C6204">
        <w:rPr>
          <w:rFonts w:ascii="Times New Roman" w:hAnsi="Times New Roman" w:cs="Times New Roman"/>
          <w:sz w:val="24"/>
        </w:rPr>
        <w:instrText>ARABIC</w:instrText>
      </w:r>
      <w:r w:rsidR="005404BA" w:rsidRPr="009C6204">
        <w:rPr>
          <w:rFonts w:ascii="Times New Roman" w:hAnsi="Times New Roman" w:cs="Times New Roman"/>
          <w:sz w:val="24"/>
        </w:rPr>
        <w:fldChar w:fldCharType="separate"/>
      </w:r>
      <w:r w:rsidRPr="00EA721D">
        <w:rPr>
          <w:rFonts w:ascii="Times New Roman" w:hAnsi="Times New Roman" w:cs="Times New Roman"/>
          <w:noProof/>
          <w:sz w:val="24"/>
          <w:lang w:val="ru-RU"/>
        </w:rPr>
        <w:t>1</w:t>
      </w:r>
      <w:r w:rsidR="005404BA" w:rsidRPr="009C6204">
        <w:rPr>
          <w:rFonts w:ascii="Times New Roman" w:hAnsi="Times New Roman" w:cs="Times New Roman"/>
          <w:sz w:val="24"/>
        </w:rPr>
        <w:fldChar w:fldCharType="end"/>
      </w:r>
      <w:r w:rsidRPr="009C6204">
        <w:rPr>
          <w:rFonts w:ascii="Times New Roman" w:hAnsi="Times New Roman" w:cs="Times New Roman"/>
          <w:sz w:val="24"/>
          <w:lang w:val="ru-RU"/>
        </w:rPr>
        <w:t>. Географическое положение округа</w:t>
      </w:r>
    </w:p>
    <w:p w:rsidR="00EA721D" w:rsidRPr="00AD7D88" w:rsidRDefault="00EA721D" w:rsidP="00EA721D">
      <w:pPr>
        <w:spacing w:before="240" w:after="360" w:line="240" w:lineRule="auto"/>
        <w:jc w:val="both"/>
        <w:rPr>
          <w:rFonts w:ascii="Times New Roman" w:hAnsi="Times New Roman"/>
          <w:b/>
          <w:bCs/>
          <w:iCs/>
          <w:sz w:val="28"/>
          <w:szCs w:val="28"/>
          <w:lang w:val="ru-RU"/>
        </w:rPr>
      </w:pPr>
      <w:r w:rsidRPr="00AD7D88">
        <w:rPr>
          <w:rFonts w:ascii="Times New Roman" w:hAnsi="Times New Roman"/>
          <w:sz w:val="28"/>
          <w:szCs w:val="28"/>
          <w:lang w:val="ru-RU"/>
        </w:rPr>
        <w:t>Связь с городом Калининградом и другими муниципальными образованиями области осуществляется по железной и автомобильным дорогам.</w:t>
      </w:r>
    </w:p>
    <w:p w:rsidR="00EA721D" w:rsidRPr="00AD7D88" w:rsidRDefault="00EA721D" w:rsidP="00EA721D">
      <w:pPr>
        <w:pStyle w:val="2"/>
        <w:spacing w:before="240" w:after="240"/>
      </w:pPr>
      <w:bookmarkStart w:id="15" w:name="_Toc502148201"/>
      <w:bookmarkStart w:id="16" w:name="_Toc502175869"/>
      <w:bookmarkStart w:id="17" w:name="_Toc509880365"/>
      <w:r w:rsidRPr="00AD7D88">
        <w:t>Земельные ресурсы и леса</w:t>
      </w:r>
      <w:bookmarkEnd w:id="15"/>
      <w:bookmarkEnd w:id="16"/>
      <w:bookmarkEnd w:id="17"/>
    </w:p>
    <w:p w:rsidR="00EA721D" w:rsidRPr="00AD7D88" w:rsidRDefault="00EA721D" w:rsidP="00EA721D">
      <w:pPr>
        <w:spacing w:after="0" w:line="240" w:lineRule="auto"/>
        <w:ind w:firstLine="708"/>
        <w:jc w:val="both"/>
        <w:rPr>
          <w:rFonts w:ascii="Times New Roman" w:hAnsi="Times New Roman"/>
          <w:sz w:val="28"/>
          <w:szCs w:val="28"/>
          <w:lang w:val="ru-RU"/>
        </w:rPr>
      </w:pPr>
      <w:r w:rsidRPr="00AD7D88">
        <w:rPr>
          <w:rFonts w:ascii="Times New Roman" w:hAnsi="Times New Roman"/>
          <w:sz w:val="28"/>
          <w:szCs w:val="28"/>
          <w:lang w:val="ru-RU"/>
        </w:rPr>
        <w:t>Площадь территории Славского городского округа 134</w:t>
      </w:r>
      <w:r w:rsidRPr="00AD7D88">
        <w:rPr>
          <w:rFonts w:ascii="Times New Roman" w:hAnsi="Times New Roman"/>
          <w:sz w:val="28"/>
          <w:szCs w:val="28"/>
        </w:rPr>
        <w:t> </w:t>
      </w:r>
      <w:r w:rsidRPr="00AD7D88">
        <w:rPr>
          <w:rFonts w:ascii="Times New Roman" w:hAnsi="Times New Roman"/>
          <w:sz w:val="28"/>
          <w:szCs w:val="28"/>
          <w:lang w:val="ru-RU"/>
        </w:rPr>
        <w:t>907га, из которых:</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лесного фонда – 37</w:t>
      </w:r>
      <w:r w:rsidRPr="00AD7D88">
        <w:rPr>
          <w:rFonts w:ascii="Times New Roman" w:hAnsi="Times New Roman"/>
          <w:sz w:val="28"/>
          <w:szCs w:val="28"/>
        </w:rPr>
        <w:t> </w:t>
      </w:r>
      <w:r w:rsidRPr="00AD7D88">
        <w:rPr>
          <w:rFonts w:ascii="Times New Roman" w:hAnsi="Times New Roman"/>
          <w:sz w:val="28"/>
          <w:szCs w:val="28"/>
          <w:lang w:val="ru-RU"/>
        </w:rPr>
        <w:t>565</w:t>
      </w:r>
      <w:r w:rsidRPr="00AD7D88">
        <w:rPr>
          <w:rFonts w:ascii="Times New Roman" w:hAnsi="Times New Roman"/>
          <w:sz w:val="28"/>
          <w:szCs w:val="28"/>
        </w:rPr>
        <w:t> </w:t>
      </w:r>
      <w:r w:rsidRPr="00AD7D88">
        <w:rPr>
          <w:rFonts w:ascii="Times New Roman" w:hAnsi="Times New Roman"/>
          <w:sz w:val="28"/>
          <w:szCs w:val="28"/>
          <w:lang w:val="ru-RU"/>
        </w:rPr>
        <w:t>га, в том числе покрытые лесами – 29</w:t>
      </w:r>
      <w:r w:rsidRPr="00AD7D88">
        <w:rPr>
          <w:rFonts w:ascii="Times New Roman" w:hAnsi="Times New Roman"/>
          <w:sz w:val="28"/>
          <w:szCs w:val="28"/>
        </w:rPr>
        <w:t> </w:t>
      </w:r>
      <w:r w:rsidRPr="00AD7D88">
        <w:rPr>
          <w:rFonts w:ascii="Times New Roman" w:hAnsi="Times New Roman"/>
          <w:sz w:val="28"/>
          <w:szCs w:val="28"/>
          <w:lang w:val="ru-RU"/>
        </w:rPr>
        <w:t>539</w:t>
      </w:r>
      <w:r w:rsidRPr="00AD7D88">
        <w:rPr>
          <w:rFonts w:ascii="Times New Roman" w:hAnsi="Times New Roman"/>
          <w:sz w:val="28"/>
          <w:szCs w:val="28"/>
        </w:rPr>
        <w:t> </w:t>
      </w:r>
      <w:r w:rsidRPr="00AD7D88">
        <w:rPr>
          <w:rFonts w:ascii="Times New Roman" w:hAnsi="Times New Roman"/>
          <w:sz w:val="28"/>
          <w:szCs w:val="28"/>
          <w:lang w:val="ru-RU"/>
        </w:rPr>
        <w:t>га;</w:t>
      </w:r>
    </w:p>
    <w:p w:rsidR="00EA721D" w:rsidRPr="00F3259C"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сельхозназначения – 80,439 тыс.</w:t>
      </w:r>
      <w:r w:rsidRPr="00AD7D88">
        <w:rPr>
          <w:rFonts w:ascii="Times New Roman" w:hAnsi="Times New Roman"/>
          <w:sz w:val="28"/>
          <w:szCs w:val="28"/>
        </w:rPr>
        <w:t> </w:t>
      </w:r>
      <w:r w:rsidRPr="00AD7D88">
        <w:rPr>
          <w:rFonts w:ascii="Times New Roman" w:hAnsi="Times New Roman"/>
          <w:sz w:val="28"/>
          <w:szCs w:val="28"/>
          <w:lang w:val="ru-RU"/>
        </w:rPr>
        <w:t xml:space="preserve">га, в том числе земли сельхозугодий </w:t>
      </w:r>
      <w:r w:rsidRPr="00F3259C">
        <w:rPr>
          <w:rFonts w:ascii="Times New Roman" w:hAnsi="Times New Roman"/>
          <w:sz w:val="28"/>
          <w:szCs w:val="28"/>
          <w:lang w:val="ru-RU"/>
        </w:rPr>
        <w:t>–</w:t>
      </w:r>
      <w:r>
        <w:rPr>
          <w:rFonts w:ascii="Times New Roman" w:hAnsi="Times New Roman"/>
          <w:sz w:val="28"/>
          <w:szCs w:val="28"/>
          <w:lang w:val="ru-RU"/>
        </w:rPr>
        <w:tab/>
      </w:r>
      <w:r w:rsidRPr="00F3259C">
        <w:rPr>
          <w:rFonts w:ascii="Times New Roman" w:hAnsi="Times New Roman"/>
          <w:sz w:val="28"/>
          <w:szCs w:val="28"/>
          <w:lang w:val="ru-RU"/>
        </w:rPr>
        <w:t>74</w:t>
      </w:r>
      <w:r w:rsidRPr="00AD7D88">
        <w:rPr>
          <w:rFonts w:ascii="Times New Roman" w:hAnsi="Times New Roman"/>
          <w:sz w:val="28"/>
          <w:szCs w:val="28"/>
        </w:rPr>
        <w:t> </w:t>
      </w:r>
      <w:r w:rsidRPr="00F3259C">
        <w:rPr>
          <w:rFonts w:ascii="Times New Roman" w:hAnsi="Times New Roman"/>
          <w:sz w:val="28"/>
          <w:szCs w:val="28"/>
          <w:lang w:val="ru-RU"/>
        </w:rPr>
        <w:t>214</w:t>
      </w:r>
      <w:r w:rsidRPr="00AD7D88">
        <w:rPr>
          <w:rFonts w:ascii="Times New Roman" w:hAnsi="Times New Roman"/>
          <w:sz w:val="28"/>
          <w:szCs w:val="28"/>
        </w:rPr>
        <w:t> </w:t>
      </w:r>
      <w:r w:rsidRPr="00F3259C">
        <w:rPr>
          <w:rFonts w:ascii="Times New Roman" w:hAnsi="Times New Roman"/>
          <w:sz w:val="28"/>
          <w:szCs w:val="28"/>
          <w:lang w:val="ru-RU"/>
        </w:rPr>
        <w:t xml:space="preserve">га, из них: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пашня – 26 230 га,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сенокосы – 22 582 га,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пастбища – 25 239 га,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многолетние насаждения – 163 га. </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земли водного фонда – 4 508 га</w:t>
      </w:r>
      <w:r w:rsidRPr="00AD7D88">
        <w:rPr>
          <w:rFonts w:ascii="Times New Roman" w:hAnsi="Times New Roman"/>
          <w:sz w:val="28"/>
          <w:szCs w:val="28"/>
          <w:lang w:val="ru-RU"/>
        </w:rPr>
        <w:t>.</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земли населенных пунктов приходится 4,7 тыс. га.</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Из общей площади Славского городского округа осушенные земли составляют 107</w:t>
      </w:r>
      <w:r w:rsidRPr="00AD7D88">
        <w:rPr>
          <w:rFonts w:ascii="Times New Roman" w:hAnsi="Times New Roman"/>
          <w:sz w:val="28"/>
          <w:szCs w:val="28"/>
        </w:rPr>
        <w:t> </w:t>
      </w:r>
      <w:r w:rsidRPr="00AD7D88">
        <w:rPr>
          <w:rFonts w:ascii="Times New Roman" w:hAnsi="Times New Roman"/>
          <w:sz w:val="28"/>
          <w:szCs w:val="28"/>
          <w:lang w:val="ru-RU"/>
        </w:rPr>
        <w:t>675</w:t>
      </w:r>
      <w:r w:rsidRPr="00AD7D88">
        <w:rPr>
          <w:rFonts w:ascii="Times New Roman" w:hAnsi="Times New Roman"/>
          <w:sz w:val="28"/>
          <w:szCs w:val="28"/>
        </w:rPr>
        <w:t> </w:t>
      </w:r>
      <w:r w:rsidRPr="00AD7D88">
        <w:rPr>
          <w:rFonts w:ascii="Times New Roman" w:hAnsi="Times New Roman"/>
          <w:sz w:val="28"/>
          <w:szCs w:val="28"/>
          <w:lang w:val="ru-RU"/>
        </w:rPr>
        <w:t>га в том числе польдеры – 67,7</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Ниже уровня моря (от 1 до 4 метров) в округе находятся более 85</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Лесные угодья занимают более 28% территории городского округа. Преобладают смешенные леса.</w:t>
      </w:r>
    </w:p>
    <w:p w:rsidR="00EA721D" w:rsidRPr="00AD7D88" w:rsidRDefault="00EA721D" w:rsidP="00EA721D">
      <w:pPr>
        <w:pStyle w:val="2"/>
        <w:spacing w:before="240" w:after="240"/>
      </w:pPr>
      <w:bookmarkStart w:id="18" w:name="_Toc502148202"/>
      <w:bookmarkStart w:id="19" w:name="_Toc502175870"/>
      <w:bookmarkStart w:id="20" w:name="_Toc509880366"/>
      <w:r w:rsidRPr="00AD7D88">
        <w:t>Водные ресурсы</w:t>
      </w:r>
      <w:bookmarkEnd w:id="18"/>
      <w:bookmarkEnd w:id="19"/>
      <w:bookmarkEnd w:id="20"/>
    </w:p>
    <w:p w:rsidR="00EA721D" w:rsidRPr="00AD7D88" w:rsidRDefault="00EA721D" w:rsidP="00EA721D">
      <w:pPr>
        <w:spacing w:after="0" w:line="240" w:lineRule="auto"/>
        <w:jc w:val="both"/>
        <w:rPr>
          <w:sz w:val="28"/>
          <w:szCs w:val="28"/>
          <w:lang w:val="ru-RU"/>
        </w:rPr>
      </w:pPr>
      <w:r w:rsidRPr="00AD7D88">
        <w:rPr>
          <w:rFonts w:ascii="Times New Roman" w:hAnsi="Times New Roman"/>
          <w:sz w:val="28"/>
          <w:szCs w:val="28"/>
          <w:lang w:val="ru-RU"/>
        </w:rPr>
        <w:t xml:space="preserve">Славский городской округ характеризуется высокой насыщенностью малыми реками и озерами. По территории округа протекают 33 реки и водотока. Все они относятся к бассейну Куршского залива и имеют значение первой и высшей категории в рыбохозяйственном назначении. Наиболее крупными водными артериями округа являются: река Немонин – 46 км, река Злая – 67 км, река Матросовка – 35 км, канал им. Матросова – 43 км. Главной рекой не только округа, но и всей Калининградской области является река Неман, протяженность </w:t>
      </w:r>
      <w:r w:rsidRPr="00AD7D88">
        <w:rPr>
          <w:rFonts w:ascii="Times New Roman" w:hAnsi="Times New Roman"/>
          <w:sz w:val="28"/>
          <w:szCs w:val="28"/>
          <w:lang w:val="ru-RU"/>
        </w:rPr>
        <w:lastRenderedPageBreak/>
        <w:t>которой по Славскому городскому округу составляет 60</w:t>
      </w:r>
      <w:r w:rsidRPr="00AD7D88">
        <w:rPr>
          <w:rFonts w:ascii="Times New Roman" w:hAnsi="Times New Roman"/>
          <w:sz w:val="28"/>
          <w:szCs w:val="28"/>
        </w:rPr>
        <w:t> </w:t>
      </w:r>
      <w:r w:rsidRPr="00AD7D88">
        <w:rPr>
          <w:rFonts w:ascii="Times New Roman" w:hAnsi="Times New Roman"/>
          <w:sz w:val="28"/>
          <w:szCs w:val="28"/>
          <w:lang w:val="ru-RU"/>
        </w:rPr>
        <w:t>км. Местами ее ширина достигает 200</w:t>
      </w:r>
      <w:r w:rsidRPr="00AD7D88">
        <w:rPr>
          <w:rFonts w:ascii="Times New Roman" w:hAnsi="Times New Roman"/>
          <w:sz w:val="28"/>
          <w:szCs w:val="28"/>
        </w:rPr>
        <w:t> </w:t>
      </w:r>
      <w:r w:rsidRPr="00AD7D88">
        <w:rPr>
          <w:rFonts w:ascii="Times New Roman" w:hAnsi="Times New Roman"/>
          <w:sz w:val="28"/>
          <w:szCs w:val="28"/>
          <w:lang w:val="ru-RU"/>
        </w:rPr>
        <w:t>м. Вся западная граница округа – это побережье Куршского залива. Длина береговой линии в пределах округа составляет 36,7 км. Площадь его промысловых участков составляет 11</w:t>
      </w:r>
      <w:r w:rsidRPr="00AD7D88">
        <w:rPr>
          <w:rFonts w:ascii="Times New Roman" w:hAnsi="Times New Roman"/>
          <w:sz w:val="28"/>
          <w:szCs w:val="28"/>
        </w:rPr>
        <w:t> </w:t>
      </w:r>
      <w:r w:rsidRPr="00AD7D88">
        <w:rPr>
          <w:rFonts w:ascii="Times New Roman" w:hAnsi="Times New Roman"/>
          <w:sz w:val="28"/>
          <w:szCs w:val="28"/>
          <w:lang w:val="ru-RU"/>
        </w:rPr>
        <w:t>700</w:t>
      </w:r>
      <w:r w:rsidRPr="00AD7D88">
        <w:rPr>
          <w:rFonts w:ascii="Times New Roman" w:hAnsi="Times New Roman"/>
          <w:sz w:val="28"/>
          <w:szCs w:val="28"/>
        </w:rPr>
        <w:t> </w:t>
      </w:r>
      <w:r w:rsidRPr="00AD7D88">
        <w:rPr>
          <w:rFonts w:ascii="Times New Roman" w:hAnsi="Times New Roman"/>
          <w:sz w:val="28"/>
          <w:szCs w:val="28"/>
          <w:lang w:val="ru-RU"/>
        </w:rPr>
        <w:t>га.</w:t>
      </w:r>
    </w:p>
    <w:p w:rsidR="00EA721D" w:rsidRPr="00AD7D88" w:rsidRDefault="00EA721D" w:rsidP="00EA721D">
      <w:pPr>
        <w:pStyle w:val="2"/>
        <w:spacing w:before="240" w:after="240"/>
      </w:pPr>
      <w:bookmarkStart w:id="21" w:name="_Toc502148203"/>
      <w:bookmarkStart w:id="22" w:name="_Toc502175871"/>
      <w:bookmarkStart w:id="23" w:name="_Toc509880367"/>
      <w:r w:rsidRPr="00AD7D88">
        <w:t>Природные ресурсы</w:t>
      </w:r>
      <w:bookmarkEnd w:id="21"/>
      <w:bookmarkEnd w:id="22"/>
      <w:bookmarkEnd w:id="23"/>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Геологическими экспедициями в округе открыты месторождения полезных ископаемых:</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месторождение нефти «Славское»;</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калийно-магниевой соли, мощность продуктивной толщи – 13</w:t>
      </w:r>
      <w:r w:rsidRPr="00AD7D88">
        <w:rPr>
          <w:rFonts w:ascii="Times New Roman" w:hAnsi="Times New Roman"/>
          <w:sz w:val="28"/>
          <w:szCs w:val="28"/>
        </w:rPr>
        <w:t> </w:t>
      </w:r>
      <w:r w:rsidRPr="00AD7D88">
        <w:rPr>
          <w:rFonts w:ascii="Times New Roman" w:hAnsi="Times New Roman"/>
          <w:sz w:val="28"/>
          <w:szCs w:val="28"/>
          <w:lang w:val="ru-RU"/>
        </w:rPr>
        <w:t>м, площадь первого месторождения 10</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второго – 4</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каменной соли, мощность соленосной толщи от 11 до 100</w:t>
      </w:r>
      <w:r w:rsidRPr="00AD7D88">
        <w:rPr>
          <w:rFonts w:ascii="Times New Roman" w:hAnsi="Times New Roman"/>
          <w:sz w:val="28"/>
          <w:szCs w:val="28"/>
        </w:rPr>
        <w:t> </w:t>
      </w:r>
      <w:r w:rsidRPr="00AD7D88">
        <w:rPr>
          <w:rFonts w:ascii="Times New Roman" w:hAnsi="Times New Roman"/>
          <w:sz w:val="28"/>
          <w:szCs w:val="28"/>
          <w:lang w:val="ru-RU"/>
        </w:rPr>
        <w:t>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Славское рудопроявление свинцово-цинковых ванадийсодержащих руд (также в руде присутствуют молибден, медь и никель);</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цеолиты, глубина залегания от 100 до 200</w:t>
      </w:r>
      <w:r w:rsidRPr="00AD7D88">
        <w:rPr>
          <w:rFonts w:ascii="Times New Roman" w:hAnsi="Times New Roman"/>
          <w:sz w:val="28"/>
          <w:szCs w:val="28"/>
        </w:rPr>
        <w:t> </w:t>
      </w:r>
      <w:r w:rsidRPr="00AD7D88">
        <w:rPr>
          <w:rFonts w:ascii="Times New Roman" w:hAnsi="Times New Roman"/>
          <w:sz w:val="28"/>
          <w:szCs w:val="28"/>
          <w:lang w:val="ru-RU"/>
        </w:rPr>
        <w:t>м, мощность слоя 50-60</w:t>
      </w:r>
      <w:r w:rsidRPr="00AD7D88">
        <w:rPr>
          <w:rFonts w:ascii="Times New Roman" w:hAnsi="Times New Roman"/>
          <w:sz w:val="28"/>
          <w:szCs w:val="28"/>
        </w:rPr>
        <w:t> </w:t>
      </w:r>
      <w:r w:rsidRPr="00AD7D88">
        <w:rPr>
          <w:rFonts w:ascii="Times New Roman" w:hAnsi="Times New Roman"/>
          <w:sz w:val="28"/>
          <w:szCs w:val="28"/>
          <w:lang w:val="ru-RU"/>
        </w:rPr>
        <w:t>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карбонатов, мощность продуктивной толщи 15-51</w:t>
      </w:r>
      <w:r w:rsidRPr="00AD7D88">
        <w:rPr>
          <w:rFonts w:ascii="Times New Roman" w:hAnsi="Times New Roman"/>
          <w:sz w:val="28"/>
          <w:szCs w:val="28"/>
        </w:rPr>
        <w:t> </w:t>
      </w:r>
      <w:r w:rsidRPr="00AD7D88">
        <w:rPr>
          <w:rFonts w:ascii="Times New Roman" w:hAnsi="Times New Roman"/>
          <w:sz w:val="28"/>
          <w:szCs w:val="28"/>
          <w:lang w:val="ru-RU"/>
        </w:rPr>
        <w:t>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сапропеля, примерные запасы – 16 млн.</w:t>
      </w:r>
      <w:r w:rsidRPr="00AD7D88">
        <w:rPr>
          <w:rFonts w:ascii="Times New Roman" w:hAnsi="Times New Roman"/>
          <w:sz w:val="28"/>
          <w:szCs w:val="28"/>
        </w:rPr>
        <w:t> </w:t>
      </w:r>
      <w:r w:rsidRPr="00AD7D88">
        <w:rPr>
          <w:rFonts w:ascii="Times New Roman" w:hAnsi="Times New Roman"/>
          <w:sz w:val="28"/>
          <w:szCs w:val="28"/>
          <w:lang w:val="ru-RU"/>
        </w:rPr>
        <w:t>кубометров;</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три месторождения глины;</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термальных вод, максимальная глубина залегания 1</w:t>
      </w:r>
      <w:r w:rsidRPr="00AD7D88">
        <w:rPr>
          <w:rFonts w:ascii="Times New Roman" w:hAnsi="Times New Roman"/>
          <w:sz w:val="28"/>
          <w:szCs w:val="28"/>
        </w:rPr>
        <w:t> </w:t>
      </w:r>
      <w:r w:rsidRPr="00AD7D88">
        <w:rPr>
          <w:rFonts w:ascii="Times New Roman" w:hAnsi="Times New Roman"/>
          <w:sz w:val="28"/>
          <w:szCs w:val="28"/>
          <w:lang w:val="ru-RU"/>
        </w:rPr>
        <w:t>930</w:t>
      </w:r>
      <w:r w:rsidRPr="00AD7D88">
        <w:rPr>
          <w:rFonts w:ascii="Times New Roman" w:hAnsi="Times New Roman"/>
          <w:sz w:val="28"/>
          <w:szCs w:val="28"/>
        </w:rPr>
        <w:t> </w:t>
      </w:r>
      <w:r w:rsidRPr="00AD7D88">
        <w:rPr>
          <w:rFonts w:ascii="Times New Roman" w:hAnsi="Times New Roman"/>
          <w:sz w:val="28"/>
          <w:szCs w:val="28"/>
          <w:lang w:val="ru-RU"/>
        </w:rPr>
        <w:t>м, температура воды на максимальной глубине 73 градуса;</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минеральные воды различной степени минерализации (целый ряд водоносных пластов на разных глубинах – от 41, 60</w:t>
      </w:r>
      <w:r w:rsidRPr="00AD7D88">
        <w:rPr>
          <w:rFonts w:ascii="Times New Roman" w:hAnsi="Times New Roman"/>
          <w:sz w:val="28"/>
          <w:szCs w:val="28"/>
        </w:rPr>
        <w:t> </w:t>
      </w:r>
      <w:r w:rsidRPr="00AD7D88">
        <w:rPr>
          <w:rFonts w:ascii="Times New Roman" w:hAnsi="Times New Roman"/>
          <w:sz w:val="28"/>
          <w:szCs w:val="28"/>
          <w:lang w:val="ru-RU"/>
        </w:rPr>
        <w:t>м до 135, 152 и даже 256</w:t>
      </w:r>
      <w:r w:rsidRPr="00AD7D88">
        <w:rPr>
          <w:rFonts w:ascii="Times New Roman" w:hAnsi="Times New Roman"/>
          <w:sz w:val="28"/>
          <w:szCs w:val="28"/>
        </w:rPr>
        <w:t> </w:t>
      </w:r>
      <w:r w:rsidRPr="00AD7D88">
        <w:rPr>
          <w:rFonts w:ascii="Times New Roman" w:hAnsi="Times New Roman"/>
          <w:sz w:val="28"/>
          <w:szCs w:val="28"/>
          <w:lang w:val="ru-RU"/>
        </w:rPr>
        <w:t>м, которые могут быть использованы в качестве лечебно-столовых);</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фосфориты, максимальная мощность слоя 4,3</w:t>
      </w:r>
      <w:r w:rsidRPr="00AD7D88">
        <w:rPr>
          <w:rFonts w:ascii="Times New Roman" w:hAnsi="Times New Roman"/>
          <w:sz w:val="28"/>
          <w:szCs w:val="28"/>
        </w:rPr>
        <w:t> </w:t>
      </w:r>
      <w:r w:rsidRPr="00AD7D88">
        <w:rPr>
          <w:rFonts w:ascii="Times New Roman" w:hAnsi="Times New Roman"/>
          <w:sz w:val="28"/>
          <w:szCs w:val="28"/>
          <w:lang w:val="ru-RU"/>
        </w:rPr>
        <w:t>м, прогнозируемые запасы – 24 млн. тонн.</w:t>
      </w:r>
    </w:p>
    <w:p w:rsidR="00CB1C3A" w:rsidRPr="00AD7D88" w:rsidRDefault="00CB1C3A" w:rsidP="00CB1C3A">
      <w:pPr>
        <w:pStyle w:val="13"/>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Все вышеуказанные полезные ископаемые имеют промышленное значение.</w:t>
      </w:r>
    </w:p>
    <w:p w:rsidR="00EA721D"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Обеспеченность округа природными ресурсами высокая. Разведанные запасы торфа позволяют вести добычу торфа-сырца, так и организовать его переработку. Наличие такого природного сырья, как песок и глина, закладывает базу для развития производства строительных материалов, которые имеют хорошие возможности для реализации не только в пределах округа, но и в области. Целый ряд минеральных водоносных пластов и открытый бассейн с минеральной водой могут стать основой создания лечебно-оздоровительной зоны.</w:t>
      </w:r>
    </w:p>
    <w:p w:rsidR="00EA721D" w:rsidRPr="0042509D" w:rsidRDefault="00EA721D" w:rsidP="00EA721D">
      <w:pPr>
        <w:pStyle w:val="1"/>
        <w:spacing w:before="360" w:after="240"/>
        <w:rPr>
          <w:lang w:val="ru-RU"/>
        </w:rPr>
      </w:pPr>
      <w:bookmarkStart w:id="24" w:name="_Toc502148204"/>
      <w:bookmarkStart w:id="25" w:name="_Toc502175872"/>
      <w:bookmarkStart w:id="26" w:name="_Toc509880368"/>
      <w:r w:rsidRPr="0042509D">
        <w:rPr>
          <w:lang w:val="ru-RU"/>
        </w:rPr>
        <w:t>Анализ социально-экономического положения</w:t>
      </w:r>
      <w:bookmarkEnd w:id="24"/>
      <w:bookmarkEnd w:id="25"/>
      <w:bookmarkEnd w:id="26"/>
    </w:p>
    <w:p w:rsidR="00EA721D" w:rsidRPr="00A16E7F" w:rsidRDefault="00EA721D" w:rsidP="00EA721D">
      <w:pPr>
        <w:pStyle w:val="2"/>
        <w:numPr>
          <w:ilvl w:val="1"/>
          <w:numId w:val="5"/>
        </w:numPr>
        <w:spacing w:before="240" w:after="240"/>
      </w:pPr>
      <w:bookmarkStart w:id="27" w:name="_Toc502148205"/>
      <w:bookmarkStart w:id="28" w:name="_Toc502175873"/>
      <w:bookmarkStart w:id="29" w:name="_Toc509880369"/>
      <w:r w:rsidRPr="00A16E7F">
        <w:t>Население и демографическая ситуация</w:t>
      </w:r>
      <w:bookmarkEnd w:id="27"/>
      <w:bookmarkEnd w:id="28"/>
      <w:bookmarkEnd w:id="29"/>
    </w:p>
    <w:p w:rsidR="00EA721D" w:rsidRPr="0042509D" w:rsidRDefault="00335B30"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По состоянию на 01.01.2019</w:t>
      </w:r>
      <w:r w:rsidR="00EA721D" w:rsidRPr="0042509D">
        <w:rPr>
          <w:rFonts w:ascii="Times New Roman" w:hAnsi="Times New Roman"/>
          <w:sz w:val="28"/>
          <w:szCs w:val="28"/>
          <w:lang w:val="ru-RU"/>
        </w:rPr>
        <w:t xml:space="preserve"> в Славском городском округе проживало 19 529 человек, что составляет чуть менее 2% населения области. Плотность населения составляет 14,5 человек на 1 кв. м (по области этот показатель </w:t>
      </w:r>
      <w:r w:rsidR="00EA721D" w:rsidRPr="0042509D">
        <w:rPr>
          <w:rFonts w:ascii="Times New Roman" w:hAnsi="Times New Roman"/>
          <w:sz w:val="28"/>
          <w:szCs w:val="28"/>
          <w:lang w:val="ru-RU"/>
        </w:rPr>
        <w:lastRenderedPageBreak/>
        <w:t>составляет 65,2 человека на 1 кв. м). При этом в городе проживает менее четверти населения округа – 4 145 человек, на селе – 15 384 человек.</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Из общего числа населения:</w:t>
      </w:r>
    </w:p>
    <w:p w:rsidR="00EA721D" w:rsidRPr="0042509D" w:rsidRDefault="00EA721D" w:rsidP="00EA721D">
      <w:pPr>
        <w:pStyle w:val="13"/>
        <w:numPr>
          <w:ilvl w:val="0"/>
          <w:numId w:val="6"/>
        </w:numPr>
        <w:spacing w:after="0" w:line="240" w:lineRule="auto"/>
        <w:ind w:left="714" w:hanging="357"/>
        <w:rPr>
          <w:rFonts w:ascii="Times New Roman" w:hAnsi="Times New Roman"/>
          <w:sz w:val="28"/>
          <w:szCs w:val="28"/>
          <w:lang w:val="ru-RU"/>
        </w:rPr>
      </w:pPr>
      <w:r w:rsidRPr="0042509D">
        <w:rPr>
          <w:rFonts w:ascii="Times New Roman" w:hAnsi="Times New Roman"/>
          <w:sz w:val="28"/>
          <w:szCs w:val="28"/>
          <w:lang w:val="ru-RU"/>
        </w:rPr>
        <w:t>моложе трудоспособного возраста – 3</w:t>
      </w:r>
      <w:r w:rsidRPr="0042509D">
        <w:rPr>
          <w:rFonts w:ascii="Times New Roman" w:hAnsi="Times New Roman"/>
          <w:sz w:val="28"/>
          <w:szCs w:val="28"/>
        </w:rPr>
        <w:t> </w:t>
      </w:r>
      <w:r w:rsidRPr="0042509D">
        <w:rPr>
          <w:rFonts w:ascii="Times New Roman" w:hAnsi="Times New Roman"/>
          <w:sz w:val="28"/>
          <w:szCs w:val="28"/>
          <w:lang w:val="ru-RU"/>
        </w:rPr>
        <w:t>952 человек (20,2%);</w:t>
      </w:r>
    </w:p>
    <w:p w:rsidR="00EA721D" w:rsidRPr="0042509D" w:rsidRDefault="00EA721D" w:rsidP="00EA721D">
      <w:pPr>
        <w:pStyle w:val="13"/>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т</w:t>
      </w:r>
      <w:r w:rsidRPr="0042509D">
        <w:rPr>
          <w:rFonts w:ascii="Times New Roman" w:hAnsi="Times New Roman"/>
          <w:sz w:val="28"/>
          <w:szCs w:val="28"/>
        </w:rPr>
        <w:t>рудоспособно</w:t>
      </w:r>
      <w:r w:rsidRPr="0042509D">
        <w:rPr>
          <w:rFonts w:ascii="Times New Roman" w:hAnsi="Times New Roman"/>
          <w:sz w:val="28"/>
          <w:szCs w:val="28"/>
          <w:lang w:val="ru-RU"/>
        </w:rPr>
        <w:t>го</w:t>
      </w:r>
      <w:r w:rsidRPr="0042509D">
        <w:rPr>
          <w:rFonts w:ascii="Times New Roman" w:hAnsi="Times New Roman"/>
          <w:sz w:val="28"/>
          <w:szCs w:val="28"/>
        </w:rPr>
        <w:t xml:space="preserve"> возрас</w:t>
      </w:r>
      <w:r w:rsidRPr="0042509D">
        <w:rPr>
          <w:rFonts w:ascii="Times New Roman" w:hAnsi="Times New Roman"/>
          <w:sz w:val="28"/>
          <w:szCs w:val="28"/>
          <w:lang w:val="ru-RU"/>
        </w:rPr>
        <w:t xml:space="preserve">та </w:t>
      </w:r>
      <w:r w:rsidRPr="0042509D">
        <w:rPr>
          <w:rFonts w:ascii="Times New Roman" w:hAnsi="Times New Roman"/>
          <w:sz w:val="28"/>
          <w:szCs w:val="28"/>
        </w:rPr>
        <w:t xml:space="preserve">–11 247 </w:t>
      </w:r>
      <w:r w:rsidRPr="0042509D">
        <w:rPr>
          <w:rFonts w:ascii="Times New Roman" w:hAnsi="Times New Roman"/>
          <w:sz w:val="28"/>
          <w:szCs w:val="28"/>
          <w:lang w:val="ru-RU"/>
        </w:rPr>
        <w:t>человек (57,6%);</w:t>
      </w:r>
    </w:p>
    <w:p w:rsidR="00EA721D" w:rsidRPr="0042509D" w:rsidRDefault="00EA721D" w:rsidP="00EA721D">
      <w:pPr>
        <w:pStyle w:val="13"/>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с</w:t>
      </w:r>
      <w:r w:rsidRPr="0042509D">
        <w:rPr>
          <w:rFonts w:ascii="Times New Roman" w:hAnsi="Times New Roman"/>
          <w:sz w:val="28"/>
          <w:szCs w:val="28"/>
        </w:rPr>
        <w:t>тарше трудоспособного возраста– 4 330 чел</w:t>
      </w:r>
      <w:r w:rsidRPr="0042509D">
        <w:rPr>
          <w:rFonts w:ascii="Times New Roman" w:hAnsi="Times New Roman"/>
          <w:sz w:val="28"/>
          <w:szCs w:val="28"/>
          <w:lang w:val="ru-RU"/>
        </w:rPr>
        <w:t>овек (22,2%).</w:t>
      </w:r>
    </w:p>
    <w:p w:rsidR="00EA721D" w:rsidRDefault="00B5488C" w:rsidP="00EA721D">
      <w:pPr>
        <w:spacing w:after="120" w:line="240" w:lineRule="auto"/>
        <w:jc w:val="both"/>
        <w:rPr>
          <w:rFonts w:ascii="Times New Roman" w:hAnsi="Times New Roman"/>
          <w:sz w:val="28"/>
          <w:szCs w:val="28"/>
          <w:lang w:val="ru-RU"/>
        </w:rPr>
      </w:pPr>
      <w:r>
        <w:rPr>
          <w:rFonts w:ascii="Times New Roman" w:hAnsi="Times New Roman"/>
          <w:sz w:val="28"/>
          <w:szCs w:val="28"/>
          <w:lang w:val="ru-RU"/>
        </w:rPr>
        <w:t>Д</w:t>
      </w:r>
      <w:r w:rsidR="00EA721D" w:rsidRPr="0042509D">
        <w:rPr>
          <w:rFonts w:ascii="Times New Roman" w:hAnsi="Times New Roman"/>
          <w:sz w:val="28"/>
          <w:szCs w:val="28"/>
          <w:lang w:val="ru-RU"/>
        </w:rPr>
        <w:t>оля населения старше трудоспособного возраста увеличилась.</w:t>
      </w:r>
      <w:r w:rsidR="00EA721D">
        <w:rPr>
          <w:rFonts w:ascii="Times New Roman" w:hAnsi="Times New Roman"/>
          <w:sz w:val="28"/>
          <w:szCs w:val="28"/>
          <w:lang w:val="ru-RU"/>
        </w:rPr>
        <w:t xml:space="preserve"> Данные представлены в т</w:t>
      </w:r>
      <w:r w:rsidR="00EA721D">
        <w:rPr>
          <w:rFonts w:ascii="Times New Roman" w:hAnsi="Times New Roman" w:cs="Times New Roman"/>
          <w:sz w:val="28"/>
          <w:szCs w:val="28"/>
          <w:lang w:val="ru-RU"/>
        </w:rPr>
        <w:t>аблице</w:t>
      </w:r>
      <w:r w:rsidR="005404BA" w:rsidRPr="009C6204">
        <w:rPr>
          <w:rFonts w:ascii="Times New Roman" w:hAnsi="Times New Roman" w:cs="Times New Roman"/>
          <w:sz w:val="28"/>
          <w:szCs w:val="28"/>
          <w:lang w:val="ru-RU"/>
        </w:rPr>
        <w:fldChar w:fldCharType="begin"/>
      </w:r>
      <w:r w:rsidR="00EA721D" w:rsidRPr="009C6204">
        <w:rPr>
          <w:rFonts w:ascii="Times New Roman" w:hAnsi="Times New Roman" w:cs="Times New Roman"/>
          <w:sz w:val="28"/>
          <w:szCs w:val="28"/>
          <w:lang w:val="ru-RU"/>
        </w:rPr>
        <w:instrText xml:space="preserve"> SEQ Таблица \* ARABIC </w:instrText>
      </w:r>
      <w:r w:rsidR="005404BA" w:rsidRPr="009C6204">
        <w:rPr>
          <w:rFonts w:ascii="Times New Roman" w:hAnsi="Times New Roman" w:cs="Times New Roman"/>
          <w:sz w:val="28"/>
          <w:szCs w:val="28"/>
          <w:lang w:val="ru-RU"/>
        </w:rPr>
        <w:fldChar w:fldCharType="separate"/>
      </w:r>
      <w:r w:rsidR="00EA721D">
        <w:rPr>
          <w:rFonts w:ascii="Times New Roman" w:hAnsi="Times New Roman" w:cs="Times New Roman"/>
          <w:noProof/>
          <w:sz w:val="28"/>
          <w:szCs w:val="28"/>
          <w:lang w:val="ru-RU"/>
        </w:rPr>
        <w:t>1</w:t>
      </w:r>
      <w:r w:rsidR="005404BA" w:rsidRPr="009C6204">
        <w:rPr>
          <w:rFonts w:ascii="Times New Roman" w:hAnsi="Times New Roman" w:cs="Times New Roman"/>
          <w:sz w:val="28"/>
          <w:szCs w:val="28"/>
          <w:lang w:val="ru-RU"/>
        </w:rPr>
        <w:fldChar w:fldCharType="end"/>
      </w:r>
      <w:r w:rsidR="00EA721D">
        <w:rPr>
          <w:rFonts w:ascii="Times New Roman" w:hAnsi="Times New Roman"/>
          <w:sz w:val="28"/>
          <w:szCs w:val="28"/>
          <w:lang w:val="ru-RU"/>
        </w:rPr>
        <w:t>.</w:t>
      </w:r>
    </w:p>
    <w:p w:rsidR="00EA721D" w:rsidRPr="00BA630B" w:rsidRDefault="00EA721D" w:rsidP="00EA721D">
      <w:pPr>
        <w:pStyle w:val="a3"/>
        <w:keepNext/>
        <w:spacing w:before="240" w:after="0" w:line="240" w:lineRule="auto"/>
        <w:ind w:left="8647" w:firstLine="0"/>
        <w:jc w:val="both"/>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1</w:t>
      </w:r>
      <w:r w:rsidRPr="00BA630B">
        <w:rPr>
          <w:rFonts w:ascii="Times New Roman" w:hAnsi="Times New Roman" w:cs="Times New Roman"/>
          <w:sz w:val="24"/>
          <w:lang w:val="ru-RU"/>
        </w:rPr>
        <w:t>.</w:t>
      </w:r>
    </w:p>
    <w:p w:rsidR="00EA721D" w:rsidRPr="00BA630B" w:rsidRDefault="00EA721D" w:rsidP="00EA721D">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Изменения возрастной структуры населения, естественно</w:t>
      </w:r>
      <w:r w:rsidR="00335B30">
        <w:rPr>
          <w:rFonts w:ascii="Times New Roman" w:hAnsi="Times New Roman" w:cs="Times New Roman"/>
          <w:sz w:val="24"/>
          <w:lang w:val="ru-RU"/>
        </w:rPr>
        <w:t>е и механическое движение в 2013-2018</w:t>
      </w:r>
      <w:r w:rsidRPr="00BA630B">
        <w:rPr>
          <w:rFonts w:ascii="Times New Roman" w:hAnsi="Times New Roman" w:cs="Times New Roman"/>
          <w:sz w:val="24"/>
          <w:lang w:val="ru-RU"/>
        </w:rPr>
        <w:t xml:space="preserve">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4"/>
        <w:gridCol w:w="1152"/>
        <w:gridCol w:w="1152"/>
        <w:gridCol w:w="1152"/>
        <w:gridCol w:w="1152"/>
        <w:gridCol w:w="1152"/>
        <w:gridCol w:w="1144"/>
      </w:tblGrid>
      <w:tr w:rsidR="00EA721D" w:rsidRPr="00153ECD" w:rsidTr="00335B30">
        <w:trPr>
          <w:trHeight w:val="210"/>
          <w:tblHeader/>
        </w:trPr>
        <w:tc>
          <w:tcPr>
            <w:tcW w:w="1595" w:type="pct"/>
            <w:shd w:val="clear" w:color="auto" w:fill="BFBFBF" w:themeFill="background1" w:themeFillShade="BF"/>
            <w:vAlign w:val="center"/>
            <w:hideMark/>
          </w:tcPr>
          <w:p w:rsidR="00EA721D" w:rsidRPr="00D87681" w:rsidRDefault="00EA721D" w:rsidP="00335B30">
            <w:pPr>
              <w:keepNext/>
              <w:spacing w:before="60" w:after="60" w:line="240" w:lineRule="auto"/>
              <w:ind w:firstLine="0"/>
              <w:jc w:val="center"/>
              <w:rPr>
                <w:rFonts w:ascii="Times New Roman" w:hAnsi="Times New Roman"/>
                <w:b/>
                <w:lang w:val="ru-RU"/>
              </w:rPr>
            </w:pPr>
          </w:p>
        </w:tc>
        <w:tc>
          <w:tcPr>
            <w:tcW w:w="568" w:type="pct"/>
            <w:shd w:val="clear" w:color="auto" w:fill="BFBFBF" w:themeFill="background1" w:themeFillShade="BF"/>
          </w:tcPr>
          <w:p w:rsidR="00EA721D" w:rsidRPr="000D7E9A"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2013</w:t>
            </w:r>
            <w:r w:rsidR="00EA721D">
              <w:rPr>
                <w:rFonts w:ascii="Times New Roman" w:hAnsi="Times New Roman"/>
                <w:b/>
                <w:lang w:val="ru-RU"/>
              </w:rPr>
              <w:t>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4</w:t>
            </w:r>
            <w:r w:rsidR="00EA721D">
              <w:rPr>
                <w:rFonts w:ascii="Times New Roman" w:hAnsi="Times New Roman"/>
                <w:b/>
                <w:lang w:val="ru-RU"/>
              </w:rPr>
              <w:t> 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5</w:t>
            </w:r>
            <w:r w:rsidR="00EA721D">
              <w:rPr>
                <w:rFonts w:ascii="Times New Roman" w:hAnsi="Times New Roman"/>
                <w:b/>
                <w:lang w:val="ru-RU"/>
              </w:rPr>
              <w:t> 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6</w:t>
            </w:r>
            <w:r w:rsidR="00EA721D">
              <w:rPr>
                <w:rFonts w:ascii="Times New Roman" w:hAnsi="Times New Roman"/>
                <w:b/>
                <w:lang w:val="ru-RU"/>
              </w:rPr>
              <w:t> 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7</w:t>
            </w:r>
            <w:r w:rsidR="00EA721D">
              <w:rPr>
                <w:rFonts w:ascii="Times New Roman" w:hAnsi="Times New Roman"/>
                <w:b/>
                <w:lang w:val="ru-RU"/>
              </w:rPr>
              <w:t> г.</w:t>
            </w:r>
          </w:p>
        </w:tc>
        <w:tc>
          <w:tcPr>
            <w:tcW w:w="564"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8</w:t>
            </w:r>
            <w:r w:rsidR="00EA721D">
              <w:rPr>
                <w:rFonts w:ascii="Times New Roman" w:hAnsi="Times New Roman"/>
                <w:b/>
                <w:lang w:val="ru-RU"/>
              </w:rPr>
              <w:t> г.</w:t>
            </w:r>
          </w:p>
        </w:tc>
      </w:tr>
      <w:tr w:rsidR="00EA721D" w:rsidRPr="00153ECD" w:rsidTr="00335B30">
        <w:trPr>
          <w:trHeight w:val="300"/>
        </w:trPr>
        <w:tc>
          <w:tcPr>
            <w:tcW w:w="1595" w:type="pct"/>
            <w:shd w:val="clear" w:color="auto" w:fill="auto"/>
            <w:vAlign w:val="center"/>
            <w:hideMark/>
          </w:tcPr>
          <w:p w:rsidR="00EA721D" w:rsidRPr="00153ECD" w:rsidRDefault="00EA721D" w:rsidP="00335B30">
            <w:pPr>
              <w:spacing w:before="60" w:after="60" w:line="240" w:lineRule="auto"/>
              <w:ind w:firstLine="0"/>
              <w:rPr>
                <w:rFonts w:ascii="Times New Roman" w:hAnsi="Times New Roman"/>
                <w:lang w:val="ru-RU"/>
              </w:rPr>
            </w:pPr>
            <w:r w:rsidRPr="00153ECD">
              <w:rPr>
                <w:rFonts w:ascii="Times New Roman" w:hAnsi="Times New Roman"/>
                <w:lang w:val="ru-RU"/>
              </w:rPr>
              <w:t>Численность населения всего на 1 января текущего года, человек</w:t>
            </w:r>
            <w:r>
              <w:rPr>
                <w:rFonts w:ascii="Times New Roman" w:hAnsi="Times New Roman"/>
                <w:lang w:val="ru-RU"/>
              </w:rPr>
              <w:t>, всего, из них:</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714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441</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274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19</w:t>
            </w:r>
            <w:r>
              <w:rPr>
                <w:rFonts w:ascii="Times New Roman" w:hAnsi="Times New Roman"/>
                <w:lang w:val="ru-RU"/>
              </w:rPr>
              <w:t> </w:t>
            </w:r>
            <w:r w:rsidRPr="00153ECD">
              <w:rPr>
                <w:rFonts w:ascii="Times New Roman" w:hAnsi="Times New Roman"/>
              </w:rPr>
              <w:t>934</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19</w:t>
            </w:r>
            <w:r>
              <w:rPr>
                <w:rFonts w:ascii="Times New Roman" w:hAnsi="Times New Roman"/>
                <w:lang w:val="ru-RU"/>
              </w:rPr>
              <w:t> </w:t>
            </w:r>
            <w:r w:rsidRPr="00153ECD">
              <w:rPr>
                <w:rFonts w:ascii="Times New Roman" w:hAnsi="Times New Roman"/>
              </w:rPr>
              <w:t>529</w:t>
            </w:r>
          </w:p>
        </w:tc>
      </w:tr>
      <w:tr w:rsidR="00EA721D" w:rsidRPr="00153ECD" w:rsidTr="00335B30">
        <w:trPr>
          <w:trHeight w:val="630"/>
        </w:trPr>
        <w:tc>
          <w:tcPr>
            <w:tcW w:w="1595" w:type="pct"/>
            <w:shd w:val="clear" w:color="auto" w:fill="auto"/>
            <w:vAlign w:val="center"/>
            <w:hideMark/>
          </w:tcPr>
          <w:p w:rsidR="00EA721D" w:rsidRPr="00153ECD" w:rsidRDefault="00EA721D" w:rsidP="00335B30">
            <w:pPr>
              <w:spacing w:before="60" w:after="60" w:line="240" w:lineRule="auto"/>
              <w:ind w:left="284" w:firstLine="0"/>
              <w:rPr>
                <w:rFonts w:ascii="Times New Roman" w:hAnsi="Times New Roman"/>
              </w:rPr>
            </w:pPr>
            <w:r w:rsidRPr="00153ECD">
              <w:rPr>
                <w:rFonts w:ascii="Times New Roman" w:hAnsi="Times New Roman"/>
              </w:rPr>
              <w:t>моложе трудоспособного возраста</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953</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911</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015</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038</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952</w:t>
            </w:r>
          </w:p>
        </w:tc>
      </w:tr>
      <w:tr w:rsidR="00EA721D" w:rsidRPr="00153ECD" w:rsidTr="00335B30">
        <w:trPr>
          <w:trHeight w:val="64"/>
        </w:trPr>
        <w:tc>
          <w:tcPr>
            <w:tcW w:w="1595" w:type="pct"/>
            <w:shd w:val="clear" w:color="auto" w:fill="auto"/>
            <w:vAlign w:val="center"/>
            <w:hideMark/>
          </w:tcPr>
          <w:p w:rsidR="00EA721D" w:rsidRPr="00153ECD" w:rsidRDefault="00EA721D" w:rsidP="00335B30">
            <w:pPr>
              <w:spacing w:before="60" w:after="60" w:line="240" w:lineRule="auto"/>
              <w:ind w:left="284" w:firstLine="0"/>
              <w:rPr>
                <w:rFonts w:ascii="Times New Roman" w:hAnsi="Times New Roman"/>
              </w:rPr>
            </w:pPr>
            <w:r w:rsidRPr="00153ECD">
              <w:rPr>
                <w:rFonts w:ascii="Times New Roman" w:hAnsi="Times New Roman"/>
              </w:rPr>
              <w:t>трудоспособный возраст</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13</w:t>
            </w:r>
            <w:r>
              <w:rPr>
                <w:rFonts w:ascii="Times New Roman" w:hAnsi="Times New Roman"/>
                <w:lang w:val="ru-RU"/>
              </w:rPr>
              <w:t> </w:t>
            </w:r>
            <w:r w:rsidRPr="00153ECD">
              <w:rPr>
                <w:rFonts w:ascii="Times New Roman" w:hAnsi="Times New Roman"/>
              </w:rPr>
              <w:t>024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12</w:t>
            </w:r>
            <w:r>
              <w:rPr>
                <w:rFonts w:ascii="Times New Roman" w:hAnsi="Times New Roman"/>
                <w:lang w:val="ru-RU"/>
              </w:rPr>
              <w:t> </w:t>
            </w:r>
            <w:r w:rsidRPr="00153ECD">
              <w:rPr>
                <w:rFonts w:ascii="Times New Roman" w:hAnsi="Times New Roman"/>
              </w:rPr>
              <w:t>735</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12</w:t>
            </w:r>
            <w:r>
              <w:rPr>
                <w:rFonts w:ascii="Times New Roman" w:hAnsi="Times New Roman"/>
                <w:lang w:val="ru-RU"/>
              </w:rPr>
              <w:t> </w:t>
            </w:r>
            <w:r w:rsidRPr="00153ECD">
              <w:rPr>
                <w:rFonts w:ascii="Times New Roman" w:hAnsi="Times New Roman"/>
              </w:rPr>
              <w:t>414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12</w:t>
            </w:r>
            <w:r>
              <w:rPr>
                <w:rFonts w:ascii="Times New Roman" w:hAnsi="Times New Roman"/>
                <w:lang w:val="ru-RU"/>
              </w:rPr>
              <w:t> </w:t>
            </w:r>
            <w:r w:rsidRPr="00153ECD">
              <w:rPr>
                <w:rFonts w:ascii="Times New Roman" w:hAnsi="Times New Roman"/>
              </w:rPr>
              <w:t>058</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11</w:t>
            </w:r>
            <w:r>
              <w:rPr>
                <w:rFonts w:ascii="Times New Roman" w:hAnsi="Times New Roman"/>
                <w:lang w:val="ru-RU"/>
              </w:rPr>
              <w:t> </w:t>
            </w:r>
            <w:r w:rsidRPr="00153ECD">
              <w:rPr>
                <w:rFonts w:ascii="Times New Roman" w:hAnsi="Times New Roman"/>
              </w:rPr>
              <w:t>630</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11</w:t>
            </w:r>
            <w:r>
              <w:rPr>
                <w:rFonts w:ascii="Times New Roman" w:hAnsi="Times New Roman"/>
                <w:lang w:val="ru-RU"/>
              </w:rPr>
              <w:t> </w:t>
            </w:r>
            <w:r w:rsidRPr="00153ECD">
              <w:rPr>
                <w:rFonts w:ascii="Times New Roman" w:hAnsi="Times New Roman"/>
              </w:rPr>
              <w:t>247</w:t>
            </w:r>
          </w:p>
        </w:tc>
      </w:tr>
      <w:tr w:rsidR="00EA721D" w:rsidRPr="00153ECD" w:rsidTr="00335B30">
        <w:trPr>
          <w:trHeight w:val="64"/>
        </w:trPr>
        <w:tc>
          <w:tcPr>
            <w:tcW w:w="1595" w:type="pct"/>
            <w:shd w:val="clear" w:color="auto" w:fill="auto"/>
            <w:vAlign w:val="center"/>
            <w:hideMark/>
          </w:tcPr>
          <w:p w:rsidR="00EA721D" w:rsidRPr="00153ECD" w:rsidRDefault="00EA721D" w:rsidP="00335B30">
            <w:pPr>
              <w:spacing w:before="60" w:after="60" w:line="240" w:lineRule="auto"/>
              <w:ind w:left="284" w:firstLine="0"/>
              <w:rPr>
                <w:rFonts w:ascii="Times New Roman" w:hAnsi="Times New Roman"/>
              </w:rPr>
            </w:pPr>
            <w:r w:rsidRPr="00153ECD">
              <w:rPr>
                <w:rFonts w:ascii="Times New Roman" w:hAnsi="Times New Roman"/>
              </w:rPr>
              <w:t>старше трудоспособного возраста</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976</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026</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116</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201</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266</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330</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родившихся,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286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340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241</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205</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умерших,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310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274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288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237</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Pr>
                <w:rFonts w:ascii="Times New Roman" w:hAnsi="Times New Roman"/>
                <w:lang w:val="ru-RU"/>
              </w:rPr>
              <w:t>Естественные прирост/убыль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66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-32</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прибывших,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539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463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491</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выбывших,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788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696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657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705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698</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Pr>
                <w:rFonts w:ascii="Times New Roman" w:hAnsi="Times New Roman"/>
                <w:lang w:val="ru-RU"/>
              </w:rPr>
              <w:t>Механическое движение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-190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-312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-358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-207</w:t>
            </w:r>
          </w:p>
        </w:tc>
      </w:tr>
    </w:tbl>
    <w:p w:rsidR="00C625FF" w:rsidRDefault="00EA721D" w:rsidP="00B5488C">
      <w:pPr>
        <w:spacing w:after="120" w:line="240" w:lineRule="auto"/>
        <w:jc w:val="both"/>
        <w:rPr>
          <w:rFonts w:ascii="Times New Roman" w:hAnsi="Times New Roman"/>
          <w:sz w:val="28"/>
          <w:szCs w:val="28"/>
          <w:lang w:val="ru-RU"/>
        </w:rPr>
      </w:pPr>
      <w:r>
        <w:rPr>
          <w:rFonts w:ascii="Times New Roman" w:hAnsi="Times New Roman"/>
          <w:sz w:val="28"/>
          <w:szCs w:val="28"/>
          <w:lang w:val="ru-RU"/>
        </w:rPr>
        <w:t xml:space="preserve">Вместе с тем в отдельные годы наблюдалось превышение числа родившихся над числом умерших, в частности в 2012 году и значительное превышение – в 2014 году (66 человек). В 2014 году Славский </w:t>
      </w:r>
      <w:r w:rsidRPr="00793B6F">
        <w:rPr>
          <w:rFonts w:ascii="Times New Roman" w:hAnsi="Times New Roman"/>
          <w:sz w:val="28"/>
          <w:szCs w:val="28"/>
          <w:lang w:val="ru-RU"/>
        </w:rPr>
        <w:t>городской округ (на тот момент – муниципальный район) занял первое место</w:t>
      </w:r>
      <w:r>
        <w:rPr>
          <w:rFonts w:ascii="Times New Roman" w:hAnsi="Times New Roman"/>
          <w:sz w:val="28"/>
          <w:szCs w:val="28"/>
          <w:lang w:val="ru-RU"/>
        </w:rPr>
        <w:t xml:space="preserve"> среди муниципальных образований</w:t>
      </w:r>
      <w:r w:rsidRPr="00793B6F">
        <w:rPr>
          <w:rFonts w:ascii="Times New Roman" w:hAnsi="Times New Roman"/>
          <w:sz w:val="28"/>
          <w:szCs w:val="28"/>
          <w:lang w:val="ru-RU"/>
        </w:rPr>
        <w:t xml:space="preserve"> в Калининградской области по показателю «Коэффициент рождаемости населения на 1</w:t>
      </w:r>
      <w:r>
        <w:rPr>
          <w:rFonts w:ascii="Times New Roman" w:hAnsi="Times New Roman"/>
          <w:sz w:val="28"/>
          <w:szCs w:val="28"/>
          <w:lang w:val="ru-RU"/>
        </w:rPr>
        <w:t> </w:t>
      </w:r>
      <w:r w:rsidRPr="00793B6F">
        <w:rPr>
          <w:rFonts w:ascii="Times New Roman" w:hAnsi="Times New Roman"/>
          <w:sz w:val="28"/>
          <w:szCs w:val="28"/>
          <w:lang w:val="ru-RU"/>
        </w:rPr>
        <w:t>000 человек населения»</w:t>
      </w:r>
      <w:r>
        <w:rPr>
          <w:rFonts w:ascii="Times New Roman" w:hAnsi="Times New Roman"/>
          <w:sz w:val="28"/>
          <w:szCs w:val="28"/>
          <w:lang w:val="ru-RU"/>
        </w:rPr>
        <w:t xml:space="preserve">. </w:t>
      </w:r>
      <w:bookmarkStart w:id="30" w:name="_Toc502148206"/>
      <w:bookmarkStart w:id="31" w:name="_Toc502175874"/>
      <w:bookmarkStart w:id="32" w:name="_Toc509880370"/>
    </w:p>
    <w:p w:rsidR="00EA721D" w:rsidRPr="00C625FF" w:rsidRDefault="00C625FF" w:rsidP="00B5488C">
      <w:pPr>
        <w:spacing w:after="120" w:line="240" w:lineRule="auto"/>
        <w:jc w:val="both"/>
        <w:rPr>
          <w:rFonts w:ascii="Times New Roman" w:hAnsi="Times New Roman" w:cs="Times New Roman"/>
          <w:b/>
          <w:sz w:val="28"/>
          <w:szCs w:val="28"/>
          <w:lang w:val="ru-RU"/>
        </w:rPr>
      </w:pPr>
      <w:r w:rsidRPr="00C625FF">
        <w:rPr>
          <w:rFonts w:ascii="Times New Roman" w:hAnsi="Times New Roman" w:cs="Times New Roman"/>
          <w:b/>
          <w:sz w:val="28"/>
          <w:szCs w:val="28"/>
          <w:lang w:val="ru-RU"/>
        </w:rPr>
        <w:t xml:space="preserve">2.2 </w:t>
      </w:r>
      <w:r w:rsidR="00EA721D" w:rsidRPr="00C625FF">
        <w:rPr>
          <w:rFonts w:ascii="Times New Roman" w:hAnsi="Times New Roman" w:cs="Times New Roman"/>
          <w:b/>
          <w:sz w:val="28"/>
          <w:szCs w:val="28"/>
          <w:lang w:val="ru-RU"/>
        </w:rPr>
        <w:t>Экономика</w:t>
      </w:r>
      <w:bookmarkEnd w:id="30"/>
      <w:bookmarkEnd w:id="31"/>
      <w:bookmarkEnd w:id="32"/>
    </w:p>
    <w:p w:rsidR="00EA721D" w:rsidRPr="00793B6F" w:rsidRDefault="00EA721D" w:rsidP="00EA721D">
      <w:pPr>
        <w:pStyle w:val="3"/>
        <w:spacing w:before="240" w:after="240"/>
        <w:rPr>
          <w:lang w:val="ru-RU"/>
        </w:rPr>
      </w:pPr>
      <w:bookmarkStart w:id="33" w:name="_Toc502148207"/>
      <w:bookmarkStart w:id="34" w:name="_Toc502175875"/>
      <w:bookmarkStart w:id="35" w:name="_Toc509880371"/>
      <w:r w:rsidRPr="00A16E7F">
        <w:rPr>
          <w:lang w:val="ru-RU"/>
        </w:rPr>
        <w:t>2.2.1.</w:t>
      </w:r>
      <w:r w:rsidRPr="00A16E7F">
        <w:t> </w:t>
      </w:r>
      <w:r w:rsidRPr="00A16E7F">
        <w:rPr>
          <w:lang w:val="ru-RU"/>
        </w:rPr>
        <w:t>Общая характеристика</w:t>
      </w:r>
      <w:bookmarkEnd w:id="33"/>
      <w:bookmarkEnd w:id="34"/>
      <w:bookmarkEnd w:id="35"/>
    </w:p>
    <w:p w:rsidR="00EA721D" w:rsidRPr="00BC6A19" w:rsidRDefault="00EA721D" w:rsidP="00EA721D">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Исторически</w:t>
      </w:r>
      <w:r>
        <w:rPr>
          <w:rFonts w:ascii="Times New Roman" w:hAnsi="Times New Roman"/>
          <w:sz w:val="28"/>
          <w:szCs w:val="28"/>
          <w:lang w:val="ru-RU"/>
        </w:rPr>
        <w:t xml:space="preserve"> муниципальное образование «</w:t>
      </w:r>
      <w:r w:rsidRPr="00BC6A19">
        <w:rPr>
          <w:rFonts w:ascii="Times New Roman" w:hAnsi="Times New Roman"/>
          <w:sz w:val="28"/>
          <w:szCs w:val="28"/>
          <w:lang w:val="ru-RU"/>
        </w:rPr>
        <w:t>Славский городской округ</w:t>
      </w:r>
      <w:r>
        <w:rPr>
          <w:rFonts w:ascii="Times New Roman" w:hAnsi="Times New Roman"/>
          <w:sz w:val="28"/>
          <w:szCs w:val="28"/>
          <w:lang w:val="ru-RU"/>
        </w:rPr>
        <w:t>»</w:t>
      </w:r>
      <w:r w:rsidRPr="00BC6A19">
        <w:rPr>
          <w:rFonts w:ascii="Times New Roman" w:hAnsi="Times New Roman"/>
          <w:sz w:val="28"/>
          <w:szCs w:val="28"/>
          <w:lang w:val="ru-RU"/>
        </w:rPr>
        <w:t xml:space="preserve"> развивал</w:t>
      </w:r>
      <w:r>
        <w:rPr>
          <w:rFonts w:ascii="Times New Roman" w:hAnsi="Times New Roman"/>
          <w:sz w:val="28"/>
          <w:szCs w:val="28"/>
          <w:lang w:val="ru-RU"/>
        </w:rPr>
        <w:t>о</w:t>
      </w:r>
      <w:r w:rsidRPr="00BC6A19">
        <w:rPr>
          <w:rFonts w:ascii="Times New Roman" w:hAnsi="Times New Roman"/>
          <w:sz w:val="28"/>
          <w:szCs w:val="28"/>
          <w:lang w:val="ru-RU"/>
        </w:rPr>
        <w:t>с</w:t>
      </w:r>
      <w:r>
        <w:rPr>
          <w:rFonts w:ascii="Times New Roman" w:hAnsi="Times New Roman"/>
          <w:sz w:val="28"/>
          <w:szCs w:val="28"/>
          <w:lang w:val="ru-RU"/>
        </w:rPr>
        <w:t>ь</w:t>
      </w:r>
      <w:r w:rsidRPr="00BC6A19">
        <w:rPr>
          <w:rFonts w:ascii="Times New Roman" w:hAnsi="Times New Roman"/>
          <w:sz w:val="28"/>
          <w:szCs w:val="28"/>
          <w:lang w:val="ru-RU"/>
        </w:rPr>
        <w:t xml:space="preserve"> как сельскохозяйственн</w:t>
      </w:r>
      <w:r>
        <w:rPr>
          <w:rFonts w:ascii="Times New Roman" w:hAnsi="Times New Roman"/>
          <w:sz w:val="28"/>
          <w:szCs w:val="28"/>
          <w:lang w:val="ru-RU"/>
        </w:rPr>
        <w:t>ое</w:t>
      </w:r>
      <w:r w:rsidRPr="00BC6A19">
        <w:rPr>
          <w:rFonts w:ascii="Times New Roman" w:hAnsi="Times New Roman"/>
          <w:sz w:val="28"/>
          <w:szCs w:val="28"/>
          <w:lang w:val="ru-RU"/>
        </w:rPr>
        <w:t xml:space="preserve">. </w:t>
      </w:r>
      <w:r>
        <w:rPr>
          <w:rFonts w:ascii="Times New Roman" w:hAnsi="Times New Roman"/>
          <w:sz w:val="28"/>
          <w:szCs w:val="28"/>
          <w:lang w:val="ru-RU"/>
        </w:rPr>
        <w:t>Как уже указывалось, б</w:t>
      </w:r>
      <w:r w:rsidRPr="00BC6A19">
        <w:rPr>
          <w:rFonts w:ascii="Times New Roman" w:hAnsi="Times New Roman"/>
          <w:sz w:val="28"/>
          <w:szCs w:val="28"/>
          <w:lang w:val="ru-RU"/>
        </w:rPr>
        <w:t xml:space="preserve">олее </w:t>
      </w:r>
      <w:r>
        <w:rPr>
          <w:rFonts w:ascii="Times New Roman" w:hAnsi="Times New Roman"/>
          <w:sz w:val="28"/>
          <w:szCs w:val="28"/>
          <w:lang w:val="ru-RU"/>
        </w:rPr>
        <w:t>трех четвертей</w:t>
      </w:r>
      <w:r w:rsidRPr="00BC6A19">
        <w:rPr>
          <w:rFonts w:ascii="Times New Roman" w:hAnsi="Times New Roman"/>
          <w:sz w:val="28"/>
          <w:szCs w:val="28"/>
          <w:lang w:val="ru-RU"/>
        </w:rPr>
        <w:t xml:space="preserve"> населения проживает в сельской местности.</w:t>
      </w:r>
    </w:p>
    <w:p w:rsidR="00EA721D" w:rsidRPr="00B943B2" w:rsidRDefault="00EA721D" w:rsidP="00EA721D">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lastRenderedPageBreak/>
        <w:t>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важнейш</w:t>
      </w:r>
      <w:r>
        <w:rPr>
          <w:rFonts w:ascii="Times New Roman" w:hAnsi="Times New Roman"/>
          <w:sz w:val="28"/>
          <w:szCs w:val="28"/>
          <w:lang w:val="ru-RU"/>
        </w:rPr>
        <w:t xml:space="preserve">ей </w:t>
      </w:r>
      <w:r w:rsidRPr="00BC6A19">
        <w:rPr>
          <w:rFonts w:ascii="Times New Roman" w:hAnsi="Times New Roman"/>
          <w:sz w:val="28"/>
          <w:szCs w:val="28"/>
          <w:lang w:val="ru-RU"/>
        </w:rPr>
        <w:t>составн</w:t>
      </w:r>
      <w:r>
        <w:rPr>
          <w:rFonts w:ascii="Times New Roman" w:hAnsi="Times New Roman"/>
          <w:sz w:val="28"/>
          <w:szCs w:val="28"/>
          <w:lang w:val="ru-RU"/>
        </w:rPr>
        <w:t>ой</w:t>
      </w:r>
      <w:r w:rsidRPr="00BC6A19">
        <w:rPr>
          <w:rFonts w:ascii="Times New Roman" w:hAnsi="Times New Roman"/>
          <w:sz w:val="28"/>
          <w:szCs w:val="28"/>
          <w:lang w:val="ru-RU"/>
        </w:rPr>
        <w:t xml:space="preserve"> част</w:t>
      </w:r>
      <w:r>
        <w:rPr>
          <w:rFonts w:ascii="Times New Roman" w:hAnsi="Times New Roman"/>
          <w:sz w:val="28"/>
          <w:szCs w:val="28"/>
          <w:lang w:val="ru-RU"/>
        </w:rPr>
        <w:t>ью</w:t>
      </w:r>
      <w:r w:rsidRPr="00BC6A19">
        <w:rPr>
          <w:rFonts w:ascii="Times New Roman" w:hAnsi="Times New Roman"/>
          <w:sz w:val="28"/>
          <w:szCs w:val="28"/>
          <w:lang w:val="ru-RU"/>
        </w:rPr>
        <w:t xml:space="preserve"> экономики Славского городского округа, где производится жизненно важная для общества продукция и сосредоточен существенный экономический потенциал. Основу окружного АПК составляет сельское хозяйство, в составе которого функционируют 11 сельскохозяйственных </w:t>
      </w:r>
      <w:r w:rsidRPr="00B943B2">
        <w:rPr>
          <w:rFonts w:ascii="Times New Roman" w:hAnsi="Times New Roman"/>
          <w:sz w:val="28"/>
          <w:szCs w:val="28"/>
          <w:lang w:val="ru-RU"/>
        </w:rPr>
        <w:t>организаций и 17 крестьянско-фермерских хозяйств. Всего в сельском хозяйстве занято около 5,2</w:t>
      </w:r>
      <w:r w:rsidRPr="00B943B2">
        <w:rPr>
          <w:rFonts w:ascii="Times New Roman" w:hAnsi="Times New Roman"/>
          <w:sz w:val="28"/>
          <w:szCs w:val="28"/>
        </w:rPr>
        <w:t> </w:t>
      </w:r>
      <w:r w:rsidRPr="00B943B2">
        <w:rPr>
          <w:rFonts w:ascii="Times New Roman" w:hAnsi="Times New Roman"/>
          <w:sz w:val="28"/>
          <w:szCs w:val="28"/>
          <w:lang w:val="ru-RU"/>
        </w:rPr>
        <w:t>тыс.</w:t>
      </w:r>
      <w:r w:rsidRPr="00B943B2">
        <w:rPr>
          <w:rFonts w:ascii="Times New Roman" w:hAnsi="Times New Roman"/>
          <w:sz w:val="28"/>
          <w:szCs w:val="28"/>
        </w:rPr>
        <w:t> </w:t>
      </w:r>
      <w:r w:rsidRPr="00B943B2">
        <w:rPr>
          <w:rFonts w:ascii="Times New Roman" w:hAnsi="Times New Roman"/>
          <w:sz w:val="28"/>
          <w:szCs w:val="28"/>
          <w:lang w:val="ru-RU"/>
        </w:rPr>
        <w:t>чел. (более 45% трудоспособного населения).</w:t>
      </w:r>
    </w:p>
    <w:p w:rsidR="00EA721D" w:rsidRPr="00BC6A19" w:rsidRDefault="00EA721D" w:rsidP="00DC7D1E">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Порядка 5</w:t>
      </w:r>
      <w:r w:rsidRPr="00B943B2">
        <w:rPr>
          <w:rFonts w:ascii="Times New Roman" w:hAnsi="Times New Roman"/>
          <w:sz w:val="28"/>
          <w:szCs w:val="28"/>
        </w:rPr>
        <w:t> </w:t>
      </w:r>
      <w:r w:rsidRPr="00B943B2">
        <w:rPr>
          <w:rFonts w:ascii="Times New Roman" w:hAnsi="Times New Roman"/>
          <w:sz w:val="28"/>
          <w:szCs w:val="28"/>
          <w:lang w:val="ru-RU"/>
        </w:rPr>
        <w:t>тыс. семей имеют личные подсобные хозяйства. Доля продукции сельского хозяйства Славского городского округа на региональном уровне Калининградской области составляет около 5,2% от общего объема.</w:t>
      </w:r>
    </w:p>
    <w:p w:rsidR="00EA721D" w:rsidRDefault="00EA721D" w:rsidP="00DC7D1E">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 xml:space="preserve">Основными </w:t>
      </w:r>
      <w:r>
        <w:rPr>
          <w:rFonts w:ascii="Times New Roman" w:hAnsi="Times New Roman"/>
          <w:sz w:val="28"/>
          <w:szCs w:val="28"/>
          <w:lang w:val="ru-RU"/>
        </w:rPr>
        <w:t>секторами экономики округа</w:t>
      </w:r>
      <w:r w:rsidRPr="00BC6A19">
        <w:rPr>
          <w:rFonts w:ascii="Times New Roman" w:hAnsi="Times New Roman"/>
          <w:sz w:val="28"/>
          <w:szCs w:val="28"/>
          <w:lang w:val="ru-RU"/>
        </w:rPr>
        <w:t xml:space="preserve"> являются: производство товаров народного потребления, розничная торговля, выполнение строительно-ремонтных работ, предоставление бытовых, транспортных и </w:t>
      </w:r>
      <w:r>
        <w:rPr>
          <w:rFonts w:ascii="Times New Roman" w:hAnsi="Times New Roman"/>
          <w:sz w:val="28"/>
          <w:szCs w:val="28"/>
          <w:lang w:val="ru-RU"/>
        </w:rPr>
        <w:t>иных</w:t>
      </w:r>
      <w:r w:rsidRPr="00BC6A19">
        <w:rPr>
          <w:rFonts w:ascii="Times New Roman" w:hAnsi="Times New Roman"/>
          <w:sz w:val="28"/>
          <w:szCs w:val="28"/>
          <w:lang w:val="ru-RU"/>
        </w:rPr>
        <w:t xml:space="preserve"> услуг.</w:t>
      </w:r>
      <w:r>
        <w:rPr>
          <w:rFonts w:ascii="Times New Roman" w:hAnsi="Times New Roman"/>
          <w:sz w:val="28"/>
          <w:szCs w:val="28"/>
          <w:lang w:val="ru-RU"/>
        </w:rPr>
        <w:t xml:space="preserve"> </w:t>
      </w:r>
      <w:r w:rsidRPr="00BC6A19">
        <w:rPr>
          <w:rFonts w:ascii="Times New Roman" w:hAnsi="Times New Roman"/>
          <w:sz w:val="28"/>
          <w:szCs w:val="28"/>
          <w:lang w:val="ru-RU"/>
        </w:rPr>
        <w:t>Перерабатывающая 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кластерным потенциалом.</w:t>
      </w:r>
      <w:r>
        <w:rPr>
          <w:rFonts w:ascii="Times New Roman" w:hAnsi="Times New Roman"/>
          <w:sz w:val="28"/>
          <w:szCs w:val="28"/>
          <w:lang w:val="ru-RU"/>
        </w:rPr>
        <w:t xml:space="preserve"> </w:t>
      </w:r>
      <w:r w:rsidRPr="00E24717">
        <w:rPr>
          <w:rFonts w:ascii="Times New Roman" w:hAnsi="Times New Roman"/>
          <w:sz w:val="28"/>
          <w:szCs w:val="28"/>
          <w:lang w:val="ru-RU"/>
        </w:rPr>
        <w:t>Об</w:t>
      </w:r>
      <w:r w:rsidR="00721E91">
        <w:rPr>
          <w:rFonts w:ascii="Times New Roman" w:hAnsi="Times New Roman"/>
          <w:sz w:val="28"/>
          <w:szCs w:val="28"/>
          <w:lang w:val="ru-RU"/>
        </w:rPr>
        <w:t>ъем отгруженной продукции в 2013-2018</w:t>
      </w:r>
      <w:r w:rsidRPr="00E24717">
        <w:rPr>
          <w:rFonts w:ascii="Times New Roman" w:hAnsi="Times New Roman"/>
          <w:sz w:val="28"/>
          <w:szCs w:val="28"/>
          <w:lang w:val="ru-RU"/>
        </w:rPr>
        <w:t xml:space="preserve"> годах</w:t>
      </w:r>
      <w:r>
        <w:rPr>
          <w:rFonts w:ascii="Times New Roman" w:hAnsi="Times New Roman"/>
          <w:sz w:val="28"/>
          <w:szCs w:val="28"/>
          <w:lang w:val="ru-RU"/>
        </w:rPr>
        <w:t xml:space="preserve"> представлен в таблице 5.</w:t>
      </w:r>
    </w:p>
    <w:p w:rsidR="00EA721D" w:rsidRPr="00BA630B" w:rsidRDefault="00EA721D" w:rsidP="00EA721D">
      <w:pPr>
        <w:pStyle w:val="a3"/>
        <w:keepNext/>
        <w:spacing w:after="12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5</w:t>
      </w:r>
      <w:r w:rsidRPr="00BA630B">
        <w:rPr>
          <w:rFonts w:ascii="Times New Roman" w:hAnsi="Times New Roman" w:cs="Times New Roman"/>
          <w:sz w:val="24"/>
          <w:lang w:val="ru-RU"/>
        </w:rPr>
        <w:t xml:space="preserve">. </w:t>
      </w:r>
    </w:p>
    <w:p w:rsidR="00EA721D" w:rsidRPr="00BA630B" w:rsidRDefault="00EA721D" w:rsidP="00EA721D">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w:t>
      </w:r>
      <w:r w:rsidR="00721E91">
        <w:rPr>
          <w:rFonts w:ascii="Times New Roman" w:hAnsi="Times New Roman" w:cs="Times New Roman"/>
          <w:sz w:val="24"/>
          <w:lang w:val="ru-RU"/>
        </w:rPr>
        <w:t xml:space="preserve"> отгруженной продукции в 2013-2018</w:t>
      </w:r>
      <w:r w:rsidRPr="00BA630B">
        <w:rPr>
          <w:rFonts w:ascii="Times New Roman" w:hAnsi="Times New Roman" w:cs="Times New Roman"/>
          <w:sz w:val="24"/>
          <w:lang w:val="ru-RU"/>
        </w:rPr>
        <w:t xml:space="preserve"> годах,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8"/>
        <w:gridCol w:w="925"/>
        <w:gridCol w:w="925"/>
        <w:gridCol w:w="925"/>
        <w:gridCol w:w="925"/>
        <w:gridCol w:w="925"/>
        <w:gridCol w:w="925"/>
      </w:tblGrid>
      <w:tr w:rsidR="00EA721D" w:rsidRPr="009B15D6" w:rsidTr="00335B30">
        <w:trPr>
          <w:trHeight w:val="70"/>
        </w:trPr>
        <w:tc>
          <w:tcPr>
            <w:tcW w:w="0" w:type="auto"/>
            <w:shd w:val="clear" w:color="auto" w:fill="BFBFBF" w:themeFill="background1" w:themeFillShade="BF"/>
            <w:vAlign w:val="bottom"/>
          </w:tcPr>
          <w:p w:rsidR="00EA721D" w:rsidRPr="009B15D6" w:rsidRDefault="00EA721D" w:rsidP="00335B30">
            <w:pPr>
              <w:spacing w:before="60" w:after="60" w:line="240" w:lineRule="auto"/>
              <w:ind w:firstLine="0"/>
              <w:rPr>
                <w:rFonts w:ascii="Times New Roman" w:hAnsi="Times New Roman" w:cs="Times New Roman"/>
                <w:b/>
                <w:lang w:val="ru-RU"/>
              </w:rPr>
            </w:pPr>
          </w:p>
        </w:tc>
        <w:tc>
          <w:tcPr>
            <w:tcW w:w="0" w:type="auto"/>
            <w:shd w:val="clear" w:color="auto" w:fill="BFBFBF" w:themeFill="background1" w:themeFillShade="BF"/>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2013</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2014</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2015</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2016</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2017</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2018</w:t>
            </w:r>
            <w:r w:rsidR="00EA721D" w:rsidRPr="009B15D6">
              <w:rPr>
                <w:rFonts w:ascii="Times New Roman" w:hAnsi="Times New Roman" w:cs="Times New Roman"/>
                <w:b/>
                <w:lang w:val="ru-RU"/>
              </w:rPr>
              <w:t> г.</w:t>
            </w:r>
          </w:p>
        </w:tc>
      </w:tr>
      <w:tr w:rsidR="00EA721D" w:rsidRPr="002C5C48" w:rsidTr="00335B30">
        <w:trPr>
          <w:trHeight w:val="376"/>
        </w:trPr>
        <w:tc>
          <w:tcPr>
            <w:tcW w:w="0" w:type="auto"/>
            <w:shd w:val="clear" w:color="auto" w:fill="auto"/>
            <w:vAlign w:val="bottom"/>
          </w:tcPr>
          <w:p w:rsidR="00EA721D" w:rsidRPr="002C5C48" w:rsidRDefault="00EA721D" w:rsidP="00335B30">
            <w:pPr>
              <w:spacing w:before="60" w:after="60" w:line="240" w:lineRule="auto"/>
              <w:ind w:firstLine="0"/>
              <w:rPr>
                <w:rFonts w:ascii="Times New Roman" w:hAnsi="Times New Roman" w:cs="Times New Roman"/>
                <w:lang w:val="ru-RU"/>
              </w:rPr>
            </w:pPr>
            <w:r w:rsidRPr="002C5C48">
              <w:rPr>
                <w:rFonts w:ascii="Times New Roman" w:hAnsi="Times New Roman" w:cs="Times New Roman"/>
                <w:lang w:val="ru-RU"/>
              </w:rPr>
              <w:t>Отгружено товаров собственного производства, выполнено работ и услуг собственными силами, без субъектов малого предпринимательства, всего,</w:t>
            </w:r>
            <w:r>
              <w:rPr>
                <w:rFonts w:ascii="Times New Roman" w:hAnsi="Times New Roman" w:cs="Times New Roman"/>
                <w:lang w:val="ru-RU"/>
              </w:rPr>
              <w:br/>
            </w:r>
            <w:r w:rsidRPr="002C5C48">
              <w:rPr>
                <w:rFonts w:ascii="Times New Roman" w:hAnsi="Times New Roman" w:cs="Times New Roman"/>
                <w:lang w:val="ru-RU"/>
              </w:rPr>
              <w:t>в том числе:</w:t>
            </w:r>
          </w:p>
        </w:tc>
        <w:tc>
          <w:tcPr>
            <w:tcW w:w="0" w:type="auto"/>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387,4</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435,4</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843,6</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1638,2</w:t>
            </w:r>
          </w:p>
        </w:tc>
        <w:tc>
          <w:tcPr>
            <w:tcW w:w="0" w:type="auto"/>
            <w:shd w:val="clear" w:color="auto" w:fill="auto"/>
            <w:noWrap/>
            <w:vAlign w:val="center"/>
          </w:tcPr>
          <w:p w:rsidR="00EA721D" w:rsidRPr="003B75E4" w:rsidRDefault="00721E91"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1037</w:t>
            </w:r>
            <w:r w:rsidR="00EA721D" w:rsidRPr="003B75E4">
              <w:rPr>
                <w:rFonts w:ascii="Times New Roman" w:hAnsi="Times New Roman" w:cs="Times New Roman"/>
                <w:lang w:val="ru-RU"/>
              </w:rPr>
              <w:t>,3</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769,2</w:t>
            </w:r>
          </w:p>
        </w:tc>
      </w:tr>
      <w:tr w:rsidR="00EA721D" w:rsidRPr="002C5C48" w:rsidTr="00335B30">
        <w:trPr>
          <w:trHeight w:val="376"/>
        </w:trPr>
        <w:tc>
          <w:tcPr>
            <w:tcW w:w="0" w:type="auto"/>
            <w:shd w:val="clear" w:color="auto" w:fill="auto"/>
          </w:tcPr>
          <w:p w:rsidR="00EA721D" w:rsidRPr="003B75E4" w:rsidRDefault="00EA721D" w:rsidP="00335B30">
            <w:pPr>
              <w:spacing w:before="60" w:after="60" w:line="240" w:lineRule="auto"/>
              <w:ind w:left="284" w:firstLine="0"/>
              <w:rPr>
                <w:rFonts w:ascii="Times New Roman" w:hAnsi="Times New Roman" w:cs="Times New Roman"/>
                <w:lang w:val="ru-RU"/>
              </w:rPr>
            </w:pPr>
            <w:r w:rsidRPr="003B75E4">
              <w:rPr>
                <w:rFonts w:ascii="Times New Roman" w:hAnsi="Times New Roman" w:cs="Times New Roman"/>
                <w:lang w:val="ru-RU"/>
              </w:rPr>
              <w:t>обрабатывающие производства</w:t>
            </w:r>
          </w:p>
        </w:tc>
        <w:tc>
          <w:tcPr>
            <w:tcW w:w="0" w:type="auto"/>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191,4</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202,5</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Pr>
                <w:rStyle w:val="af8"/>
                <w:rFonts w:ascii="Times New Roman" w:hAnsi="Times New Roman" w:cs="Times New Roman"/>
                <w:lang w:val="ru-RU"/>
              </w:rPr>
              <w:footnoteReference w:id="2"/>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502,7</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637,9</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sidRPr="003B75E4">
              <w:rPr>
                <w:rFonts w:ascii="Times New Roman" w:hAnsi="Times New Roman" w:cs="Times New Roman"/>
                <w:vertAlign w:val="superscript"/>
                <w:lang w:val="ru-RU"/>
              </w:rPr>
              <w:t>1</w:t>
            </w:r>
          </w:p>
        </w:tc>
      </w:tr>
    </w:tbl>
    <w:p w:rsidR="00EA721D" w:rsidRPr="00BC6A19" w:rsidRDefault="00EA721D" w:rsidP="00EA721D">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t>В городском округе около 1,62</w:t>
      </w:r>
      <w:r>
        <w:rPr>
          <w:rFonts w:ascii="Times New Roman" w:hAnsi="Times New Roman"/>
          <w:sz w:val="28"/>
          <w:szCs w:val="28"/>
          <w:lang w:val="ru-RU"/>
        </w:rPr>
        <w:t>-1,65</w:t>
      </w:r>
      <w:r w:rsidRPr="00BC6A19">
        <w:rPr>
          <w:rFonts w:ascii="Times New Roman" w:hAnsi="Times New Roman"/>
          <w:sz w:val="28"/>
          <w:szCs w:val="28"/>
          <w:lang w:val="ru-RU"/>
        </w:rPr>
        <w:t>% экономически занятого населения являются индивидуальными предпринимателями</w:t>
      </w:r>
      <w:r>
        <w:rPr>
          <w:rFonts w:ascii="Times New Roman" w:hAnsi="Times New Roman"/>
          <w:sz w:val="28"/>
          <w:szCs w:val="28"/>
          <w:lang w:val="ru-RU"/>
        </w:rPr>
        <w:t xml:space="preserve"> (по итогам </w:t>
      </w:r>
      <w:r w:rsidRPr="00984661">
        <w:rPr>
          <w:rFonts w:ascii="Times New Roman" w:hAnsi="Times New Roman"/>
          <w:sz w:val="28"/>
          <w:szCs w:val="28"/>
          <w:lang w:val="ru-RU"/>
        </w:rPr>
        <w:t>сплошного наблюдения за деятельностью субъектов малого и сре</w:t>
      </w:r>
      <w:r w:rsidR="00A2067C">
        <w:rPr>
          <w:rFonts w:ascii="Times New Roman" w:hAnsi="Times New Roman"/>
          <w:sz w:val="28"/>
          <w:szCs w:val="28"/>
          <w:lang w:val="ru-RU"/>
        </w:rPr>
        <w:t>днего предпринимательства в 2017</w:t>
      </w:r>
      <w:r w:rsidRPr="00984661">
        <w:rPr>
          <w:rFonts w:ascii="Times New Roman" w:hAnsi="Times New Roman"/>
          <w:sz w:val="28"/>
          <w:szCs w:val="28"/>
          <w:lang w:val="ru-RU"/>
        </w:rPr>
        <w:t xml:space="preserve"> году численность ИП составила 335 ед.</w:t>
      </w:r>
      <w:r>
        <w:rPr>
          <w:rFonts w:ascii="Times New Roman" w:hAnsi="Times New Roman"/>
          <w:sz w:val="28"/>
          <w:szCs w:val="28"/>
          <w:lang w:val="ru-RU"/>
        </w:rPr>
        <w:t>)</w:t>
      </w:r>
      <w:r w:rsidRPr="00BC6A19">
        <w:rPr>
          <w:rFonts w:ascii="Times New Roman" w:hAnsi="Times New Roman"/>
          <w:sz w:val="28"/>
          <w:szCs w:val="28"/>
          <w:lang w:val="ru-RU"/>
        </w:rPr>
        <w:t>. Отраслевая структура малого и среднего бизнеса за последние годы не претерпела существенных изменений. Деятельность основной части предпринимателей</w:t>
      </w:r>
      <w:r>
        <w:rPr>
          <w:rFonts w:ascii="Times New Roman" w:hAnsi="Times New Roman"/>
          <w:sz w:val="28"/>
          <w:szCs w:val="28"/>
          <w:lang w:val="ru-RU"/>
        </w:rPr>
        <w:t xml:space="preserve"> (почти 60% от числа ИП)</w:t>
      </w:r>
      <w:r w:rsidRPr="00BC6A19">
        <w:rPr>
          <w:rFonts w:ascii="Times New Roman" w:hAnsi="Times New Roman"/>
          <w:sz w:val="28"/>
          <w:szCs w:val="28"/>
          <w:lang w:val="ru-RU"/>
        </w:rPr>
        <w:t xml:space="preserve"> по-прежнему связана с торговлей.</w:t>
      </w:r>
    </w:p>
    <w:p w:rsidR="00EA721D" w:rsidRPr="00984661" w:rsidRDefault="00EA721D" w:rsidP="00EA721D">
      <w:pPr>
        <w:pStyle w:val="21"/>
        <w:spacing w:before="0" w:line="240" w:lineRule="auto"/>
        <w:jc w:val="both"/>
        <w:rPr>
          <w:b w:val="0"/>
          <w:sz w:val="28"/>
          <w:szCs w:val="28"/>
          <w:lang w:val="ru-RU"/>
        </w:rPr>
      </w:pPr>
      <w:r w:rsidRPr="00984661">
        <w:rPr>
          <w:b w:val="0"/>
          <w:sz w:val="28"/>
          <w:szCs w:val="28"/>
          <w:lang w:val="ru-RU"/>
        </w:rPr>
        <w:lastRenderedPageBreak/>
        <w:t>В обрабатывающей отрасли работает 8,5% населения, занятого в экономике городского округа. Отрасль представлена 11 предприятиями и 4 индивидуальными предпринимателями (согласно сплошному наблюдению за деятельностью субъектов малого и сре</w:t>
      </w:r>
      <w:r w:rsidR="00AA1AD3">
        <w:rPr>
          <w:b w:val="0"/>
          <w:sz w:val="28"/>
          <w:szCs w:val="28"/>
          <w:lang w:val="ru-RU"/>
        </w:rPr>
        <w:t>днего предпринимательства в 2018</w:t>
      </w:r>
      <w:r w:rsidRPr="00984661">
        <w:rPr>
          <w:b w:val="0"/>
          <w:sz w:val="28"/>
          <w:szCs w:val="28"/>
          <w:lang w:val="ru-RU"/>
        </w:rPr>
        <w:t xml:space="preserve"> году таковых было 18). Основное направление – пищевое производство.</w:t>
      </w:r>
    </w:p>
    <w:p w:rsidR="00EA721D" w:rsidRPr="00BC6A19" w:rsidRDefault="00EA721D" w:rsidP="00EA721D">
      <w:pPr>
        <w:pStyle w:val="21"/>
        <w:spacing w:before="0" w:line="240" w:lineRule="auto"/>
        <w:jc w:val="both"/>
        <w:rPr>
          <w:b w:val="0"/>
          <w:sz w:val="28"/>
          <w:szCs w:val="28"/>
          <w:lang w:val="ru-RU"/>
        </w:rPr>
      </w:pPr>
      <w:r w:rsidRPr="00BC6A19">
        <w:rPr>
          <w:b w:val="0"/>
          <w:sz w:val="28"/>
          <w:szCs w:val="28"/>
          <w:lang w:val="ru-RU"/>
        </w:rPr>
        <w:t>Основными обрабатывающими рентабельными предприятиями являются:</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СПК</w:t>
      </w:r>
      <w:r>
        <w:rPr>
          <w:rFonts w:ascii="Times New Roman" w:hAnsi="Times New Roman"/>
          <w:sz w:val="28"/>
          <w:szCs w:val="28"/>
        </w:rPr>
        <w:t> </w:t>
      </w:r>
      <w:r w:rsidRPr="00BC6A19">
        <w:rPr>
          <w:rFonts w:ascii="Times New Roman" w:hAnsi="Times New Roman"/>
          <w:sz w:val="28"/>
          <w:szCs w:val="28"/>
          <w:lang w:val="ru-RU"/>
        </w:rPr>
        <w:t xml:space="preserve">«Коляда» – производство мясоколбасных изделий; </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«Ремонтник» – ремонт узлов, тракторных двигателей, электродвигателей;</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ТОСП</w:t>
      </w:r>
      <w:r>
        <w:rPr>
          <w:rFonts w:ascii="Times New Roman" w:hAnsi="Times New Roman"/>
          <w:sz w:val="28"/>
          <w:szCs w:val="28"/>
        </w:rPr>
        <w:t> </w:t>
      </w: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«Маркисол»– 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средств защиты окон от света (гардины, шторы, ставни) и предметов домашнего обихода;</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«Орбита-1»–производств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печатных плат;</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КФХ</w:t>
      </w:r>
      <w:r>
        <w:rPr>
          <w:rFonts w:ascii="Times New Roman" w:hAnsi="Times New Roman"/>
          <w:sz w:val="28"/>
          <w:szCs w:val="28"/>
        </w:rPr>
        <w:t> </w:t>
      </w:r>
      <w:r w:rsidRPr="00BC6A19">
        <w:rPr>
          <w:rFonts w:ascii="Times New Roman" w:hAnsi="Times New Roman"/>
          <w:sz w:val="28"/>
          <w:szCs w:val="28"/>
          <w:lang w:val="ru-RU"/>
        </w:rPr>
        <w:t>«Подлесное» – выпечка хлеба и хлебобулочных изделий, производство мясных полуфабрикатов, мороженого, макаронных изделий, производство зерна;</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«Ювина» – переработка мяса и производство мясоколбасных изделий;</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ИП</w:t>
      </w:r>
      <w:r>
        <w:rPr>
          <w:rFonts w:ascii="Times New Roman" w:hAnsi="Times New Roman"/>
          <w:sz w:val="28"/>
          <w:szCs w:val="28"/>
        </w:rPr>
        <w:t> </w:t>
      </w:r>
      <w:r w:rsidRPr="00BC6A19">
        <w:rPr>
          <w:rFonts w:ascii="Times New Roman" w:hAnsi="Times New Roman"/>
          <w:sz w:val="28"/>
          <w:szCs w:val="28"/>
          <w:lang w:val="ru-RU"/>
        </w:rPr>
        <w:t>Лубнин</w:t>
      </w:r>
      <w:r>
        <w:rPr>
          <w:rFonts w:ascii="Times New Roman" w:hAnsi="Times New Roman"/>
          <w:sz w:val="28"/>
          <w:szCs w:val="28"/>
        </w:rPr>
        <w:t> </w:t>
      </w:r>
      <w:r w:rsidRPr="00BC6A19">
        <w:rPr>
          <w:rFonts w:ascii="Times New Roman" w:hAnsi="Times New Roman"/>
          <w:sz w:val="28"/>
          <w:szCs w:val="28"/>
          <w:lang w:val="ru-RU"/>
        </w:rPr>
        <w:t>С.Г. – производство хлеба и хлебобулочных изделий, производство мяса и мясных полуфабрикатов, макаронных изделий.</w:t>
      </w:r>
    </w:p>
    <w:p w:rsidR="00EA721D" w:rsidRPr="00BC6A19" w:rsidRDefault="00EA721D" w:rsidP="00EA721D">
      <w:pPr>
        <w:pStyle w:val="21"/>
        <w:spacing w:before="0" w:line="240" w:lineRule="auto"/>
        <w:jc w:val="both"/>
        <w:rPr>
          <w:b w:val="0"/>
          <w:sz w:val="28"/>
          <w:szCs w:val="28"/>
          <w:lang w:val="ru-RU"/>
        </w:rPr>
      </w:pPr>
      <w:r>
        <w:rPr>
          <w:b w:val="0"/>
          <w:sz w:val="28"/>
          <w:szCs w:val="28"/>
          <w:lang w:val="ru-RU"/>
        </w:rPr>
        <w:t xml:space="preserve">Кроме того, в строительной </w:t>
      </w:r>
      <w:r w:rsidRPr="00BC6A19">
        <w:rPr>
          <w:b w:val="0"/>
          <w:sz w:val="28"/>
          <w:szCs w:val="28"/>
          <w:lang w:val="ru-RU"/>
        </w:rPr>
        <w:t xml:space="preserve">отрасли </w:t>
      </w:r>
      <w:r>
        <w:rPr>
          <w:b w:val="0"/>
          <w:sz w:val="28"/>
          <w:szCs w:val="28"/>
          <w:lang w:val="ru-RU"/>
        </w:rPr>
        <w:t>работает</w:t>
      </w:r>
      <w:r w:rsidRPr="00BC6A19">
        <w:rPr>
          <w:b w:val="0"/>
          <w:sz w:val="28"/>
          <w:szCs w:val="28"/>
          <w:lang w:val="ru-RU"/>
        </w:rPr>
        <w:t xml:space="preserve"> 7,8% населения. Отрасль представлена 5 индивидуальными предпринимателями и 5 предприятиями: 2 мелиоративных, и 2 ремонтно-строительных, из них 1 дорожное.</w:t>
      </w:r>
    </w:p>
    <w:p w:rsidR="00EA721D" w:rsidRDefault="00EA721D" w:rsidP="00EA721D">
      <w:pPr>
        <w:pStyle w:val="21"/>
        <w:spacing w:before="0" w:line="240" w:lineRule="auto"/>
        <w:jc w:val="both"/>
        <w:rPr>
          <w:b w:val="0"/>
          <w:sz w:val="28"/>
          <w:szCs w:val="28"/>
        </w:rPr>
      </w:pPr>
      <w:r>
        <w:rPr>
          <w:b w:val="0"/>
          <w:sz w:val="28"/>
          <w:szCs w:val="28"/>
        </w:rPr>
        <w:t>Основные строительные организации:</w:t>
      </w:r>
    </w:p>
    <w:p w:rsidR="00EA721D" w:rsidRPr="003B75E4" w:rsidRDefault="00EA721D" w:rsidP="00EA721D">
      <w:pPr>
        <w:pStyle w:val="13"/>
        <w:numPr>
          <w:ilvl w:val="0"/>
          <w:numId w:val="7"/>
        </w:numPr>
        <w:spacing w:after="0" w:line="240" w:lineRule="auto"/>
        <w:jc w:val="both"/>
        <w:rPr>
          <w:rFonts w:ascii="Times New Roman" w:hAnsi="Times New Roman"/>
          <w:sz w:val="28"/>
          <w:szCs w:val="28"/>
          <w:lang w:val="ru-RU"/>
        </w:rPr>
      </w:pPr>
      <w:r w:rsidRPr="00243CFB">
        <w:rPr>
          <w:rFonts w:ascii="Times New Roman" w:hAnsi="Times New Roman"/>
          <w:sz w:val="28"/>
          <w:szCs w:val="28"/>
          <w:lang w:val="ru-RU"/>
        </w:rPr>
        <w:t>Общество с ограниченной ответственностью «Мелио-плюс», сфера деят</w:t>
      </w:r>
      <w:r>
        <w:rPr>
          <w:rFonts w:ascii="Times New Roman" w:hAnsi="Times New Roman"/>
          <w:sz w:val="28"/>
          <w:szCs w:val="28"/>
          <w:lang w:val="ru-RU"/>
        </w:rPr>
        <w:t>ельности – мелиоративные работы;</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Славский филиал ФГУ «Управление «Калининградмелиоводхоз», сфера деятельности – мелиора</w:t>
      </w:r>
      <w:r>
        <w:rPr>
          <w:rFonts w:ascii="Times New Roman" w:hAnsi="Times New Roman"/>
          <w:sz w:val="28"/>
          <w:szCs w:val="28"/>
          <w:lang w:val="ru-RU"/>
        </w:rPr>
        <w:t>тивные работы;</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w:t>
      </w:r>
      <w:r>
        <w:rPr>
          <w:rFonts w:ascii="Times New Roman" w:hAnsi="Times New Roman"/>
          <w:sz w:val="28"/>
          <w:szCs w:val="28"/>
          <w:lang w:val="ru-RU"/>
        </w:rPr>
        <w:t>рожные работы;</w:t>
      </w:r>
    </w:p>
    <w:p w:rsidR="00EA721D"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 «Каменец», сфера деятельности – ремонтно-строительные работы.</w:t>
      </w:r>
    </w:p>
    <w:p w:rsidR="009B6BC2" w:rsidRDefault="009B6BC2" w:rsidP="009B6BC2">
      <w:pPr>
        <w:pStyle w:val="13"/>
        <w:spacing w:after="0" w:line="240" w:lineRule="auto"/>
        <w:ind w:left="0" w:firstLine="360"/>
        <w:jc w:val="both"/>
        <w:rPr>
          <w:rFonts w:ascii="Times New Roman" w:hAnsi="Times New Roman"/>
          <w:sz w:val="28"/>
          <w:szCs w:val="28"/>
          <w:lang w:val="ru-RU"/>
        </w:rPr>
      </w:pPr>
      <w:r>
        <w:rPr>
          <w:rFonts w:ascii="Times New Roman" w:hAnsi="Times New Roman"/>
          <w:sz w:val="28"/>
          <w:szCs w:val="28"/>
          <w:lang w:val="ru-RU"/>
        </w:rPr>
        <w:t>Вклад отраслей в экономику муниципального образования Славский городской округ представлен в диаграмме 1</w:t>
      </w:r>
      <w:r w:rsidR="00C03B36">
        <w:rPr>
          <w:rFonts w:ascii="Times New Roman" w:hAnsi="Times New Roman"/>
          <w:sz w:val="28"/>
          <w:szCs w:val="28"/>
          <w:lang w:val="ru-RU"/>
        </w:rPr>
        <w:t>.</w:t>
      </w:r>
    </w:p>
    <w:p w:rsidR="009B6BC2" w:rsidRDefault="009B6BC2" w:rsidP="009B6BC2">
      <w:pPr>
        <w:pStyle w:val="13"/>
        <w:spacing w:after="0" w:line="240" w:lineRule="auto"/>
        <w:ind w:left="0" w:firstLine="360"/>
        <w:jc w:val="both"/>
        <w:rPr>
          <w:rFonts w:ascii="Times New Roman" w:hAnsi="Times New Roman"/>
          <w:sz w:val="28"/>
          <w:szCs w:val="28"/>
          <w:lang w:val="ru-RU"/>
        </w:rPr>
      </w:pPr>
      <w:r w:rsidRPr="009B6BC2">
        <w:rPr>
          <w:rFonts w:ascii="Times New Roman" w:hAnsi="Times New Roman"/>
          <w:noProof/>
          <w:sz w:val="28"/>
          <w:szCs w:val="28"/>
          <w:lang w:val="ru-RU" w:eastAsia="ru-RU"/>
        </w:rPr>
        <w:lastRenderedPageBreak/>
        <w:drawing>
          <wp:inline distT="0" distB="0" distL="0" distR="0">
            <wp:extent cx="5943600" cy="2695575"/>
            <wp:effectExtent l="0" t="0" r="0" b="0"/>
            <wp:docPr id="2" name="Диаграмма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751C7A8-0C8A-42C8-9493-D0EFCE7DB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23C6" w:rsidRDefault="00B823C6" w:rsidP="009B6BC2">
      <w:pPr>
        <w:pStyle w:val="13"/>
        <w:spacing w:after="0" w:line="240" w:lineRule="auto"/>
        <w:ind w:left="0" w:firstLine="360"/>
        <w:jc w:val="both"/>
        <w:rPr>
          <w:rFonts w:ascii="Times New Roman" w:hAnsi="Times New Roman"/>
          <w:sz w:val="28"/>
          <w:szCs w:val="28"/>
          <w:lang w:val="ru-RU"/>
        </w:rPr>
      </w:pPr>
      <w:r>
        <w:rPr>
          <w:rFonts w:ascii="Times New Roman" w:hAnsi="Times New Roman"/>
          <w:sz w:val="28"/>
          <w:szCs w:val="28"/>
          <w:lang w:val="ru-RU"/>
        </w:rPr>
        <w:t>Диаграмма 1. Вклад отраслей в экономику муниципального образования</w:t>
      </w:r>
    </w:p>
    <w:p w:rsidR="00B823C6" w:rsidRDefault="00B823C6" w:rsidP="009B6BC2">
      <w:pPr>
        <w:pStyle w:val="13"/>
        <w:spacing w:after="0" w:line="240" w:lineRule="auto"/>
        <w:ind w:left="0" w:firstLine="360"/>
        <w:jc w:val="both"/>
        <w:rPr>
          <w:rFonts w:ascii="Times New Roman" w:hAnsi="Times New Roman"/>
          <w:sz w:val="28"/>
          <w:szCs w:val="28"/>
          <w:lang w:val="ru-RU"/>
        </w:rPr>
      </w:pPr>
    </w:p>
    <w:p w:rsidR="000748A0" w:rsidRDefault="00EA721D" w:rsidP="000748A0">
      <w:pPr>
        <w:spacing w:after="0" w:line="240" w:lineRule="auto"/>
        <w:jc w:val="both"/>
        <w:rPr>
          <w:rFonts w:ascii="Times New Roman" w:hAnsi="Times New Roman"/>
          <w:sz w:val="28"/>
          <w:szCs w:val="28"/>
          <w:lang w:val="ru-RU"/>
        </w:rPr>
      </w:pPr>
      <w:r>
        <w:rPr>
          <w:rFonts w:ascii="Times New Roman" w:hAnsi="Times New Roman"/>
          <w:sz w:val="28"/>
          <w:szCs w:val="28"/>
          <w:lang w:val="ru-RU"/>
        </w:rPr>
        <w:t>Одной из основных п</w:t>
      </w:r>
      <w:r w:rsidRPr="00BC6A19">
        <w:rPr>
          <w:rFonts w:ascii="Times New Roman" w:hAnsi="Times New Roman"/>
          <w:sz w:val="28"/>
          <w:szCs w:val="28"/>
          <w:lang w:val="ru-RU"/>
        </w:rPr>
        <w:t>роблем</w:t>
      </w:r>
      <w:r>
        <w:rPr>
          <w:rFonts w:ascii="Times New Roman" w:hAnsi="Times New Roman"/>
          <w:sz w:val="28"/>
          <w:szCs w:val="28"/>
          <w:lang w:val="ru-RU"/>
        </w:rPr>
        <w:t xml:space="preserve"> местных производителей остается</w:t>
      </w:r>
      <w:r w:rsidRPr="00BC6A19">
        <w:rPr>
          <w:rFonts w:ascii="Times New Roman" w:hAnsi="Times New Roman"/>
          <w:sz w:val="28"/>
          <w:szCs w:val="28"/>
          <w:lang w:val="ru-RU"/>
        </w:rPr>
        <w:t xml:space="preserve"> выход на новые рынки сбыта. Проблема </w:t>
      </w:r>
      <w:r>
        <w:rPr>
          <w:rFonts w:ascii="Times New Roman" w:hAnsi="Times New Roman"/>
          <w:sz w:val="28"/>
          <w:szCs w:val="28"/>
          <w:lang w:val="ru-RU"/>
        </w:rPr>
        <w:t>характерна для</w:t>
      </w:r>
      <w:r w:rsidRPr="00BC6A19">
        <w:rPr>
          <w:rFonts w:ascii="Times New Roman" w:hAnsi="Times New Roman"/>
          <w:sz w:val="28"/>
          <w:szCs w:val="28"/>
          <w:lang w:val="ru-RU"/>
        </w:rPr>
        <w:t xml:space="preserve"> местны</w:t>
      </w:r>
      <w:r>
        <w:rPr>
          <w:rFonts w:ascii="Times New Roman" w:hAnsi="Times New Roman"/>
          <w:sz w:val="28"/>
          <w:szCs w:val="28"/>
          <w:lang w:val="ru-RU"/>
        </w:rPr>
        <w:t>х</w:t>
      </w:r>
      <w:r w:rsidRPr="00BC6A19">
        <w:rPr>
          <w:rFonts w:ascii="Times New Roman" w:hAnsi="Times New Roman"/>
          <w:sz w:val="28"/>
          <w:szCs w:val="28"/>
          <w:lang w:val="ru-RU"/>
        </w:rPr>
        <w:t xml:space="preserve"> производител</w:t>
      </w:r>
      <w:r>
        <w:rPr>
          <w:rFonts w:ascii="Times New Roman" w:hAnsi="Times New Roman"/>
          <w:sz w:val="28"/>
          <w:szCs w:val="28"/>
          <w:lang w:val="ru-RU"/>
        </w:rPr>
        <w:t>ей</w:t>
      </w:r>
      <w:r w:rsidRPr="00BC6A19">
        <w:rPr>
          <w:rFonts w:ascii="Times New Roman" w:hAnsi="Times New Roman"/>
          <w:sz w:val="28"/>
          <w:szCs w:val="28"/>
          <w:lang w:val="ru-RU"/>
        </w:rPr>
        <w:t xml:space="preserve"> и переработчи</w:t>
      </w:r>
      <w:r>
        <w:rPr>
          <w:rFonts w:ascii="Times New Roman" w:hAnsi="Times New Roman"/>
          <w:sz w:val="28"/>
          <w:szCs w:val="28"/>
          <w:lang w:val="ru-RU"/>
        </w:rPr>
        <w:t>ков</w:t>
      </w:r>
      <w:r w:rsidRPr="00BC6A19">
        <w:rPr>
          <w:rFonts w:ascii="Times New Roman" w:hAnsi="Times New Roman"/>
          <w:sz w:val="28"/>
          <w:szCs w:val="28"/>
          <w:lang w:val="ru-RU"/>
        </w:rPr>
        <w:t>, относящи</w:t>
      </w:r>
      <w:r>
        <w:rPr>
          <w:rFonts w:ascii="Times New Roman" w:hAnsi="Times New Roman"/>
          <w:sz w:val="28"/>
          <w:szCs w:val="28"/>
          <w:lang w:val="ru-RU"/>
        </w:rPr>
        <w:t>х</w:t>
      </w:r>
      <w:r w:rsidRPr="00BC6A19">
        <w:rPr>
          <w:rFonts w:ascii="Times New Roman" w:hAnsi="Times New Roman"/>
          <w:sz w:val="28"/>
          <w:szCs w:val="28"/>
          <w:lang w:val="ru-RU"/>
        </w:rPr>
        <w:t>ся к</w:t>
      </w:r>
      <w:r>
        <w:rPr>
          <w:rFonts w:ascii="Times New Roman" w:hAnsi="Times New Roman"/>
          <w:sz w:val="28"/>
          <w:szCs w:val="28"/>
          <w:lang w:val="ru-RU"/>
        </w:rPr>
        <w:t xml:space="preserve"> субъектам</w:t>
      </w:r>
      <w:r w:rsidRPr="00BC6A19">
        <w:rPr>
          <w:rFonts w:ascii="Times New Roman" w:hAnsi="Times New Roman"/>
          <w:sz w:val="28"/>
          <w:szCs w:val="28"/>
          <w:lang w:val="ru-RU"/>
        </w:rPr>
        <w:t xml:space="preserve"> мало</w:t>
      </w:r>
      <w:r>
        <w:rPr>
          <w:rFonts w:ascii="Times New Roman" w:hAnsi="Times New Roman"/>
          <w:sz w:val="28"/>
          <w:szCs w:val="28"/>
          <w:lang w:val="ru-RU"/>
        </w:rPr>
        <w:t>го</w:t>
      </w:r>
      <w:r w:rsidRPr="00BC6A19">
        <w:rPr>
          <w:rFonts w:ascii="Times New Roman" w:hAnsi="Times New Roman"/>
          <w:sz w:val="28"/>
          <w:szCs w:val="28"/>
          <w:lang w:val="ru-RU"/>
        </w:rPr>
        <w:t xml:space="preserve"> и средне</w:t>
      </w:r>
      <w:r>
        <w:rPr>
          <w:rFonts w:ascii="Times New Roman" w:hAnsi="Times New Roman"/>
          <w:sz w:val="28"/>
          <w:szCs w:val="28"/>
          <w:lang w:val="ru-RU"/>
        </w:rPr>
        <w:t>го предпринимательства</w:t>
      </w:r>
      <w:r w:rsidRPr="00BC6A19">
        <w:rPr>
          <w:rFonts w:ascii="Times New Roman" w:hAnsi="Times New Roman"/>
          <w:sz w:val="28"/>
          <w:szCs w:val="28"/>
          <w:lang w:val="ru-RU"/>
        </w:rPr>
        <w:t>. На текущий момент местны</w:t>
      </w:r>
      <w:r>
        <w:rPr>
          <w:rFonts w:ascii="Times New Roman" w:hAnsi="Times New Roman"/>
          <w:sz w:val="28"/>
          <w:szCs w:val="28"/>
          <w:lang w:val="ru-RU"/>
        </w:rPr>
        <w:t>е п</w:t>
      </w:r>
      <w:r w:rsidRPr="00BC6A19">
        <w:rPr>
          <w:rFonts w:ascii="Times New Roman" w:hAnsi="Times New Roman"/>
          <w:sz w:val="28"/>
          <w:szCs w:val="28"/>
          <w:lang w:val="ru-RU"/>
        </w:rPr>
        <w:t>роизводител</w:t>
      </w:r>
      <w:r>
        <w:rPr>
          <w:rFonts w:ascii="Times New Roman" w:hAnsi="Times New Roman"/>
          <w:sz w:val="28"/>
          <w:szCs w:val="28"/>
          <w:lang w:val="ru-RU"/>
        </w:rPr>
        <w:t>и</w:t>
      </w:r>
      <w:r w:rsidRPr="00BC6A19">
        <w:rPr>
          <w:rFonts w:ascii="Times New Roman" w:hAnsi="Times New Roman"/>
          <w:sz w:val="28"/>
          <w:szCs w:val="28"/>
          <w:lang w:val="ru-RU"/>
        </w:rPr>
        <w:t xml:space="preserve"> работа</w:t>
      </w:r>
      <w:r>
        <w:rPr>
          <w:rFonts w:ascii="Times New Roman" w:hAnsi="Times New Roman"/>
          <w:sz w:val="28"/>
          <w:szCs w:val="28"/>
          <w:lang w:val="ru-RU"/>
        </w:rPr>
        <w:t>ю</w:t>
      </w:r>
      <w:r w:rsidRPr="00BC6A19">
        <w:rPr>
          <w:rFonts w:ascii="Times New Roman" w:hAnsi="Times New Roman"/>
          <w:sz w:val="28"/>
          <w:szCs w:val="28"/>
          <w:lang w:val="ru-RU"/>
        </w:rPr>
        <w:t xml:space="preserve">т исключительно на </w:t>
      </w:r>
      <w:r w:rsidRPr="00F26EF6">
        <w:rPr>
          <w:rFonts w:ascii="Times New Roman" w:hAnsi="Times New Roman"/>
          <w:sz w:val="28"/>
          <w:szCs w:val="28"/>
          <w:lang w:val="ru-RU"/>
        </w:rPr>
        <w:t xml:space="preserve">внутренний рынок и конкурируют с другими производителями продукции аналогичного характера. Необходима инвентаризация и выделение предприятий, способных к </w:t>
      </w:r>
      <w:r>
        <w:rPr>
          <w:rFonts w:ascii="Times New Roman" w:hAnsi="Times New Roman"/>
          <w:sz w:val="28"/>
          <w:szCs w:val="28"/>
          <w:lang w:val="ru-RU"/>
        </w:rPr>
        <w:t>развитию и выходу на новые рынки</w:t>
      </w:r>
      <w:r w:rsidRPr="00F26EF6">
        <w:rPr>
          <w:rFonts w:ascii="Times New Roman" w:hAnsi="Times New Roman"/>
          <w:sz w:val="28"/>
          <w:szCs w:val="28"/>
          <w:lang w:val="ru-RU"/>
        </w:rPr>
        <w:t>, оказание им должного содействия и поддержки как со стороны органов местного самоуправления (в том числе организационной, если речь идет о выстраивании кооперационных связей), так и со стороны таких структур, как Фонд поддержки предпринимательства Калининградской области, Гарантийный фонд Калининградской области, Фонд микрофинансирования Калининградской области, а также АО «Российск</w:t>
      </w:r>
      <w:r>
        <w:rPr>
          <w:rFonts w:ascii="Times New Roman" w:hAnsi="Times New Roman"/>
          <w:sz w:val="28"/>
          <w:szCs w:val="28"/>
          <w:lang w:val="ru-RU"/>
        </w:rPr>
        <w:t>и</w:t>
      </w:r>
      <w:r w:rsidRPr="00F26EF6">
        <w:rPr>
          <w:rFonts w:ascii="Times New Roman" w:hAnsi="Times New Roman"/>
          <w:sz w:val="28"/>
          <w:szCs w:val="28"/>
          <w:lang w:val="ru-RU"/>
        </w:rPr>
        <w:t>й экспортный центр»</w:t>
      </w:r>
      <w:r>
        <w:rPr>
          <w:rFonts w:ascii="Times New Roman" w:hAnsi="Times New Roman"/>
          <w:sz w:val="28"/>
          <w:szCs w:val="28"/>
          <w:lang w:val="ru-RU"/>
        </w:rPr>
        <w:t>.</w:t>
      </w:r>
    </w:p>
    <w:p w:rsidR="00EA721D" w:rsidRPr="00E4039E" w:rsidRDefault="00EA721D" w:rsidP="007D3712">
      <w:pPr>
        <w:pStyle w:val="3"/>
        <w:numPr>
          <w:ilvl w:val="2"/>
          <w:numId w:val="22"/>
        </w:numPr>
        <w:spacing w:before="240" w:after="240"/>
        <w:rPr>
          <w:lang w:val="ru-RU"/>
        </w:rPr>
      </w:pPr>
      <w:bookmarkStart w:id="36" w:name="_Toc502148208"/>
      <w:bookmarkStart w:id="37" w:name="_Toc502175876"/>
      <w:bookmarkStart w:id="38" w:name="_Toc509880372"/>
      <w:r w:rsidRPr="00E4039E">
        <w:rPr>
          <w:lang w:val="ru-RU"/>
        </w:rPr>
        <w:t>Инвестиции</w:t>
      </w:r>
      <w:bookmarkEnd w:id="36"/>
      <w:bookmarkEnd w:id="37"/>
      <w:bookmarkEnd w:id="38"/>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Исторически  Славский городской округ развивался как сельскохозяйственный. Более 78 процентов населения проживает  в сельской местности.</w:t>
      </w:r>
    </w:p>
    <w:p w:rsidR="00C729F7" w:rsidRDefault="00425F23" w:rsidP="00C729F7">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одной из важнейших составных частей экономики Славского городского округа, где  производится  жизненно  важная для общества  продукция, и сосредоточен огромный  экономический потенциал. Основу  районного АПК составляет сельское хозяйство, в составе </w:t>
      </w:r>
      <w:r w:rsidR="008E419D">
        <w:rPr>
          <w:rFonts w:ascii="Times New Roman" w:hAnsi="Times New Roman" w:cs="Times New Roman"/>
          <w:sz w:val="28"/>
          <w:szCs w:val="28"/>
          <w:lang w:val="ru-RU"/>
        </w:rPr>
        <w:t>которого функционируют 12  крупн</w:t>
      </w:r>
      <w:r w:rsidRPr="00425F23">
        <w:rPr>
          <w:rFonts w:ascii="Times New Roman" w:hAnsi="Times New Roman" w:cs="Times New Roman"/>
          <w:sz w:val="28"/>
          <w:szCs w:val="28"/>
          <w:lang w:val="ru-RU"/>
        </w:rPr>
        <w:t xml:space="preserve">ых сельскохозяйственных  организаций и 27 крестьянско-фермерских хозяйств, всего  в сельском хозяйстве занято около 800 человек. Более 5,0 тыс. семей  имеют личные  подсобные хозяйства. Доля  продукции сельского  хозяйства Славского </w:t>
      </w:r>
      <w:r w:rsidRPr="00425F23">
        <w:rPr>
          <w:rFonts w:ascii="Times New Roman" w:hAnsi="Times New Roman" w:cs="Times New Roman"/>
          <w:sz w:val="28"/>
          <w:szCs w:val="28"/>
          <w:lang w:val="ru-RU"/>
        </w:rPr>
        <w:lastRenderedPageBreak/>
        <w:t>района на региональном уровне Калининградской  области составляет около 7,3% от общего количества.</w:t>
      </w:r>
    </w:p>
    <w:p w:rsidR="00425F23" w:rsidRPr="00425F23" w:rsidRDefault="00425F23" w:rsidP="00C729F7">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АПК Славского  городского округа  является  инвестиционно - привлекательной  сферой, что способствует постоянному  увеличению инвестиционных вложений.</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Одной из причин  нестабильного  развития  сельскохозяйственного производства Славского городского округа наряду с неблагоприятными  климатическими условиями является низкое плодородие  почв, их мелиоративная  необустроенность. А также причинами  медленного развития  сельского хозяйства Славского района остаются вопросы изменения структуры сельскохозяйственного производства, перепрофилирования производства в сторону  более рентабельных  видов деятельности, эффективного использования земельных ресурсов, слабого развития  малого предпринимательства.</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Экономику городского округа сегодня  можно охарактеризовать как многоотраслевую. Основными сельскохозяйственными производствами являются: производство животноводства, растениеводства, производства семенного картофеля, переработка молочной продукции, переработка мясной продукции, производство хлебобулочных изделий. Большая часть  организаций  перерабатывающей  промышленности имеет современную  материально-техническую  базу и технологии, что обеспечивает глубокую переработку исходного сырья. Успешному развитию  импортозамещающих производств способствует неограниченная  емкость российского рынка продукции, известность торговых марок Славских производителей, таких, как СПК «Коляда», ЗАО «ЭкоМолПродукт»</w:t>
      </w:r>
      <w:r w:rsidR="008E419D">
        <w:rPr>
          <w:rFonts w:ascii="Times New Roman" w:hAnsi="Times New Roman" w:cs="Times New Roman"/>
          <w:sz w:val="28"/>
          <w:szCs w:val="28"/>
          <w:lang w:val="ru-RU"/>
        </w:rPr>
        <w:t>,</w:t>
      </w:r>
      <w:r w:rsidRPr="00425F23">
        <w:rPr>
          <w:rFonts w:ascii="Times New Roman" w:hAnsi="Times New Roman" w:cs="Times New Roman"/>
          <w:sz w:val="28"/>
          <w:szCs w:val="28"/>
          <w:lang w:val="ru-RU"/>
        </w:rPr>
        <w:t xml:space="preserve"> ИП «Лубнин С.Г.», КФХ «Подлесное», ООО «Ювина», их положительная  репутация, широкий ассортимент и высокое  качество выпускаемой продукции, ее высокая конкурентоспособность. Перерабатывающая  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высоким кластерным потенциалом, т.е. условиями для формирования промышленных кластеров и развития  кооперации  с сельскохозяйственными предприятиями и другими субъектами  экономической деятельности.</w:t>
      </w:r>
    </w:p>
    <w:p w:rsidR="00425F23" w:rsidRPr="00425F23" w:rsidRDefault="00F933F5" w:rsidP="00425F2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25F23" w:rsidRPr="00425F23">
        <w:rPr>
          <w:rFonts w:ascii="Times New Roman" w:hAnsi="Times New Roman" w:cs="Times New Roman"/>
          <w:sz w:val="28"/>
          <w:szCs w:val="28"/>
          <w:lang w:val="ru-RU"/>
        </w:rPr>
        <w:t>Вопросы, связанные  с развитием  предпринимательства, являются  одними из первостепенных в каждодневной работе  администрации городского округа. Наиболее значимыми  эффектами  функционирования  малых предприятий  являются  прирост  рабочих мест и поступления  в бюджет, позволяющие решать комплекс социальных задач.</w:t>
      </w:r>
    </w:p>
    <w:p w:rsidR="00425F23" w:rsidRPr="00425F23" w:rsidRDefault="00F933F5" w:rsidP="00425F2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25F23" w:rsidRPr="00425F23">
        <w:rPr>
          <w:rFonts w:ascii="Times New Roman" w:hAnsi="Times New Roman" w:cs="Times New Roman"/>
          <w:sz w:val="28"/>
          <w:szCs w:val="28"/>
          <w:lang w:val="ru-RU"/>
        </w:rPr>
        <w:t xml:space="preserve">В городском округе около 1,62 %  экономически  занятого  населения  являются индивидуальными предпринимателями. Отраслевая  структура малого и среднего  бизнеса  за последние годы не претерпела  существенных изменений. Деятельность основной  части предпринимателей  по-прежнему  связана  с торговлей. Администрация городского округа заинтересована  в дальнейшем развитии  малого  предпринимательства, так как оно противостоит росту </w:t>
      </w:r>
      <w:r w:rsidR="00425F23" w:rsidRPr="00425F23">
        <w:rPr>
          <w:rFonts w:ascii="Times New Roman" w:hAnsi="Times New Roman" w:cs="Times New Roman"/>
          <w:sz w:val="28"/>
          <w:szCs w:val="28"/>
          <w:lang w:val="ru-RU"/>
        </w:rPr>
        <w:lastRenderedPageBreak/>
        <w:t>безработицы путем сохранения и создания новых рабочих мест, способствует  увеличению налоговых  поступлений в бюджет.</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Основные рентабельные хозяйства в сельском хозяйстве района  в 2018 году: </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ЗАО «Побединское», сфера  деятельности – животноводство, растениеводство, племрепродуктор. Ч</w:t>
      </w:r>
      <w:r w:rsidR="00474131">
        <w:rPr>
          <w:rFonts w:ascii="Times New Roman" w:hAnsi="Times New Roman" w:cs="Times New Roman"/>
          <w:sz w:val="28"/>
          <w:szCs w:val="28"/>
          <w:lang w:val="ru-RU"/>
        </w:rPr>
        <w:t>исленность работающих – 150</w:t>
      </w:r>
      <w:r w:rsidR="00E4039E" w:rsidRPr="00BA23DB">
        <w:rPr>
          <w:rFonts w:ascii="Times New Roman" w:hAnsi="Times New Roman" w:cs="Times New Roman"/>
          <w:sz w:val="28"/>
          <w:szCs w:val="28"/>
          <w:lang w:val="ru-RU"/>
        </w:rPr>
        <w:t>;</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-ООО «Новое Высоковское» - молочно-мясное животноводство, растениеводство, племрепродуктор КРС. Численность работающих – 45 чел</w:t>
      </w:r>
      <w:r w:rsidR="00E4039E" w:rsidRPr="00BA23DB">
        <w:rPr>
          <w:rFonts w:ascii="Times New Roman" w:hAnsi="Times New Roman" w:cs="Times New Roman"/>
          <w:sz w:val="28"/>
          <w:szCs w:val="28"/>
          <w:lang w:val="ru-RU"/>
        </w:rPr>
        <w:t>;</w:t>
      </w:r>
      <w:r w:rsidRPr="00425F23">
        <w:rPr>
          <w:rFonts w:ascii="Times New Roman" w:hAnsi="Times New Roman" w:cs="Times New Roman"/>
          <w:sz w:val="28"/>
          <w:szCs w:val="28"/>
          <w:lang w:val="ru-RU"/>
        </w:rPr>
        <w:t xml:space="preserve"> </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ООО «Племенное хозяйство Высокое» - животноводство. Ч</w:t>
      </w:r>
      <w:r w:rsidR="00474131">
        <w:rPr>
          <w:rFonts w:ascii="Times New Roman" w:hAnsi="Times New Roman" w:cs="Times New Roman"/>
          <w:sz w:val="28"/>
          <w:szCs w:val="28"/>
          <w:lang w:val="ru-RU"/>
        </w:rPr>
        <w:t>исленность работающих –  10</w:t>
      </w:r>
      <w:r w:rsidR="00E4039E" w:rsidRPr="00BA23DB">
        <w:rPr>
          <w:rFonts w:ascii="Times New Roman" w:hAnsi="Times New Roman" w:cs="Times New Roman"/>
          <w:sz w:val="28"/>
          <w:szCs w:val="28"/>
          <w:lang w:val="ru-RU"/>
        </w:rPr>
        <w:t>;</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ООО «Агросистема» - растениеводство. Численно</w:t>
      </w:r>
      <w:r w:rsidR="00474131">
        <w:rPr>
          <w:rFonts w:ascii="Times New Roman" w:hAnsi="Times New Roman" w:cs="Times New Roman"/>
          <w:sz w:val="28"/>
          <w:szCs w:val="28"/>
          <w:lang w:val="ru-RU"/>
        </w:rPr>
        <w:t>сть работающих – 21</w:t>
      </w:r>
      <w:r w:rsidR="00E4039E" w:rsidRPr="00BA23DB">
        <w:rPr>
          <w:rFonts w:ascii="Times New Roman" w:hAnsi="Times New Roman" w:cs="Times New Roman"/>
          <w:sz w:val="28"/>
          <w:szCs w:val="28"/>
          <w:lang w:val="ru-RU"/>
        </w:rPr>
        <w:t>;</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ООО «Инвестпроект» - растениеводство. </w:t>
      </w:r>
      <w:r w:rsidR="00474131">
        <w:rPr>
          <w:rFonts w:ascii="Times New Roman" w:hAnsi="Times New Roman" w:cs="Times New Roman"/>
          <w:sz w:val="28"/>
          <w:szCs w:val="28"/>
          <w:lang w:val="ru-RU"/>
        </w:rPr>
        <w:t>Численность работающих – 16</w:t>
      </w:r>
      <w:r w:rsidR="00E4039E" w:rsidRPr="00BA23DB">
        <w:rPr>
          <w:rFonts w:ascii="Times New Roman" w:hAnsi="Times New Roman" w:cs="Times New Roman"/>
          <w:sz w:val="28"/>
          <w:szCs w:val="28"/>
          <w:lang w:val="ru-RU"/>
        </w:rPr>
        <w:t>;</w:t>
      </w:r>
    </w:p>
    <w:p w:rsidR="00425F23" w:rsidRPr="00E4039E"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ЗАО «Залесское молоко» - растениеводство. </w:t>
      </w:r>
      <w:r w:rsidR="00474131">
        <w:rPr>
          <w:rFonts w:ascii="Times New Roman" w:hAnsi="Times New Roman" w:cs="Times New Roman"/>
          <w:sz w:val="28"/>
          <w:szCs w:val="28"/>
          <w:lang w:val="ru-RU"/>
        </w:rPr>
        <w:t>Численность работающих – 28</w:t>
      </w:r>
      <w:r w:rsidR="00E4039E" w:rsidRPr="00E4039E">
        <w:rPr>
          <w:rFonts w:ascii="Times New Roman" w:hAnsi="Times New Roman" w:cs="Times New Roman"/>
          <w:sz w:val="28"/>
          <w:szCs w:val="28"/>
          <w:lang w:val="ru-RU"/>
        </w:rPr>
        <w:t>;</w:t>
      </w:r>
    </w:p>
    <w:p w:rsidR="00425F23" w:rsidRPr="00E4039E"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ООО «Комплекс Малин</w:t>
      </w:r>
      <w:r w:rsidR="00474131">
        <w:rPr>
          <w:rFonts w:ascii="Times New Roman" w:hAnsi="Times New Roman" w:cs="Times New Roman"/>
          <w:sz w:val="28"/>
          <w:szCs w:val="28"/>
          <w:lang w:val="ru-RU"/>
        </w:rPr>
        <w:t>овка» - молочное животноводство</w:t>
      </w:r>
      <w:r w:rsidR="00474131" w:rsidRPr="00474131">
        <w:rPr>
          <w:rFonts w:ascii="Times New Roman" w:hAnsi="Times New Roman" w:cs="Times New Roman"/>
          <w:sz w:val="28"/>
          <w:szCs w:val="28"/>
          <w:lang w:val="ru-RU"/>
        </w:rPr>
        <w:t>.</w:t>
      </w:r>
      <w:r w:rsidR="00474131">
        <w:rPr>
          <w:rFonts w:ascii="Times New Roman" w:hAnsi="Times New Roman" w:cs="Times New Roman"/>
          <w:sz w:val="28"/>
          <w:szCs w:val="28"/>
          <w:lang w:val="ru-RU"/>
        </w:rPr>
        <w:t xml:space="preserve"> Ч</w:t>
      </w:r>
      <w:r w:rsidRPr="00425F23">
        <w:rPr>
          <w:rFonts w:ascii="Times New Roman" w:hAnsi="Times New Roman" w:cs="Times New Roman"/>
          <w:sz w:val="28"/>
          <w:szCs w:val="28"/>
          <w:lang w:val="ru-RU"/>
        </w:rPr>
        <w:t>исленность работающих – 12</w:t>
      </w:r>
      <w:r w:rsidR="00E4039E" w:rsidRPr="00E4039E">
        <w:rPr>
          <w:rFonts w:ascii="Times New Roman" w:hAnsi="Times New Roman" w:cs="Times New Roman"/>
          <w:sz w:val="28"/>
          <w:szCs w:val="28"/>
          <w:lang w:val="ru-RU"/>
        </w:rPr>
        <w:t>;</w:t>
      </w:r>
    </w:p>
    <w:p w:rsidR="00425F23" w:rsidRPr="00E4039E" w:rsidRDefault="00E4039E" w:rsidP="00425F23">
      <w:pPr>
        <w:spacing w:after="0" w:line="240" w:lineRule="auto"/>
        <w:ind w:firstLine="708"/>
        <w:jc w:val="both"/>
        <w:rPr>
          <w:rFonts w:ascii="Times New Roman" w:hAnsi="Times New Roman" w:cs="Times New Roman"/>
          <w:sz w:val="28"/>
          <w:szCs w:val="28"/>
          <w:lang w:val="ru-RU"/>
        </w:rPr>
      </w:pPr>
      <w:r w:rsidRPr="00E4039E">
        <w:rPr>
          <w:rFonts w:ascii="Times New Roman" w:hAnsi="Times New Roman" w:cs="Times New Roman"/>
          <w:sz w:val="28"/>
          <w:szCs w:val="28"/>
          <w:lang w:val="ru-RU"/>
        </w:rPr>
        <w:t xml:space="preserve">- </w:t>
      </w:r>
      <w:r w:rsidR="00425F23" w:rsidRPr="00425F23">
        <w:rPr>
          <w:rFonts w:ascii="Times New Roman" w:hAnsi="Times New Roman" w:cs="Times New Roman"/>
          <w:sz w:val="28"/>
          <w:szCs w:val="28"/>
          <w:lang w:val="ru-RU"/>
        </w:rPr>
        <w:t>ООО «Балтийские семена» - производство и выращивание семенного картофеля. Чис</w:t>
      </w:r>
      <w:r w:rsidR="00474131">
        <w:rPr>
          <w:rFonts w:ascii="Times New Roman" w:hAnsi="Times New Roman" w:cs="Times New Roman"/>
          <w:sz w:val="28"/>
          <w:szCs w:val="28"/>
          <w:lang w:val="ru-RU"/>
        </w:rPr>
        <w:t>ленность работающих– 35</w:t>
      </w:r>
      <w:r w:rsidRPr="00E4039E">
        <w:rPr>
          <w:rFonts w:ascii="Times New Roman" w:hAnsi="Times New Roman" w:cs="Times New Roman"/>
          <w:sz w:val="28"/>
          <w:szCs w:val="28"/>
          <w:lang w:val="ru-RU"/>
        </w:rPr>
        <w:t>;</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Колхоз «Рыбак Балтики» - рыболовство, молочно-мясное животноводство. </w:t>
      </w:r>
      <w:r w:rsidR="00474131">
        <w:rPr>
          <w:rFonts w:ascii="Times New Roman" w:hAnsi="Times New Roman" w:cs="Times New Roman"/>
          <w:sz w:val="28"/>
          <w:szCs w:val="28"/>
          <w:lang w:val="ru-RU"/>
        </w:rPr>
        <w:t>Численность работающих – 93</w:t>
      </w:r>
      <w:r w:rsidR="00E4039E" w:rsidRPr="00BA23DB">
        <w:rPr>
          <w:rFonts w:ascii="Times New Roman" w:hAnsi="Times New Roman" w:cs="Times New Roman"/>
          <w:sz w:val="28"/>
          <w:szCs w:val="28"/>
          <w:lang w:val="ru-RU"/>
        </w:rPr>
        <w:t>.</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Наиболее крупные крестьянско-фермерские хозяйства: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«Подлесное» - Мартышкин Владимир Яковлевич, сфера  деятельности – выращивание зерновых культур, выпечка хлеба и хлебобулочных изделий, производство рыбной продукции, мясных полуфабрикатов, мука, мороженое,</w:t>
      </w:r>
      <w:r w:rsidR="00474131">
        <w:rPr>
          <w:rFonts w:ascii="Times New Roman" w:hAnsi="Times New Roman" w:cs="Times New Roman"/>
          <w:sz w:val="28"/>
          <w:szCs w:val="28"/>
          <w:lang w:val="ru-RU"/>
        </w:rPr>
        <w:t xml:space="preserve">  численность работающих – 113</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«Глава КФХ Савицкас В.С.» – Савицкас Виктор Станиславович, сфера деятельности -  молочное производство , выращивание картофеля, кормопроизводство,</w:t>
      </w:r>
      <w:r w:rsidR="00474131">
        <w:rPr>
          <w:rFonts w:ascii="Times New Roman" w:hAnsi="Times New Roman" w:cs="Times New Roman"/>
          <w:sz w:val="28"/>
          <w:szCs w:val="28"/>
          <w:lang w:val="ru-RU"/>
        </w:rPr>
        <w:t xml:space="preserve">  численность работающих – 5</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«Глава КФХ Мякушев В.С.» – Мякушев Валентин Сергеевич, сфера деятельности -  выращивание картофеля и овощей</w:t>
      </w:r>
      <w:r w:rsidR="00474131">
        <w:rPr>
          <w:rFonts w:ascii="Times New Roman" w:hAnsi="Times New Roman" w:cs="Times New Roman"/>
          <w:sz w:val="28"/>
          <w:szCs w:val="28"/>
          <w:lang w:val="ru-RU"/>
        </w:rPr>
        <w:t>, численность работающих – 5</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color w:val="FF0000"/>
          <w:sz w:val="28"/>
          <w:szCs w:val="28"/>
          <w:lang w:val="ru-RU"/>
        </w:rPr>
        <w:t xml:space="preserve">- </w:t>
      </w:r>
      <w:r w:rsidRPr="00425F23">
        <w:rPr>
          <w:rFonts w:ascii="Times New Roman" w:hAnsi="Times New Roman" w:cs="Times New Roman"/>
          <w:sz w:val="28"/>
          <w:szCs w:val="28"/>
          <w:lang w:val="ru-RU"/>
        </w:rPr>
        <w:t>«Вест-Агро» - Рудавичюс Пятрас , сфера деятельности -  выращивание картофеля и овощей</w:t>
      </w:r>
      <w:r w:rsidR="00474131">
        <w:rPr>
          <w:rFonts w:ascii="Times New Roman" w:hAnsi="Times New Roman" w:cs="Times New Roman"/>
          <w:sz w:val="28"/>
          <w:szCs w:val="28"/>
          <w:lang w:val="ru-RU"/>
        </w:rPr>
        <w:t xml:space="preserve">, численность работающих – 8 </w:t>
      </w:r>
      <w:r w:rsidRPr="00425F23">
        <w:rPr>
          <w:rFonts w:ascii="Times New Roman" w:hAnsi="Times New Roman" w:cs="Times New Roman"/>
          <w:sz w:val="28"/>
          <w:szCs w:val="28"/>
          <w:lang w:val="ru-RU"/>
        </w:rPr>
        <w:t>.</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ИП Цымбалий П.И. – руководитель  Цымбалий Павел Иванович, сфера деятельности – мясное животноводств</w:t>
      </w:r>
      <w:r w:rsidR="00474131">
        <w:rPr>
          <w:rFonts w:ascii="Times New Roman" w:hAnsi="Times New Roman" w:cs="Times New Roman"/>
          <w:sz w:val="28"/>
          <w:szCs w:val="28"/>
          <w:lang w:val="ru-RU"/>
        </w:rPr>
        <w:t>о, численность работающих – 2</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На территории района уже реализован    инвестиционный проект - Строительство комплекса для выращивания племенного молодняка для молочного скотоводства  в п. Высокое  Славского района Калининградской области с площадью – </w:t>
      </w:r>
      <w:smartTag w:uri="urn:schemas-microsoft-com:office:smarttags" w:element="metricconverter">
        <w:smartTagPr>
          <w:attr w:name="ProductID" w:val="366 000 м"/>
        </w:smartTagPr>
        <w:r w:rsidRPr="00425F23">
          <w:rPr>
            <w:rFonts w:ascii="Times New Roman" w:hAnsi="Times New Roman" w:cs="Times New Roman"/>
            <w:sz w:val="28"/>
            <w:szCs w:val="28"/>
            <w:lang w:val="ru-RU"/>
          </w:rPr>
          <w:t>366</w:t>
        </w:r>
        <w:r w:rsidRPr="00425F23">
          <w:rPr>
            <w:rFonts w:ascii="Times New Roman" w:hAnsi="Times New Roman" w:cs="Times New Roman"/>
            <w:sz w:val="28"/>
            <w:szCs w:val="28"/>
          </w:rPr>
          <w:t> </w:t>
        </w:r>
        <w:r w:rsidRPr="00425F23">
          <w:rPr>
            <w:rFonts w:ascii="Times New Roman" w:hAnsi="Times New Roman" w:cs="Times New Roman"/>
            <w:sz w:val="28"/>
            <w:szCs w:val="28"/>
            <w:lang w:val="ru-RU"/>
          </w:rPr>
          <w:t>000 м</w:t>
        </w:r>
      </w:smartTag>
      <w:r w:rsidRPr="00425F23">
        <w:rPr>
          <w:rFonts w:ascii="Times New Roman" w:hAnsi="Times New Roman" w:cs="Times New Roman"/>
          <w:sz w:val="28"/>
          <w:szCs w:val="28"/>
          <w:lang w:val="ru-RU"/>
        </w:rPr>
        <w:t xml:space="preserve">. кВ, </w:t>
      </w:r>
      <w:r w:rsidRPr="00425F23">
        <w:rPr>
          <w:rFonts w:ascii="Times New Roman" w:hAnsi="Times New Roman" w:cs="Times New Roman"/>
          <w:color w:val="000000"/>
          <w:sz w:val="28"/>
          <w:szCs w:val="28"/>
          <w:lang w:val="ru-RU"/>
        </w:rPr>
        <w:t xml:space="preserve"> специализирующегося на выращивании ремонтного  молодняка крупного рогатого скота.</w:t>
      </w:r>
    </w:p>
    <w:p w:rsidR="00425F23" w:rsidRPr="00425F23" w:rsidRDefault="00425F23" w:rsidP="00425F23">
      <w:pPr>
        <w:spacing w:after="0" w:line="240" w:lineRule="auto"/>
        <w:ind w:firstLine="567"/>
        <w:jc w:val="both"/>
        <w:rPr>
          <w:rFonts w:ascii="Times New Roman" w:hAnsi="Times New Roman" w:cs="Times New Roman"/>
          <w:b/>
          <w:sz w:val="28"/>
          <w:szCs w:val="28"/>
          <w:lang w:val="ru-RU"/>
        </w:rPr>
      </w:pPr>
      <w:r w:rsidRPr="00425F23">
        <w:rPr>
          <w:rFonts w:ascii="Times New Roman" w:hAnsi="Times New Roman" w:cs="Times New Roman"/>
          <w:color w:val="000000"/>
          <w:sz w:val="28"/>
          <w:szCs w:val="28"/>
          <w:lang w:val="ru-RU"/>
        </w:rPr>
        <w:t xml:space="preserve">Он рассчитан на единовременное содержание 5,5 тысяч телят и занимает площадь свыше 360 тысяч квадратных метров. </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Сейчас на территории Славского округа реализуются 2 крупных  проекта:                </w:t>
      </w:r>
    </w:p>
    <w:p w:rsidR="00425F23" w:rsidRPr="00425F23" w:rsidRDefault="00425F23" w:rsidP="00425F23">
      <w:pPr>
        <w:numPr>
          <w:ilvl w:val="0"/>
          <w:numId w:val="41"/>
        </w:num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Проект по  переработке молока ЗАО «ЭкоМолПродукт».</w:t>
      </w:r>
    </w:p>
    <w:p w:rsidR="00425F23" w:rsidRPr="00425F23" w:rsidRDefault="00425F23" w:rsidP="00425F23">
      <w:pPr>
        <w:spacing w:after="0" w:line="240" w:lineRule="auto"/>
        <w:ind w:firstLine="720"/>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lastRenderedPageBreak/>
        <w:t>В рамках проекта осуществлена покупка и реконструкция  имущественного комплекса в г. Славске  (на базе бывшего сырзавода)  и наладить производство сливочного масла и творога для последующей реализации на территории Российской Федерации.</w:t>
      </w:r>
      <w:r>
        <w:rPr>
          <w:rFonts w:ascii="Times New Roman" w:hAnsi="Times New Roman" w:cs="Times New Roman"/>
          <w:sz w:val="28"/>
          <w:szCs w:val="28"/>
          <w:lang w:val="ru-RU"/>
        </w:rPr>
        <w:t xml:space="preserve"> </w:t>
      </w:r>
      <w:r w:rsidRPr="00425F23">
        <w:rPr>
          <w:rFonts w:ascii="Times New Roman" w:hAnsi="Times New Roman" w:cs="Times New Roman"/>
          <w:sz w:val="28"/>
          <w:szCs w:val="28"/>
          <w:lang w:val="ru-RU"/>
        </w:rPr>
        <w:t>Важным моментом является то, что реализация данного проекта благоприятно скажется на развитии местного молочного животноводства с запуском творожной линии. Планируемый объем инвестиций в проект составляет 434</w:t>
      </w:r>
      <w:r w:rsidRPr="00425F23">
        <w:rPr>
          <w:rFonts w:ascii="Times New Roman" w:hAnsi="Times New Roman" w:cs="Times New Roman"/>
          <w:sz w:val="28"/>
          <w:szCs w:val="28"/>
        </w:rPr>
        <w:t> </w:t>
      </w:r>
      <w:r w:rsidRPr="00425F23">
        <w:rPr>
          <w:rFonts w:ascii="Times New Roman" w:hAnsi="Times New Roman" w:cs="Times New Roman"/>
          <w:sz w:val="28"/>
          <w:szCs w:val="28"/>
          <w:lang w:val="ru-RU"/>
        </w:rPr>
        <w:t>951</w:t>
      </w:r>
      <w:r w:rsidRPr="00425F23">
        <w:rPr>
          <w:rFonts w:ascii="Times New Roman" w:hAnsi="Times New Roman" w:cs="Times New Roman"/>
          <w:sz w:val="28"/>
          <w:szCs w:val="28"/>
        </w:rPr>
        <w:t> </w:t>
      </w:r>
      <w:r>
        <w:rPr>
          <w:rFonts w:ascii="Times New Roman" w:hAnsi="Times New Roman" w:cs="Times New Roman"/>
          <w:sz w:val="28"/>
          <w:szCs w:val="28"/>
          <w:lang w:val="ru-RU"/>
        </w:rPr>
        <w:t>200 рублей.</w:t>
      </w:r>
      <w:r w:rsidRPr="00425F23">
        <w:rPr>
          <w:rFonts w:ascii="Times New Roman" w:hAnsi="Times New Roman" w:cs="Times New Roman"/>
          <w:sz w:val="28"/>
          <w:szCs w:val="28"/>
          <w:lang w:val="ru-RU"/>
        </w:rPr>
        <w:t xml:space="preserve">  С  июля   2016 года   запущена  производственная   линия  по приготовлению творога, с дальнейшей переработкой сыров, молоко закупается около – 70 тонн в сутки, все молоко закупается у населения нашего округа. </w:t>
      </w:r>
    </w:p>
    <w:p w:rsidR="00425F23" w:rsidRPr="00425F23" w:rsidRDefault="00425F23" w:rsidP="00425F23">
      <w:pPr>
        <w:numPr>
          <w:ilvl w:val="0"/>
          <w:numId w:val="41"/>
        </w:numPr>
        <w:spacing w:after="0" w:line="240" w:lineRule="auto"/>
        <w:jc w:val="both"/>
        <w:rPr>
          <w:rFonts w:ascii="Times New Roman" w:hAnsi="Times New Roman" w:cs="Times New Roman"/>
          <w:sz w:val="28"/>
          <w:szCs w:val="28"/>
          <w:lang w:val="ru-RU"/>
        </w:rPr>
      </w:pPr>
      <w:r w:rsidRPr="00425F23">
        <w:rPr>
          <w:rFonts w:ascii="Times New Roman" w:hAnsi="Times New Roman" w:cs="Times New Roman"/>
          <w:b/>
          <w:sz w:val="28"/>
          <w:szCs w:val="28"/>
          <w:lang w:val="ru-RU"/>
        </w:rPr>
        <w:t xml:space="preserve"> </w:t>
      </w:r>
      <w:r w:rsidRPr="00425F23">
        <w:rPr>
          <w:rFonts w:ascii="Times New Roman" w:hAnsi="Times New Roman" w:cs="Times New Roman"/>
          <w:sz w:val="28"/>
          <w:szCs w:val="28"/>
          <w:lang w:val="ru-RU"/>
        </w:rPr>
        <w:t>Проект  по производству семенного картофеля.</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Реализует проект  ООО «Балтийские семена» на территории Славского округа, суть  которого  заключается в выращивании, долгосрочном хранении, подработке, калибровке и реализации семян картофеля. </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Производственная площадка  предполагает  возведение пяти  картофелехранилищ  с устройством активной системы вентиляции и кондиционирования, оборудования, административного – бытового корпуса, холодного склада,  двух навесов, весовой станции, механических мастерских.</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Общий объем инвестиций составляет – 550 млн.руб.,  из них 450 млн. руб. уже инвестировано. На текущий момент завершается строительство картофелехранилища  вместимостью -  4000 тонн, приобретена картофелеуборочная техника , сортировочное и складское оборудование. Трудоустроено – 77 человек с средней зарплатой – 50 тысяч ежемесячно.</w:t>
      </w:r>
    </w:p>
    <w:p w:rsidR="00425F23" w:rsidRPr="00425F23" w:rsidRDefault="00425F23" w:rsidP="00E77465">
      <w:pPr>
        <w:spacing w:after="0" w:line="240" w:lineRule="auto"/>
        <w:ind w:firstLine="708"/>
        <w:jc w:val="both"/>
        <w:rPr>
          <w:rFonts w:ascii="Times New Roman" w:hAnsi="Times New Roman" w:cs="Times New Roman"/>
          <w:sz w:val="28"/>
          <w:szCs w:val="28"/>
        </w:rPr>
      </w:pPr>
      <w:r w:rsidRPr="00425F23">
        <w:rPr>
          <w:rFonts w:ascii="Times New Roman" w:hAnsi="Times New Roman" w:cs="Times New Roman"/>
          <w:sz w:val="28"/>
          <w:szCs w:val="28"/>
          <w:lang w:val="ru-RU"/>
        </w:rPr>
        <w:t xml:space="preserve">Также надо учитывать  </w:t>
      </w:r>
      <w:r w:rsidRPr="00425F23">
        <w:rPr>
          <w:rFonts w:ascii="Times New Roman" w:hAnsi="Times New Roman" w:cs="Times New Roman"/>
          <w:bCs/>
          <w:sz w:val="28"/>
          <w:szCs w:val="28"/>
          <w:lang w:val="ru-RU"/>
        </w:rPr>
        <w:t xml:space="preserve"> наличие  инвестиционных проектов в сфере агропромышленного комплекса в сельской местности, где планируется реализация мероприятий региональной программы</w:t>
      </w:r>
      <w:r w:rsidRPr="00425F23">
        <w:rPr>
          <w:rFonts w:ascii="Times New Roman" w:hAnsi="Times New Roman" w:cs="Times New Roman"/>
          <w:sz w:val="28"/>
          <w:szCs w:val="28"/>
          <w:lang w:val="ru-RU"/>
        </w:rPr>
        <w:t xml:space="preserve">  </w:t>
      </w:r>
      <w:r w:rsidRPr="00425F23">
        <w:rPr>
          <w:rFonts w:ascii="Times New Roman" w:hAnsi="Times New Roman" w:cs="Times New Roman"/>
          <w:bCs/>
          <w:sz w:val="28"/>
          <w:szCs w:val="28"/>
          <w:lang w:val="ru-RU"/>
        </w:rPr>
        <w:t xml:space="preserve">на 2016 -2019 годы это </w:t>
      </w:r>
      <w:r w:rsidRPr="00425F23">
        <w:rPr>
          <w:rFonts w:ascii="Times New Roman" w:hAnsi="Times New Roman" w:cs="Times New Roman"/>
          <w:sz w:val="28"/>
          <w:szCs w:val="28"/>
          <w:lang w:val="ru-RU"/>
        </w:rPr>
        <w:t xml:space="preserve">ООО «Агросистема» с инвестиционным проектом по  закладке  многолетних плодовых насаждений интенсивного типа и строительство овощехранилища  на  2000 тонн, стоимостью   </w:t>
      </w:r>
      <w:r w:rsidRPr="00425F23">
        <w:rPr>
          <w:rFonts w:ascii="Times New Roman" w:hAnsi="Times New Roman" w:cs="Times New Roman"/>
          <w:sz w:val="28"/>
          <w:szCs w:val="28"/>
        </w:rPr>
        <w:t>около 30.0 млн.руб.</w:t>
      </w:r>
    </w:p>
    <w:p w:rsidR="007D3712" w:rsidRPr="00BA23DB" w:rsidRDefault="0090689B" w:rsidP="00474131">
      <w:pPr>
        <w:spacing w:after="0" w:line="240" w:lineRule="auto"/>
        <w:rPr>
          <w:rFonts w:ascii="Times New Roman" w:hAnsi="Times New Roman" w:cs="Times New Roman"/>
          <w:sz w:val="28"/>
          <w:szCs w:val="28"/>
          <w:lang w:val="ru-RU"/>
        </w:rPr>
      </w:pPr>
      <w:r w:rsidRPr="00C445F8">
        <w:rPr>
          <w:rFonts w:ascii="Times New Roman" w:hAnsi="Times New Roman" w:cs="Times New Roman"/>
          <w:sz w:val="28"/>
          <w:szCs w:val="28"/>
          <w:lang w:val="ru-RU"/>
        </w:rPr>
        <w:t>Промышленность</w:t>
      </w:r>
      <w:r w:rsidR="00C445F8">
        <w:rPr>
          <w:rFonts w:ascii="Times New Roman" w:hAnsi="Times New Roman" w:cs="Times New Roman"/>
          <w:sz w:val="28"/>
          <w:szCs w:val="28"/>
          <w:lang w:val="ru-RU"/>
        </w:rPr>
        <w:t xml:space="preserve"> округа представлена двумя крупными предприятиями</w:t>
      </w:r>
      <w:r w:rsidR="00C445F8" w:rsidRPr="00BA23DB">
        <w:rPr>
          <w:rFonts w:ascii="Times New Roman" w:hAnsi="Times New Roman" w:cs="Times New Roman"/>
          <w:sz w:val="28"/>
          <w:szCs w:val="28"/>
          <w:lang w:val="ru-RU"/>
        </w:rPr>
        <w:t>:</w:t>
      </w:r>
    </w:p>
    <w:p w:rsidR="00C445F8" w:rsidRPr="00C445F8" w:rsidRDefault="00C445F8" w:rsidP="00474131">
      <w:pPr>
        <w:pStyle w:val="af2"/>
        <w:numPr>
          <w:ilvl w:val="0"/>
          <w:numId w:val="43"/>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ООО «Маркисол» - производство рулонных штор. Предприятие является лидером на российском </w:t>
      </w:r>
      <w:r w:rsidR="00E4039E">
        <w:rPr>
          <w:rFonts w:ascii="Times New Roman" w:hAnsi="Times New Roman" w:cs="Times New Roman"/>
          <w:sz w:val="28"/>
          <w:szCs w:val="28"/>
          <w:lang w:val="ru-RU"/>
        </w:rPr>
        <w:t>рынке. Общий объем инвестиций 16</w:t>
      </w:r>
      <w:r>
        <w:rPr>
          <w:rFonts w:ascii="Times New Roman" w:hAnsi="Times New Roman" w:cs="Times New Roman"/>
          <w:sz w:val="28"/>
          <w:szCs w:val="28"/>
          <w:lang w:val="ru-RU"/>
        </w:rPr>
        <w:t>0 миллионов рублей</w:t>
      </w:r>
      <w:r>
        <w:rPr>
          <w:rFonts w:ascii="Times New Roman" w:hAnsi="Times New Roman" w:cs="Times New Roman"/>
          <w:sz w:val="28"/>
          <w:szCs w:val="28"/>
        </w:rPr>
        <w:t>;</w:t>
      </w:r>
    </w:p>
    <w:p w:rsidR="00E4039E" w:rsidRPr="00C445F8" w:rsidRDefault="00C445F8" w:rsidP="00E4039E">
      <w:pPr>
        <w:pStyle w:val="af2"/>
        <w:numPr>
          <w:ilvl w:val="0"/>
          <w:numId w:val="43"/>
        </w:num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ООО «Орбита 1» - производство печатных плат (контракт</w:t>
      </w:r>
      <w:r w:rsidR="00474131">
        <w:rPr>
          <w:rFonts w:ascii="Times New Roman" w:hAnsi="Times New Roman" w:cs="Times New Roman"/>
          <w:sz w:val="28"/>
          <w:szCs w:val="28"/>
          <w:lang w:val="ru-RU"/>
        </w:rPr>
        <w:t>ный производитель), в</w:t>
      </w:r>
      <w:r>
        <w:rPr>
          <w:rFonts w:ascii="Times New Roman" w:hAnsi="Times New Roman" w:cs="Times New Roman"/>
          <w:sz w:val="28"/>
          <w:szCs w:val="28"/>
          <w:lang w:val="ru-RU"/>
        </w:rPr>
        <w:t>ысо</w:t>
      </w:r>
      <w:r w:rsidR="00E4039E">
        <w:rPr>
          <w:rFonts w:ascii="Times New Roman" w:hAnsi="Times New Roman" w:cs="Times New Roman"/>
          <w:sz w:val="28"/>
          <w:szCs w:val="28"/>
          <w:lang w:val="ru-RU"/>
        </w:rPr>
        <w:t>ко</w:t>
      </w:r>
      <w:r>
        <w:rPr>
          <w:rFonts w:ascii="Times New Roman" w:hAnsi="Times New Roman" w:cs="Times New Roman"/>
          <w:sz w:val="28"/>
          <w:szCs w:val="28"/>
          <w:lang w:val="ru-RU"/>
        </w:rPr>
        <w:t>технологичное производство</w:t>
      </w:r>
      <w:r w:rsidR="00E4039E">
        <w:rPr>
          <w:rFonts w:ascii="Times New Roman" w:hAnsi="Times New Roman" w:cs="Times New Roman"/>
          <w:sz w:val="28"/>
          <w:szCs w:val="28"/>
          <w:lang w:val="ru-RU"/>
        </w:rPr>
        <w:t>. Общий объем инвестиций 410 миллионов рублей</w:t>
      </w:r>
      <w:r w:rsidR="00E4039E" w:rsidRPr="00474131">
        <w:rPr>
          <w:rFonts w:ascii="Times New Roman" w:hAnsi="Times New Roman" w:cs="Times New Roman"/>
          <w:sz w:val="28"/>
          <w:szCs w:val="28"/>
          <w:lang w:val="ru-RU"/>
        </w:rPr>
        <w:t>;</w:t>
      </w:r>
    </w:p>
    <w:p w:rsidR="00F933F5" w:rsidRPr="00BA630B" w:rsidRDefault="00F933F5" w:rsidP="00F933F5">
      <w:pPr>
        <w:pStyle w:val="a3"/>
        <w:keepNext/>
        <w:spacing w:after="120" w:line="240" w:lineRule="auto"/>
        <w:ind w:left="1069" w:firstLine="0"/>
        <w:jc w:val="center"/>
        <w:rPr>
          <w:rFonts w:ascii="Times New Roman" w:hAnsi="Times New Roman" w:cs="Times New Roman"/>
          <w:sz w:val="24"/>
          <w:lang w:val="ru-RU"/>
        </w:rPr>
      </w:pPr>
      <w:r>
        <w:rPr>
          <w:rFonts w:ascii="Times New Roman" w:hAnsi="Times New Roman" w:cs="Times New Roman"/>
          <w:sz w:val="24"/>
          <w:lang w:val="ru-RU"/>
        </w:rPr>
        <w:t xml:space="preserve">                                                                                                                               </w:t>
      </w: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6</w:t>
      </w:r>
      <w:r w:rsidRPr="00BA630B">
        <w:rPr>
          <w:rFonts w:ascii="Times New Roman" w:hAnsi="Times New Roman" w:cs="Times New Roman"/>
          <w:sz w:val="24"/>
          <w:lang w:val="ru-RU"/>
        </w:rPr>
        <w:t xml:space="preserve">. </w:t>
      </w:r>
    </w:p>
    <w:p w:rsidR="00F933F5" w:rsidRPr="00BA630B" w:rsidRDefault="00F933F5" w:rsidP="00F933F5">
      <w:pPr>
        <w:pStyle w:val="a3"/>
        <w:keepNext/>
        <w:spacing w:after="240" w:line="240" w:lineRule="auto"/>
        <w:ind w:left="1069" w:firstLine="0"/>
        <w:rPr>
          <w:rFonts w:ascii="Times New Roman" w:hAnsi="Times New Roman" w:cs="Times New Roman"/>
          <w:sz w:val="24"/>
          <w:lang w:val="ru-RU"/>
        </w:rPr>
      </w:pPr>
      <w:r>
        <w:rPr>
          <w:rFonts w:ascii="Times New Roman" w:hAnsi="Times New Roman" w:cs="Times New Roman"/>
          <w:sz w:val="24"/>
          <w:lang w:val="ru-RU"/>
        </w:rPr>
        <w:t xml:space="preserve">                       </w:t>
      </w:r>
      <w:r w:rsidRPr="00BA630B">
        <w:rPr>
          <w:rFonts w:ascii="Times New Roman" w:hAnsi="Times New Roman" w:cs="Times New Roman"/>
          <w:sz w:val="24"/>
          <w:lang w:val="ru-RU"/>
        </w:rPr>
        <w:t>Объем</w:t>
      </w:r>
      <w:r>
        <w:rPr>
          <w:rFonts w:ascii="Times New Roman" w:hAnsi="Times New Roman" w:cs="Times New Roman"/>
          <w:sz w:val="24"/>
          <w:lang w:val="ru-RU"/>
        </w:rPr>
        <w:t xml:space="preserve"> инвестиций по отраслям в 2013-2018</w:t>
      </w:r>
      <w:r w:rsidRPr="00BA630B">
        <w:rPr>
          <w:rFonts w:ascii="Times New Roman" w:hAnsi="Times New Roman" w:cs="Times New Roman"/>
          <w:sz w:val="24"/>
          <w:lang w:val="ru-RU"/>
        </w:rPr>
        <w:t xml:space="preserve"> годах,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925"/>
        <w:gridCol w:w="925"/>
        <w:gridCol w:w="925"/>
        <w:gridCol w:w="925"/>
        <w:gridCol w:w="925"/>
        <w:gridCol w:w="925"/>
      </w:tblGrid>
      <w:tr w:rsidR="00F933F5" w:rsidRPr="009B15D6" w:rsidTr="00735C2C">
        <w:trPr>
          <w:trHeight w:val="70"/>
          <w:jc w:val="center"/>
        </w:trPr>
        <w:tc>
          <w:tcPr>
            <w:tcW w:w="0" w:type="auto"/>
            <w:shd w:val="clear" w:color="auto" w:fill="BFBFBF" w:themeFill="background1" w:themeFillShade="BF"/>
            <w:vAlign w:val="bottom"/>
          </w:tcPr>
          <w:p w:rsidR="00F933F5" w:rsidRPr="009B15D6" w:rsidRDefault="00F933F5" w:rsidP="00BA23DB">
            <w:pPr>
              <w:spacing w:before="60" w:after="60" w:line="240" w:lineRule="auto"/>
              <w:ind w:firstLine="0"/>
              <w:rPr>
                <w:rFonts w:ascii="Times New Roman" w:hAnsi="Times New Roman" w:cs="Times New Roman"/>
                <w:b/>
                <w:lang w:val="ru-RU"/>
              </w:rPr>
            </w:pPr>
          </w:p>
        </w:tc>
        <w:tc>
          <w:tcPr>
            <w:tcW w:w="0" w:type="auto"/>
            <w:shd w:val="clear" w:color="auto" w:fill="BFBFBF" w:themeFill="background1" w:themeFillShade="BF"/>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2013</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2014</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2015</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2016</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2017</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2018</w:t>
            </w:r>
            <w:r w:rsidRPr="009B15D6">
              <w:rPr>
                <w:rFonts w:ascii="Times New Roman" w:hAnsi="Times New Roman" w:cs="Times New Roman"/>
                <w:b/>
                <w:lang w:val="ru-RU"/>
              </w:rPr>
              <w:t> г.</w:t>
            </w:r>
          </w:p>
        </w:tc>
      </w:tr>
      <w:tr w:rsidR="00F933F5" w:rsidRPr="002C5C48" w:rsidTr="00735C2C">
        <w:trPr>
          <w:trHeight w:val="376"/>
          <w:jc w:val="center"/>
        </w:trPr>
        <w:tc>
          <w:tcPr>
            <w:tcW w:w="0" w:type="auto"/>
            <w:shd w:val="clear" w:color="auto" w:fill="auto"/>
            <w:vAlign w:val="bottom"/>
          </w:tcPr>
          <w:p w:rsidR="00F933F5" w:rsidRPr="002C5C48" w:rsidRDefault="00F933F5" w:rsidP="00BA23DB">
            <w:pPr>
              <w:spacing w:before="60" w:after="60" w:line="240" w:lineRule="auto"/>
              <w:ind w:firstLine="0"/>
              <w:rPr>
                <w:rFonts w:ascii="Times New Roman" w:hAnsi="Times New Roman" w:cs="Times New Roman"/>
                <w:lang w:val="ru-RU"/>
              </w:rPr>
            </w:pPr>
            <w:r>
              <w:rPr>
                <w:rFonts w:ascii="Times New Roman" w:hAnsi="Times New Roman" w:cs="Times New Roman"/>
                <w:lang w:val="ru-RU"/>
              </w:rPr>
              <w:t>Сельское хозяйство</w:t>
            </w:r>
          </w:p>
        </w:tc>
        <w:tc>
          <w:tcPr>
            <w:tcW w:w="0" w:type="auto"/>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387,4</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493</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745</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1050</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970</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1450</w:t>
            </w:r>
          </w:p>
        </w:tc>
      </w:tr>
      <w:tr w:rsidR="00F933F5" w:rsidRPr="002C5C48" w:rsidTr="00735C2C">
        <w:trPr>
          <w:trHeight w:val="376"/>
          <w:jc w:val="center"/>
        </w:trPr>
        <w:tc>
          <w:tcPr>
            <w:tcW w:w="0" w:type="auto"/>
            <w:shd w:val="clear" w:color="auto" w:fill="auto"/>
          </w:tcPr>
          <w:p w:rsidR="00F933F5" w:rsidRPr="003B75E4"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Промышленность</w:t>
            </w:r>
          </w:p>
        </w:tc>
        <w:tc>
          <w:tcPr>
            <w:tcW w:w="0" w:type="auto"/>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54</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w:t>
            </w:r>
          </w:p>
        </w:tc>
        <w:tc>
          <w:tcPr>
            <w:tcW w:w="0" w:type="auto"/>
            <w:shd w:val="clear" w:color="auto" w:fill="auto"/>
            <w:noWrap/>
            <w:vAlign w:val="center"/>
          </w:tcPr>
          <w:p w:rsidR="00F933F5" w:rsidRPr="00F933F5"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    9</w:t>
            </w:r>
          </w:p>
        </w:tc>
        <w:tc>
          <w:tcPr>
            <w:tcW w:w="0" w:type="auto"/>
            <w:shd w:val="clear" w:color="auto" w:fill="auto"/>
            <w:noWrap/>
            <w:vAlign w:val="center"/>
          </w:tcPr>
          <w:p w:rsidR="00F933F5" w:rsidRPr="003B75E4" w:rsidRDefault="00735C2C"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60</w:t>
            </w:r>
          </w:p>
        </w:tc>
        <w:tc>
          <w:tcPr>
            <w:tcW w:w="0" w:type="auto"/>
            <w:shd w:val="clear" w:color="auto" w:fill="auto"/>
            <w:noWrap/>
            <w:vAlign w:val="center"/>
          </w:tcPr>
          <w:p w:rsidR="00F933F5" w:rsidRPr="003B75E4" w:rsidRDefault="00735C2C"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150</w:t>
            </w:r>
          </w:p>
        </w:tc>
        <w:tc>
          <w:tcPr>
            <w:tcW w:w="0" w:type="auto"/>
            <w:shd w:val="clear" w:color="auto" w:fill="auto"/>
            <w:noWrap/>
            <w:vAlign w:val="center"/>
          </w:tcPr>
          <w:p w:rsidR="00F933F5" w:rsidRPr="003B75E4" w:rsidRDefault="00735C2C" w:rsidP="00735C2C">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    65</w:t>
            </w:r>
          </w:p>
        </w:tc>
      </w:tr>
      <w:tr w:rsidR="00735C2C" w:rsidRPr="002C5C48" w:rsidTr="00735C2C">
        <w:trPr>
          <w:trHeight w:val="376"/>
          <w:jc w:val="center"/>
        </w:trPr>
        <w:tc>
          <w:tcPr>
            <w:tcW w:w="0" w:type="auto"/>
            <w:shd w:val="clear" w:color="auto" w:fill="auto"/>
          </w:tcPr>
          <w:p w:rsidR="00735C2C"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Торговля</w:t>
            </w:r>
          </w:p>
        </w:tc>
        <w:tc>
          <w:tcPr>
            <w:tcW w:w="0" w:type="auto"/>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24</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17</w:t>
            </w:r>
          </w:p>
        </w:tc>
      </w:tr>
      <w:tr w:rsidR="00735C2C" w:rsidRPr="002C5C48" w:rsidTr="00735C2C">
        <w:trPr>
          <w:trHeight w:val="376"/>
          <w:jc w:val="center"/>
        </w:trPr>
        <w:tc>
          <w:tcPr>
            <w:tcW w:w="0" w:type="auto"/>
            <w:shd w:val="clear" w:color="auto" w:fill="auto"/>
          </w:tcPr>
          <w:p w:rsidR="00735C2C"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lastRenderedPageBreak/>
              <w:t>Сфера услуг</w:t>
            </w:r>
          </w:p>
        </w:tc>
        <w:tc>
          <w:tcPr>
            <w:tcW w:w="0" w:type="auto"/>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0.5</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0.4</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0.2</w:t>
            </w:r>
          </w:p>
        </w:tc>
      </w:tr>
      <w:tr w:rsidR="00735C2C" w:rsidRPr="002C5C48" w:rsidTr="00735C2C">
        <w:trPr>
          <w:trHeight w:val="376"/>
          <w:jc w:val="center"/>
        </w:trPr>
        <w:tc>
          <w:tcPr>
            <w:tcW w:w="0" w:type="auto"/>
            <w:shd w:val="clear" w:color="auto" w:fill="auto"/>
          </w:tcPr>
          <w:p w:rsidR="00735C2C"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Туризм</w:t>
            </w:r>
          </w:p>
        </w:tc>
        <w:tc>
          <w:tcPr>
            <w:tcW w:w="0" w:type="auto"/>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24</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0.7</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0.9</w:t>
            </w:r>
          </w:p>
        </w:tc>
      </w:tr>
    </w:tbl>
    <w:p w:rsidR="00735C2C" w:rsidRDefault="00735C2C" w:rsidP="00EA721D">
      <w:pPr>
        <w:spacing w:after="0" w:line="240" w:lineRule="auto"/>
        <w:jc w:val="both"/>
        <w:rPr>
          <w:rFonts w:ascii="Times New Roman" w:hAnsi="Times New Roman"/>
          <w:sz w:val="28"/>
          <w:szCs w:val="28"/>
          <w:lang w:val="ru-RU"/>
        </w:rPr>
      </w:pPr>
    </w:p>
    <w:p w:rsidR="00EA721D" w:rsidRPr="00616C4A" w:rsidRDefault="00EA721D"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А</w:t>
      </w:r>
      <w:r w:rsidRPr="00616C4A">
        <w:rPr>
          <w:rFonts w:ascii="Times New Roman" w:hAnsi="Times New Roman"/>
          <w:sz w:val="28"/>
          <w:szCs w:val="28"/>
          <w:lang w:val="ru-RU"/>
        </w:rPr>
        <w:t>нализ инвестиционной привлекательности Славского городского округа с участием крупнейших хозяйствующих субъектов округа и его жителей позволил выявить следующие проблемные точки:</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1. Тупиковость территории с точки зрения пассажирских (туристических) и грузовых транспортных потоков. Транспортная система и потоки пассажиров, грузов двигаются в сторону пограничного перехода в Советске. Славск же замкнут государственной границей по реке Неман. Проблема частично могла бы быть решена при </w:t>
      </w:r>
      <w:r w:rsidR="00BA23DB">
        <w:rPr>
          <w:rFonts w:ascii="Times New Roman" w:hAnsi="Times New Roman"/>
          <w:sz w:val="28"/>
          <w:szCs w:val="28"/>
          <w:lang w:val="ru-RU"/>
        </w:rPr>
        <w:t>использовании</w:t>
      </w:r>
      <w:r w:rsidRPr="00616C4A">
        <w:rPr>
          <w:rFonts w:ascii="Times New Roman" w:hAnsi="Times New Roman"/>
          <w:sz w:val="28"/>
          <w:szCs w:val="28"/>
          <w:lang w:val="ru-RU"/>
        </w:rPr>
        <w:t xml:space="preserve"> альтернативных видов организации транспортных потоков. В части туризма альтернативой могла бы стать прокладка маршрута</w:t>
      </w:r>
      <w:r w:rsidR="00B77786">
        <w:rPr>
          <w:rFonts w:ascii="Times New Roman" w:hAnsi="Times New Roman"/>
          <w:sz w:val="28"/>
          <w:szCs w:val="28"/>
          <w:lang w:val="ru-RU"/>
        </w:rPr>
        <w:t xml:space="preserve"> </w:t>
      </w:r>
      <w:r>
        <w:rPr>
          <w:rFonts w:ascii="Times New Roman" w:hAnsi="Times New Roman"/>
          <w:sz w:val="28"/>
          <w:szCs w:val="28"/>
        </w:rPr>
        <w:t>E</w:t>
      </w:r>
      <w:r w:rsidRPr="00F064B8">
        <w:rPr>
          <w:rFonts w:ascii="Times New Roman" w:hAnsi="Times New Roman"/>
          <w:sz w:val="28"/>
          <w:szCs w:val="28"/>
          <w:lang w:val="ru-RU"/>
        </w:rPr>
        <w:t>-</w:t>
      </w:r>
      <w:r w:rsidRPr="00616C4A">
        <w:rPr>
          <w:rFonts w:ascii="Times New Roman" w:hAnsi="Times New Roman"/>
          <w:sz w:val="28"/>
          <w:szCs w:val="28"/>
          <w:lang w:val="ru-RU"/>
        </w:rPr>
        <w:t>70 по реке.</w:t>
      </w:r>
      <w:r>
        <w:rPr>
          <w:rFonts w:ascii="Times New Roman" w:hAnsi="Times New Roman"/>
          <w:sz w:val="28"/>
          <w:szCs w:val="28"/>
          <w:lang w:val="ru-RU"/>
        </w:rPr>
        <w:t xml:space="preserve"> </w:t>
      </w:r>
      <w:r w:rsidRPr="00616C4A">
        <w:rPr>
          <w:rFonts w:ascii="Times New Roman" w:hAnsi="Times New Roman"/>
          <w:sz w:val="28"/>
          <w:szCs w:val="28"/>
          <w:lang w:val="ru-RU"/>
        </w:rPr>
        <w:t>Положительным</w:t>
      </w:r>
      <w:r>
        <w:rPr>
          <w:rFonts w:ascii="Times New Roman" w:hAnsi="Times New Roman"/>
          <w:sz w:val="28"/>
          <w:szCs w:val="28"/>
          <w:lang w:val="ru-RU"/>
        </w:rPr>
        <w:t xml:space="preserve"> </w:t>
      </w:r>
      <w:r w:rsidRPr="00616C4A">
        <w:rPr>
          <w:rFonts w:ascii="Times New Roman" w:hAnsi="Times New Roman"/>
          <w:sz w:val="28"/>
          <w:szCs w:val="28"/>
          <w:lang w:val="ru-RU"/>
        </w:rPr>
        <w:t xml:space="preserve">опытом в данном направлении является работа </w:t>
      </w:r>
      <w:r>
        <w:rPr>
          <w:rFonts w:ascii="Times New Roman" w:hAnsi="Times New Roman"/>
          <w:sz w:val="28"/>
          <w:szCs w:val="28"/>
          <w:lang w:val="ru-RU"/>
        </w:rPr>
        <w:t>по привлечению</w:t>
      </w:r>
      <w:r w:rsidRPr="00616C4A">
        <w:rPr>
          <w:rFonts w:ascii="Times New Roman" w:hAnsi="Times New Roman"/>
          <w:sz w:val="28"/>
          <w:szCs w:val="28"/>
          <w:lang w:val="ru-RU"/>
        </w:rPr>
        <w:t xml:space="preserve"> международных грантов в рамках трансграничного сотрудничества на создание велосипедных маршрутов.</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Кроме того, отсутствует выход в залив речного пути </w:t>
      </w:r>
      <w:r>
        <w:rPr>
          <w:rFonts w:ascii="Times New Roman" w:hAnsi="Times New Roman"/>
          <w:sz w:val="28"/>
          <w:szCs w:val="28"/>
          <w:lang w:val="ru-RU"/>
        </w:rPr>
        <w:t>Е-</w:t>
      </w:r>
      <w:r w:rsidRPr="00616C4A">
        <w:rPr>
          <w:rFonts w:ascii="Times New Roman" w:hAnsi="Times New Roman"/>
          <w:sz w:val="28"/>
          <w:szCs w:val="28"/>
          <w:lang w:val="ru-RU"/>
        </w:rPr>
        <w:t>70. В связи с отсутствием должного ухода за судоходными каналами на текущий момент выходы в залив находятся в неудовлетворительном состоянии. Кроме того, отсутствуют причальные станции, которые были предусмотрены генеральным планом.</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2. Отсутствие специализированных площадок для привлечения инвесторов. </w:t>
      </w:r>
      <w:r>
        <w:rPr>
          <w:rFonts w:ascii="Times New Roman" w:hAnsi="Times New Roman"/>
          <w:sz w:val="28"/>
          <w:szCs w:val="28"/>
          <w:lang w:val="ru-RU"/>
        </w:rPr>
        <w:t>С</w:t>
      </w:r>
      <w:r w:rsidRPr="00616C4A">
        <w:rPr>
          <w:rFonts w:ascii="Times New Roman" w:hAnsi="Times New Roman"/>
          <w:sz w:val="28"/>
          <w:szCs w:val="28"/>
          <w:lang w:val="ru-RU"/>
        </w:rPr>
        <w:t>оздание подобной площадки без отсутствия инвесторов, без определения ее</w:t>
      </w:r>
      <w:r>
        <w:rPr>
          <w:rFonts w:ascii="Times New Roman" w:hAnsi="Times New Roman"/>
          <w:sz w:val="28"/>
          <w:szCs w:val="28"/>
          <w:lang w:val="ru-RU"/>
        </w:rPr>
        <w:t xml:space="preserve"> </w:t>
      </w:r>
      <w:r w:rsidRPr="00616C4A">
        <w:rPr>
          <w:rFonts w:ascii="Times New Roman" w:hAnsi="Times New Roman"/>
          <w:sz w:val="28"/>
          <w:szCs w:val="28"/>
          <w:lang w:val="ru-RU"/>
        </w:rPr>
        <w:t>специализации станет бременем и непосильной нагрузкой для бюджета городского округа.</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Вместе с тем стоит отметить предыдущий положительный опыт в привлечении иностранных предприятий (Швеция) на территорию округа – были предоставлены здания и сооружения, оказана помощь в организации производств.</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На текущий момент в Славске есть 2 предприятия, работающих в международных кооперационных цепях (с международным рынком сбыта), развивающие свои производства. Однако размещение индустриального парка «Советск» в Советске может привести к переносу предприятий (в первую очередь высокотехнологичных), осуществляющих деятельность на территории Славского городского округа, на территорию создаваемого индустриального парка.</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3. Проблема использования культурного и исторического образа территории. При богатом культурном наследии, мощных образах, доставшихся в наследство от Восточной Пруссии и эпохи СССР</w:t>
      </w:r>
      <w:r>
        <w:rPr>
          <w:rFonts w:ascii="Times New Roman" w:hAnsi="Times New Roman"/>
          <w:sz w:val="28"/>
          <w:szCs w:val="28"/>
          <w:lang w:val="ru-RU"/>
        </w:rPr>
        <w:t>.</w:t>
      </w:r>
    </w:p>
    <w:p w:rsidR="00EA721D" w:rsidRDefault="00EA721D" w:rsidP="00F933F5">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4. Геополитическая напряженность, санкционной режим. На текущий момент реализовать потенциал международной кооперации в части привлечения инвестиций затруднительно в силу </w:t>
      </w:r>
      <w:r>
        <w:rPr>
          <w:rFonts w:ascii="Times New Roman" w:hAnsi="Times New Roman"/>
          <w:sz w:val="28"/>
          <w:szCs w:val="28"/>
          <w:lang w:val="ru-RU"/>
        </w:rPr>
        <w:t xml:space="preserve">сложной </w:t>
      </w:r>
      <w:r w:rsidRPr="00616C4A">
        <w:rPr>
          <w:rFonts w:ascii="Times New Roman" w:hAnsi="Times New Roman"/>
          <w:sz w:val="28"/>
          <w:szCs w:val="28"/>
          <w:lang w:val="ru-RU"/>
        </w:rPr>
        <w:t>геополитической ситуации.</w:t>
      </w:r>
    </w:p>
    <w:p w:rsidR="00EA721D"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5. Отсутствие команд, кадров, способных реализовывать инвестиционные проекты на территории.</w:t>
      </w:r>
    </w:p>
    <w:p w:rsidR="00EA721D" w:rsidRPr="0021113C" w:rsidRDefault="00EA721D" w:rsidP="00EA721D">
      <w:pPr>
        <w:pStyle w:val="3"/>
        <w:spacing w:before="240" w:after="240"/>
        <w:rPr>
          <w:lang w:val="ru-RU"/>
        </w:rPr>
      </w:pPr>
      <w:bookmarkStart w:id="39" w:name="_Toc502148209"/>
      <w:bookmarkStart w:id="40" w:name="_Toc502175877"/>
      <w:bookmarkStart w:id="41" w:name="_Toc509880373"/>
      <w:r w:rsidRPr="00353D28">
        <w:rPr>
          <w:lang w:val="ru-RU"/>
        </w:rPr>
        <w:lastRenderedPageBreak/>
        <w:t>2.</w:t>
      </w:r>
      <w:r>
        <w:rPr>
          <w:lang w:val="ru-RU"/>
        </w:rPr>
        <w:t>2</w:t>
      </w:r>
      <w:r w:rsidRPr="00353D28">
        <w:rPr>
          <w:lang w:val="ru-RU"/>
        </w:rPr>
        <w:t>.3.</w:t>
      </w:r>
      <w:r w:rsidRPr="00353D28">
        <w:t> </w:t>
      </w:r>
      <w:r w:rsidRPr="00353D28">
        <w:rPr>
          <w:lang w:val="ru-RU"/>
        </w:rPr>
        <w:t>Сельское хозяйство, агропромышленный сектор</w:t>
      </w:r>
      <w:bookmarkEnd w:id="39"/>
      <w:bookmarkEnd w:id="40"/>
      <w:bookmarkEnd w:id="41"/>
    </w:p>
    <w:p w:rsidR="00EA721D" w:rsidRDefault="00EA721D" w:rsidP="00EA721D">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Как уже указывалось, в сельском хозяйстве занято около 5,2 тыс. чел. (более 45% трудоспособного населения). Славский городской округ</w:t>
      </w:r>
      <w:r>
        <w:rPr>
          <w:rFonts w:ascii="Times New Roman" w:hAnsi="Times New Roman"/>
          <w:sz w:val="28"/>
          <w:szCs w:val="28"/>
          <w:lang w:val="ru-RU"/>
        </w:rPr>
        <w:t xml:space="preserve"> </w:t>
      </w:r>
      <w:r w:rsidRPr="00B943B2">
        <w:rPr>
          <w:rFonts w:ascii="Times New Roman" w:hAnsi="Times New Roman"/>
          <w:sz w:val="28"/>
          <w:szCs w:val="28"/>
          <w:lang w:val="ru-RU"/>
        </w:rPr>
        <w:t xml:space="preserve">одним из лидеров области по производству молока. </w:t>
      </w:r>
      <w:r w:rsidR="00A2067C">
        <w:rPr>
          <w:rFonts w:ascii="Times New Roman" w:hAnsi="Times New Roman"/>
          <w:sz w:val="28"/>
          <w:szCs w:val="28"/>
          <w:lang w:val="ru-RU"/>
        </w:rPr>
        <w:t>В 2018</w:t>
      </w:r>
      <w:r>
        <w:rPr>
          <w:rFonts w:ascii="Times New Roman" w:hAnsi="Times New Roman"/>
          <w:sz w:val="28"/>
          <w:szCs w:val="28"/>
          <w:lang w:val="ru-RU"/>
        </w:rPr>
        <w:t xml:space="preserve"> году хозяйствами всех категорий в городском округе было произведено сельхозпродукции на 2,6 млрд. руб. Эт</w:t>
      </w:r>
      <w:r w:rsidR="00BA23DB">
        <w:rPr>
          <w:rFonts w:ascii="Times New Roman" w:hAnsi="Times New Roman"/>
          <w:sz w:val="28"/>
          <w:szCs w:val="28"/>
          <w:lang w:val="ru-RU"/>
        </w:rPr>
        <w:t>о 4 место по объему производства</w:t>
      </w:r>
      <w:r>
        <w:rPr>
          <w:rFonts w:ascii="Times New Roman" w:hAnsi="Times New Roman"/>
          <w:sz w:val="28"/>
          <w:szCs w:val="28"/>
          <w:lang w:val="ru-RU"/>
        </w:rPr>
        <w:t xml:space="preserve"> такой продукции по области после Калининграда, Гурьевского и Правдинского городских округов.</w:t>
      </w:r>
    </w:p>
    <w:p w:rsidR="00EA721D" w:rsidRPr="00BC6A19" w:rsidRDefault="00EA721D" w:rsidP="00EA721D">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Во всех категориях хозяйств поголовье скота составляет: крупного рогатого скота – 16</w:t>
      </w:r>
      <w:r w:rsidRPr="00B943B2">
        <w:rPr>
          <w:rFonts w:ascii="Times New Roman" w:hAnsi="Times New Roman"/>
          <w:sz w:val="28"/>
          <w:szCs w:val="28"/>
        </w:rPr>
        <w:t> </w:t>
      </w:r>
      <w:r w:rsidRPr="00B943B2">
        <w:rPr>
          <w:rFonts w:ascii="Times New Roman" w:hAnsi="Times New Roman"/>
          <w:sz w:val="28"/>
          <w:szCs w:val="28"/>
          <w:lang w:val="ru-RU"/>
        </w:rPr>
        <w:t>660 голов, в том числе коров – 7</w:t>
      </w:r>
      <w:r w:rsidRPr="00B943B2">
        <w:rPr>
          <w:rFonts w:ascii="Times New Roman" w:hAnsi="Times New Roman"/>
          <w:sz w:val="28"/>
          <w:szCs w:val="28"/>
        </w:rPr>
        <w:t> </w:t>
      </w:r>
      <w:r w:rsidRPr="00B943B2">
        <w:rPr>
          <w:rFonts w:ascii="Times New Roman" w:hAnsi="Times New Roman"/>
          <w:sz w:val="28"/>
          <w:szCs w:val="28"/>
          <w:lang w:val="ru-RU"/>
        </w:rPr>
        <w:t>685</w:t>
      </w:r>
      <w:r w:rsidRPr="00BC6A19">
        <w:rPr>
          <w:rFonts w:ascii="Times New Roman" w:hAnsi="Times New Roman"/>
          <w:sz w:val="28"/>
          <w:szCs w:val="28"/>
          <w:lang w:val="ru-RU"/>
        </w:rPr>
        <w:t xml:space="preserve"> гол</w:t>
      </w:r>
      <w:r>
        <w:rPr>
          <w:rFonts w:ascii="Times New Roman" w:hAnsi="Times New Roman"/>
          <w:sz w:val="28"/>
          <w:szCs w:val="28"/>
          <w:lang w:val="ru-RU"/>
        </w:rPr>
        <w:t>ов</w:t>
      </w:r>
      <w:r w:rsidRPr="00BC6A19">
        <w:rPr>
          <w:rFonts w:ascii="Times New Roman" w:hAnsi="Times New Roman"/>
          <w:sz w:val="28"/>
          <w:szCs w:val="28"/>
          <w:lang w:val="ru-RU"/>
        </w:rPr>
        <w:t>; свиней – 1</w:t>
      </w:r>
      <w:r>
        <w:rPr>
          <w:rFonts w:ascii="Times New Roman" w:hAnsi="Times New Roman"/>
          <w:sz w:val="28"/>
          <w:szCs w:val="28"/>
        </w:rPr>
        <w:t> </w:t>
      </w:r>
      <w:r w:rsidRPr="00BC6A19">
        <w:rPr>
          <w:rFonts w:ascii="Times New Roman" w:hAnsi="Times New Roman"/>
          <w:sz w:val="28"/>
          <w:szCs w:val="28"/>
          <w:lang w:val="ru-RU"/>
        </w:rPr>
        <w:t>648 гол</w:t>
      </w:r>
      <w:r>
        <w:rPr>
          <w:rFonts w:ascii="Times New Roman" w:hAnsi="Times New Roman"/>
          <w:sz w:val="28"/>
          <w:szCs w:val="28"/>
          <w:lang w:val="ru-RU"/>
        </w:rPr>
        <w:t>ов.</w:t>
      </w:r>
    </w:p>
    <w:p w:rsidR="00EA721D" w:rsidRPr="00BA630B" w:rsidRDefault="00A2067C" w:rsidP="00EA721D">
      <w:pPr>
        <w:spacing w:after="120" w:line="240" w:lineRule="auto"/>
        <w:jc w:val="both"/>
        <w:rPr>
          <w:rFonts w:ascii="Times New Roman" w:hAnsi="Times New Roman"/>
          <w:sz w:val="28"/>
          <w:szCs w:val="28"/>
          <w:lang w:val="ru-RU"/>
        </w:rPr>
      </w:pPr>
      <w:r>
        <w:rPr>
          <w:rFonts w:ascii="Times New Roman" w:hAnsi="Times New Roman"/>
          <w:sz w:val="28"/>
          <w:szCs w:val="28"/>
          <w:lang w:val="ru-RU"/>
        </w:rPr>
        <w:t>В 2018</w:t>
      </w:r>
      <w:r w:rsidR="00EA721D" w:rsidRPr="00C870EA">
        <w:rPr>
          <w:rFonts w:ascii="Times New Roman" w:hAnsi="Times New Roman"/>
          <w:sz w:val="28"/>
          <w:szCs w:val="28"/>
          <w:lang w:val="ru-RU"/>
        </w:rPr>
        <w:t xml:space="preserve"> году в округе</w:t>
      </w:r>
      <w:r w:rsidR="00EA721D">
        <w:rPr>
          <w:rFonts w:ascii="Times New Roman" w:hAnsi="Times New Roman"/>
          <w:sz w:val="28"/>
          <w:szCs w:val="28"/>
          <w:lang w:val="ru-RU"/>
        </w:rPr>
        <w:t xml:space="preserve"> сельскохозяйственными организациями</w:t>
      </w:r>
      <w:r w:rsidR="00EA721D" w:rsidRPr="00C870EA">
        <w:rPr>
          <w:rFonts w:ascii="Times New Roman" w:hAnsi="Times New Roman"/>
          <w:sz w:val="28"/>
          <w:szCs w:val="28"/>
          <w:lang w:val="ru-RU"/>
        </w:rPr>
        <w:t xml:space="preserve"> было реализовано 205 337 центнеров молока (больше в Калининградской области было реализовано только в Нестеровском районе </w:t>
      </w:r>
      <w:r w:rsidR="00EA721D">
        <w:rPr>
          <w:rFonts w:ascii="Times New Roman" w:hAnsi="Times New Roman"/>
          <w:sz w:val="28"/>
          <w:szCs w:val="28"/>
          <w:lang w:val="ru-RU"/>
        </w:rPr>
        <w:t>и Полесском городском округе</w:t>
      </w:r>
      <w:r w:rsidR="00EA721D" w:rsidRPr="00C870EA">
        <w:rPr>
          <w:rFonts w:ascii="Times New Roman" w:hAnsi="Times New Roman"/>
          <w:sz w:val="28"/>
          <w:szCs w:val="28"/>
          <w:lang w:val="ru-RU"/>
        </w:rPr>
        <w:t>), 27</w:t>
      </w:r>
      <w:r w:rsidR="00EA721D">
        <w:rPr>
          <w:rFonts w:ascii="Times New Roman" w:hAnsi="Times New Roman"/>
          <w:sz w:val="28"/>
          <w:szCs w:val="28"/>
          <w:lang w:val="ru-RU"/>
        </w:rPr>
        <w:t> </w:t>
      </w:r>
      <w:r w:rsidR="00EA721D" w:rsidRPr="00C870EA">
        <w:rPr>
          <w:rFonts w:ascii="Times New Roman" w:hAnsi="Times New Roman"/>
          <w:sz w:val="28"/>
          <w:szCs w:val="28"/>
          <w:lang w:val="ru-RU"/>
        </w:rPr>
        <w:t>230</w:t>
      </w:r>
      <w:r w:rsidR="00EA721D">
        <w:rPr>
          <w:rFonts w:ascii="Times New Roman" w:hAnsi="Times New Roman"/>
          <w:sz w:val="28"/>
          <w:szCs w:val="28"/>
          <w:lang w:val="ru-RU"/>
        </w:rPr>
        <w:t xml:space="preserve"> центнеров </w:t>
      </w:r>
      <w:r w:rsidR="00EA721D" w:rsidRPr="00353D28">
        <w:rPr>
          <w:rFonts w:ascii="Times New Roman" w:hAnsi="Times New Roman"/>
          <w:sz w:val="28"/>
          <w:szCs w:val="28"/>
          <w:lang w:val="ru-RU"/>
        </w:rPr>
        <w:t>c</w:t>
      </w:r>
      <w:r w:rsidR="00EA721D">
        <w:rPr>
          <w:rFonts w:ascii="Times New Roman" w:hAnsi="Times New Roman"/>
          <w:sz w:val="28"/>
          <w:szCs w:val="28"/>
          <w:lang w:val="ru-RU"/>
        </w:rPr>
        <w:t xml:space="preserve">кота и птицы в живой массе, </w:t>
      </w:r>
      <w:r w:rsidR="00EA721D" w:rsidRPr="00353D28">
        <w:rPr>
          <w:rFonts w:ascii="Times New Roman" w:hAnsi="Times New Roman"/>
          <w:sz w:val="28"/>
          <w:szCs w:val="28"/>
          <w:lang w:val="ru-RU"/>
        </w:rPr>
        <w:t>26 110 центнеров картофеля и 395 170 центнеров зерновых и зернобобовых культур.</w:t>
      </w:r>
      <w:r w:rsidR="00EA721D" w:rsidRPr="00BA630B">
        <w:rPr>
          <w:rFonts w:ascii="Times New Roman" w:hAnsi="Times New Roman" w:cs="Times New Roman"/>
          <w:sz w:val="28"/>
          <w:szCs w:val="28"/>
          <w:lang w:val="ru-RU"/>
        </w:rPr>
        <w:t>Объем производства продукции сельского х</w:t>
      </w:r>
      <w:r w:rsidR="008E419D">
        <w:rPr>
          <w:rFonts w:ascii="Times New Roman" w:hAnsi="Times New Roman" w:cs="Times New Roman"/>
          <w:sz w:val="28"/>
          <w:szCs w:val="28"/>
          <w:lang w:val="ru-RU"/>
        </w:rPr>
        <w:t>озяйства представлен в таблице 7</w:t>
      </w:r>
      <w:r w:rsidR="00EA721D" w:rsidRPr="00BA630B">
        <w:rPr>
          <w:rFonts w:ascii="Times New Roman" w:hAnsi="Times New Roman" w:cs="Times New Roman"/>
          <w:sz w:val="28"/>
          <w:szCs w:val="28"/>
          <w:lang w:val="ru-RU"/>
        </w:rPr>
        <w:t>.</w:t>
      </w:r>
    </w:p>
    <w:p w:rsidR="00EA721D" w:rsidRPr="00BA630B" w:rsidRDefault="00EA721D" w:rsidP="00EA721D">
      <w:pPr>
        <w:pStyle w:val="a3"/>
        <w:keepNext/>
        <w:spacing w:after="0" w:line="240" w:lineRule="auto"/>
        <w:ind w:left="7936"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8E419D">
        <w:rPr>
          <w:rFonts w:ascii="Times New Roman" w:hAnsi="Times New Roman" w:cs="Times New Roman"/>
          <w:sz w:val="24"/>
          <w:lang w:val="ru-RU"/>
        </w:rPr>
        <w:t>7</w:t>
      </w:r>
      <w:r w:rsidRPr="00BA630B">
        <w:rPr>
          <w:rFonts w:ascii="Times New Roman" w:hAnsi="Times New Roman" w:cs="Times New Roman"/>
          <w:sz w:val="24"/>
          <w:lang w:val="ru-RU"/>
        </w:rPr>
        <w:t xml:space="preserve">. </w:t>
      </w:r>
    </w:p>
    <w:p w:rsidR="00EA721D" w:rsidRPr="00BA630B" w:rsidRDefault="00EA721D" w:rsidP="00EA721D">
      <w:pPr>
        <w:pStyle w:val="a3"/>
        <w:keepNext/>
        <w:spacing w:before="120"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производства продукции сельского хозяйства (хозяйства всех категорий)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1"/>
        <w:gridCol w:w="938"/>
        <w:gridCol w:w="1028"/>
        <w:gridCol w:w="1027"/>
        <w:gridCol w:w="1008"/>
        <w:gridCol w:w="991"/>
        <w:gridCol w:w="971"/>
        <w:gridCol w:w="1036"/>
      </w:tblGrid>
      <w:tr w:rsidR="00EA721D" w:rsidRPr="004C75A5" w:rsidTr="00335B30">
        <w:trPr>
          <w:trHeight w:val="300"/>
        </w:trPr>
        <w:tc>
          <w:tcPr>
            <w:tcW w:w="3031" w:type="dxa"/>
            <w:shd w:val="clear" w:color="auto" w:fill="BFBFBF" w:themeFill="background1" w:themeFillShade="BF"/>
            <w:noWrap/>
            <w:vAlign w:val="bottom"/>
          </w:tcPr>
          <w:p w:rsidR="00EA721D" w:rsidRPr="00D430EE" w:rsidRDefault="00EA721D" w:rsidP="00335B30">
            <w:pPr>
              <w:spacing w:before="60" w:after="60" w:line="240" w:lineRule="auto"/>
              <w:ind w:firstLine="0"/>
              <w:jc w:val="center"/>
              <w:rPr>
                <w:rFonts w:ascii="Times New Roman" w:hAnsi="Times New Roman" w:cs="Times New Roman"/>
                <w:b/>
                <w:lang w:val="ru-RU"/>
              </w:rPr>
            </w:pPr>
          </w:p>
        </w:tc>
        <w:tc>
          <w:tcPr>
            <w:tcW w:w="938" w:type="dxa"/>
            <w:shd w:val="clear" w:color="auto" w:fill="BFBFBF" w:themeFill="background1" w:themeFillShade="BF"/>
            <w:noWrap/>
            <w:vAlign w:val="bottom"/>
          </w:tcPr>
          <w:p w:rsidR="00EA721D" w:rsidRPr="00D430EE" w:rsidRDefault="00EA721D" w:rsidP="00A2067C">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w:t>
            </w:r>
            <w:r w:rsidR="00A2067C">
              <w:rPr>
                <w:rFonts w:ascii="Times New Roman" w:hAnsi="Times New Roman" w:cs="Times New Roman"/>
                <w:b/>
                <w:lang w:val="ru-RU"/>
              </w:rPr>
              <w:t>2</w:t>
            </w:r>
            <w:r w:rsidRPr="004C75A5">
              <w:rPr>
                <w:rFonts w:ascii="Times New Roman" w:hAnsi="Times New Roman" w:cs="Times New Roman"/>
                <w:b/>
                <w:lang w:val="ru-RU"/>
              </w:rPr>
              <w:t> г.</w:t>
            </w:r>
          </w:p>
        </w:tc>
        <w:tc>
          <w:tcPr>
            <w:tcW w:w="1028"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2013</w:t>
            </w:r>
            <w:r w:rsidR="00EA721D" w:rsidRPr="004C75A5">
              <w:rPr>
                <w:rFonts w:ascii="Times New Roman" w:hAnsi="Times New Roman" w:cs="Times New Roman"/>
                <w:b/>
                <w:lang w:val="ru-RU"/>
              </w:rPr>
              <w:t> г.</w:t>
            </w:r>
          </w:p>
        </w:tc>
        <w:tc>
          <w:tcPr>
            <w:tcW w:w="1027"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w:t>
            </w:r>
            <w:r w:rsidR="00EA721D" w:rsidRPr="004C75A5">
              <w:rPr>
                <w:rFonts w:ascii="Times New Roman" w:hAnsi="Times New Roman" w:cs="Times New Roman"/>
                <w:b/>
                <w:lang w:val="ru-RU"/>
              </w:rPr>
              <w:t> г.</w:t>
            </w:r>
          </w:p>
        </w:tc>
        <w:tc>
          <w:tcPr>
            <w:tcW w:w="1008"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w:t>
            </w:r>
            <w:r w:rsidR="00EA721D" w:rsidRPr="004C75A5">
              <w:rPr>
                <w:rFonts w:ascii="Times New Roman" w:hAnsi="Times New Roman" w:cs="Times New Roman"/>
                <w:b/>
                <w:lang w:val="ru-RU"/>
              </w:rPr>
              <w:t> г.</w:t>
            </w:r>
          </w:p>
        </w:tc>
        <w:tc>
          <w:tcPr>
            <w:tcW w:w="991"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w:t>
            </w:r>
            <w:r w:rsidR="00EA721D" w:rsidRPr="004C75A5">
              <w:rPr>
                <w:rFonts w:ascii="Times New Roman" w:hAnsi="Times New Roman" w:cs="Times New Roman"/>
                <w:b/>
                <w:lang w:val="ru-RU"/>
              </w:rPr>
              <w:t> г.</w:t>
            </w:r>
          </w:p>
        </w:tc>
        <w:tc>
          <w:tcPr>
            <w:tcW w:w="971"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2017</w:t>
            </w:r>
            <w:r w:rsidR="00EA721D" w:rsidRPr="004C75A5">
              <w:rPr>
                <w:rFonts w:ascii="Times New Roman" w:hAnsi="Times New Roman" w:cs="Times New Roman"/>
                <w:b/>
                <w:lang w:val="ru-RU"/>
              </w:rPr>
              <w:t> г.</w:t>
            </w:r>
          </w:p>
        </w:tc>
        <w:tc>
          <w:tcPr>
            <w:tcW w:w="1036"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2018</w:t>
            </w:r>
            <w:r w:rsidR="00EA721D" w:rsidRPr="004C75A5">
              <w:rPr>
                <w:rFonts w:ascii="Times New Roman" w:hAnsi="Times New Roman" w:cs="Times New Roman"/>
                <w:b/>
                <w:lang w:val="ru-RU"/>
              </w:rPr>
              <w:t> г.</w:t>
            </w:r>
          </w:p>
        </w:tc>
      </w:tr>
      <w:tr w:rsidR="00EA721D" w:rsidRPr="00D430EE" w:rsidTr="00335B30">
        <w:trPr>
          <w:trHeight w:val="300"/>
        </w:trPr>
        <w:tc>
          <w:tcPr>
            <w:tcW w:w="3031" w:type="dxa"/>
            <w:shd w:val="clear" w:color="auto" w:fill="auto"/>
            <w:noWrap/>
            <w:vAlign w:val="bottom"/>
          </w:tcPr>
          <w:p w:rsidR="00EA721D" w:rsidRPr="00D430EE" w:rsidRDefault="00EA721D" w:rsidP="00335B30">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 xml:space="preserve">Объем производства продукции (в фактически действовавших ценах), </w:t>
            </w:r>
            <w:r>
              <w:rPr>
                <w:rFonts w:ascii="Times New Roman" w:hAnsi="Times New Roman" w:cs="Times New Roman"/>
                <w:lang w:val="ru-RU"/>
              </w:rPr>
              <w:t>млн</w:t>
            </w:r>
            <w:r w:rsidRPr="00D430EE">
              <w:rPr>
                <w:rFonts w:ascii="Times New Roman" w:hAnsi="Times New Roman" w:cs="Times New Roman"/>
                <w:lang w:val="ru-RU"/>
              </w:rPr>
              <w:t>.</w:t>
            </w:r>
            <w:r>
              <w:rPr>
                <w:rFonts w:ascii="Times New Roman" w:hAnsi="Times New Roman" w:cs="Times New Roman"/>
                <w:lang w:val="ru-RU"/>
              </w:rPr>
              <w:t> </w:t>
            </w:r>
            <w:r w:rsidRPr="00D430EE">
              <w:rPr>
                <w:rFonts w:ascii="Times New Roman" w:hAnsi="Times New Roman" w:cs="Times New Roman"/>
                <w:lang w:val="ru-RU"/>
              </w:rPr>
              <w:t>руб</w:t>
            </w:r>
            <w:r>
              <w:rPr>
                <w:rFonts w:ascii="Times New Roman" w:hAnsi="Times New Roman" w:cs="Times New Roman"/>
                <w:lang w:val="ru-RU"/>
              </w:rPr>
              <w:t>.</w:t>
            </w:r>
          </w:p>
        </w:tc>
        <w:tc>
          <w:tcPr>
            <w:tcW w:w="938"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427</w:t>
            </w:r>
            <w:r>
              <w:rPr>
                <w:rFonts w:ascii="Times New Roman" w:hAnsi="Times New Roman" w:cs="Times New Roman"/>
                <w:lang w:val="ru-RU"/>
              </w:rPr>
              <w:t>,8</w:t>
            </w:r>
          </w:p>
        </w:tc>
        <w:tc>
          <w:tcPr>
            <w:tcW w:w="1028"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381</w:t>
            </w:r>
            <w:r>
              <w:rPr>
                <w:rFonts w:ascii="Times New Roman" w:hAnsi="Times New Roman" w:cs="Times New Roman"/>
                <w:lang w:val="ru-RU"/>
              </w:rPr>
              <w:t>,1</w:t>
            </w:r>
          </w:p>
        </w:tc>
        <w:tc>
          <w:tcPr>
            <w:tcW w:w="1027"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461</w:t>
            </w:r>
            <w:r>
              <w:rPr>
                <w:rFonts w:ascii="Times New Roman" w:hAnsi="Times New Roman" w:cs="Times New Roman"/>
                <w:lang w:val="ru-RU"/>
              </w:rPr>
              <w:t>,</w:t>
            </w:r>
            <w:r w:rsidRPr="00D430EE">
              <w:rPr>
                <w:rFonts w:ascii="Times New Roman" w:hAnsi="Times New Roman" w:cs="Times New Roman"/>
                <w:lang w:val="ru-RU"/>
              </w:rPr>
              <w:t>7</w:t>
            </w:r>
          </w:p>
        </w:tc>
        <w:tc>
          <w:tcPr>
            <w:tcW w:w="1008"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470</w:t>
            </w:r>
            <w:r>
              <w:rPr>
                <w:rFonts w:ascii="Times New Roman" w:hAnsi="Times New Roman" w:cs="Times New Roman"/>
                <w:lang w:val="ru-RU"/>
              </w:rPr>
              <w:t>,</w:t>
            </w:r>
            <w:r w:rsidRPr="00D430EE">
              <w:rPr>
                <w:rFonts w:ascii="Times New Roman" w:hAnsi="Times New Roman" w:cs="Times New Roman"/>
                <w:lang w:val="ru-RU"/>
              </w:rPr>
              <w:t>2</w:t>
            </w:r>
          </w:p>
        </w:tc>
        <w:tc>
          <w:tcPr>
            <w:tcW w:w="991"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033</w:t>
            </w:r>
            <w:r>
              <w:rPr>
                <w:rFonts w:ascii="Times New Roman" w:hAnsi="Times New Roman" w:cs="Times New Roman"/>
                <w:lang w:val="ru-RU"/>
              </w:rPr>
              <w:t>,</w:t>
            </w:r>
            <w:r w:rsidRPr="00D430EE">
              <w:rPr>
                <w:rFonts w:ascii="Times New Roman" w:hAnsi="Times New Roman" w:cs="Times New Roman"/>
                <w:lang w:val="ru-RU"/>
              </w:rPr>
              <w:t>3</w:t>
            </w:r>
          </w:p>
        </w:tc>
        <w:tc>
          <w:tcPr>
            <w:tcW w:w="971"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943</w:t>
            </w:r>
            <w:r>
              <w:rPr>
                <w:rFonts w:ascii="Times New Roman" w:hAnsi="Times New Roman" w:cs="Times New Roman"/>
                <w:lang w:val="ru-RU"/>
              </w:rPr>
              <w:t>,</w:t>
            </w:r>
            <w:r w:rsidRPr="00D430EE">
              <w:rPr>
                <w:rFonts w:ascii="Times New Roman" w:hAnsi="Times New Roman" w:cs="Times New Roman"/>
                <w:lang w:val="ru-RU"/>
              </w:rPr>
              <w:t>4</w:t>
            </w:r>
          </w:p>
        </w:tc>
        <w:tc>
          <w:tcPr>
            <w:tcW w:w="1036"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63</w:t>
            </w:r>
            <w:r>
              <w:rPr>
                <w:rFonts w:ascii="Times New Roman" w:hAnsi="Times New Roman" w:cs="Times New Roman"/>
                <w:lang w:val="ru-RU"/>
              </w:rPr>
              <w:t>3,0</w:t>
            </w:r>
          </w:p>
        </w:tc>
      </w:tr>
      <w:tr w:rsidR="00EA721D" w:rsidRPr="00D430EE" w:rsidTr="00335B30">
        <w:trPr>
          <w:trHeight w:val="300"/>
        </w:trPr>
        <w:tc>
          <w:tcPr>
            <w:tcW w:w="3031" w:type="dxa"/>
            <w:shd w:val="clear" w:color="auto" w:fill="auto"/>
            <w:noWrap/>
            <w:vAlign w:val="bottom"/>
            <w:hideMark/>
          </w:tcPr>
          <w:p w:rsidR="00EA721D" w:rsidRPr="00D430EE" w:rsidRDefault="00EA721D" w:rsidP="00335B30">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Индекс производства продукции, в сопоставимых ценах; в % к предыдущему году</w:t>
            </w:r>
          </w:p>
        </w:tc>
        <w:tc>
          <w:tcPr>
            <w:tcW w:w="938"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104,3</w:t>
            </w:r>
          </w:p>
        </w:tc>
        <w:tc>
          <w:tcPr>
            <w:tcW w:w="1028"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98</w:t>
            </w:r>
          </w:p>
        </w:tc>
        <w:tc>
          <w:tcPr>
            <w:tcW w:w="1027"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102,8</w:t>
            </w:r>
          </w:p>
        </w:tc>
        <w:tc>
          <w:tcPr>
            <w:tcW w:w="1008"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101,4</w:t>
            </w:r>
          </w:p>
        </w:tc>
        <w:tc>
          <w:tcPr>
            <w:tcW w:w="991"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116,1</w:t>
            </w:r>
          </w:p>
        </w:tc>
        <w:tc>
          <w:tcPr>
            <w:tcW w:w="971"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119,9</w:t>
            </w:r>
          </w:p>
        </w:tc>
        <w:tc>
          <w:tcPr>
            <w:tcW w:w="1036"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90,2</w:t>
            </w:r>
          </w:p>
        </w:tc>
      </w:tr>
    </w:tbl>
    <w:p w:rsidR="00EA721D" w:rsidRPr="00BC6A19" w:rsidRDefault="00EA721D" w:rsidP="00EA721D">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t>Основные рентабельные хозяйства Сл</w:t>
      </w:r>
      <w:r w:rsidR="00A2067C">
        <w:rPr>
          <w:rFonts w:ascii="Times New Roman" w:hAnsi="Times New Roman"/>
          <w:sz w:val="28"/>
          <w:szCs w:val="28"/>
          <w:lang w:val="ru-RU"/>
        </w:rPr>
        <w:t>авского городского округа в 2018</w:t>
      </w:r>
      <w:r w:rsidRPr="00BC6A19">
        <w:rPr>
          <w:rFonts w:ascii="Times New Roman" w:hAnsi="Times New Roman"/>
          <w:sz w:val="28"/>
          <w:szCs w:val="28"/>
          <w:lang w:val="ru-RU"/>
        </w:rPr>
        <w:t xml:space="preserve"> год</w:t>
      </w:r>
      <w:r>
        <w:rPr>
          <w:rFonts w:ascii="Times New Roman" w:hAnsi="Times New Roman"/>
          <w:sz w:val="28"/>
          <w:szCs w:val="28"/>
          <w:lang w:val="ru-RU"/>
        </w:rPr>
        <w:t>у:</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ЗАО</w:t>
      </w:r>
      <w:r>
        <w:rPr>
          <w:rFonts w:ascii="Times New Roman" w:hAnsi="Times New Roman"/>
          <w:sz w:val="28"/>
          <w:szCs w:val="28"/>
          <w:lang w:val="ru-RU"/>
        </w:rPr>
        <w:t> </w:t>
      </w:r>
      <w:r w:rsidRPr="00BC6A19">
        <w:rPr>
          <w:rFonts w:ascii="Times New Roman" w:hAnsi="Times New Roman"/>
          <w:sz w:val="28"/>
          <w:szCs w:val="28"/>
          <w:lang w:val="ru-RU"/>
        </w:rPr>
        <w:t>«Побединское», сферадеятельности – животноводство, растениеводство, племрепродуктор;</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 xml:space="preserve">«Новое Высоковское» – молочно-мясное животноводство, растениеводство, племрепродуктор </w:t>
      </w:r>
      <w:r>
        <w:rPr>
          <w:rFonts w:ascii="Times New Roman" w:hAnsi="Times New Roman"/>
          <w:sz w:val="28"/>
          <w:szCs w:val="28"/>
          <w:lang w:val="ru-RU"/>
        </w:rPr>
        <w:t>крупного рогатого скота</w:t>
      </w:r>
      <w:r w:rsidRPr="00BC6A19">
        <w:rPr>
          <w:rFonts w:ascii="Times New Roman" w:hAnsi="Times New Roman"/>
          <w:sz w:val="28"/>
          <w:szCs w:val="28"/>
          <w:lang w:val="ru-RU"/>
        </w:rPr>
        <w:t>;</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«Племенное хозяйство Высокое» – животноводство;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Pr>
          <w:rFonts w:ascii="Times New Roman" w:hAnsi="Times New Roman"/>
          <w:sz w:val="28"/>
          <w:szCs w:val="28"/>
          <w:lang w:val="ru-RU"/>
        </w:rPr>
        <w:t> </w:t>
      </w:r>
      <w:r>
        <w:rPr>
          <w:rFonts w:ascii="Times New Roman" w:hAnsi="Times New Roman"/>
          <w:sz w:val="28"/>
          <w:szCs w:val="28"/>
        </w:rPr>
        <w:t>«Агросистема» – растениеводство;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Pr>
          <w:rFonts w:ascii="Times New Roman" w:hAnsi="Times New Roman"/>
          <w:sz w:val="28"/>
          <w:szCs w:val="28"/>
          <w:lang w:val="ru-RU"/>
        </w:rPr>
        <w:t> </w:t>
      </w:r>
      <w:r>
        <w:rPr>
          <w:rFonts w:ascii="Times New Roman" w:hAnsi="Times New Roman"/>
          <w:sz w:val="28"/>
          <w:szCs w:val="28"/>
        </w:rPr>
        <w:t>«Инвестпроект» – растениеводство;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Pr>
          <w:rFonts w:ascii="Times New Roman" w:hAnsi="Times New Roman"/>
          <w:sz w:val="28"/>
          <w:szCs w:val="28"/>
          <w:lang w:val="ru-RU"/>
        </w:rPr>
        <w:t> </w:t>
      </w:r>
      <w:r>
        <w:rPr>
          <w:rFonts w:ascii="Times New Roman" w:hAnsi="Times New Roman"/>
          <w:sz w:val="28"/>
          <w:szCs w:val="28"/>
        </w:rPr>
        <w:t>«Дюнное» – молочное животноводство;</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СА</w:t>
      </w:r>
      <w:r>
        <w:rPr>
          <w:rFonts w:ascii="Times New Roman" w:hAnsi="Times New Roman"/>
          <w:sz w:val="28"/>
          <w:szCs w:val="28"/>
          <w:lang w:val="ru-RU"/>
        </w:rPr>
        <w:t> </w:t>
      </w:r>
      <w:r w:rsidRPr="00BC6A19">
        <w:rPr>
          <w:rFonts w:ascii="Times New Roman" w:hAnsi="Times New Roman"/>
          <w:sz w:val="28"/>
          <w:szCs w:val="28"/>
          <w:lang w:val="ru-RU"/>
        </w:rPr>
        <w:t>«Бережки» – молочно-мясноеживотноводство, растениеводство;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Pr>
          <w:rFonts w:ascii="Times New Roman" w:hAnsi="Times New Roman"/>
          <w:sz w:val="28"/>
          <w:szCs w:val="28"/>
          <w:lang w:val="ru-RU"/>
        </w:rPr>
        <w:t> </w:t>
      </w:r>
      <w:r>
        <w:rPr>
          <w:rFonts w:ascii="Times New Roman" w:hAnsi="Times New Roman"/>
          <w:sz w:val="28"/>
          <w:szCs w:val="28"/>
        </w:rPr>
        <w:t>«Залесское молоко» – растениеводство;</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«Комплекс Малиновка» – молочное животноводство;</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Колхоз «Рыбак Балтики» – рыболовство, молочно-мясное животноводство.</w:t>
      </w:r>
    </w:p>
    <w:p w:rsidR="00EA721D" w:rsidRPr="00BC6A19" w:rsidRDefault="00EA721D"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К числу наиболее к</w:t>
      </w:r>
      <w:r w:rsidRPr="00BC6A19">
        <w:rPr>
          <w:rFonts w:ascii="Times New Roman" w:hAnsi="Times New Roman"/>
          <w:sz w:val="28"/>
          <w:szCs w:val="28"/>
          <w:lang w:val="ru-RU"/>
        </w:rPr>
        <w:t>рупны</w:t>
      </w:r>
      <w:r>
        <w:rPr>
          <w:rFonts w:ascii="Times New Roman" w:hAnsi="Times New Roman"/>
          <w:sz w:val="28"/>
          <w:szCs w:val="28"/>
          <w:lang w:val="ru-RU"/>
        </w:rPr>
        <w:t>х</w:t>
      </w:r>
      <w:r w:rsidRPr="00BC6A19">
        <w:rPr>
          <w:rFonts w:ascii="Times New Roman" w:hAnsi="Times New Roman"/>
          <w:sz w:val="28"/>
          <w:szCs w:val="28"/>
          <w:lang w:val="ru-RU"/>
        </w:rPr>
        <w:t xml:space="preserve"> крестьянско-фермерски</w:t>
      </w:r>
      <w:r>
        <w:rPr>
          <w:rFonts w:ascii="Times New Roman" w:hAnsi="Times New Roman"/>
          <w:sz w:val="28"/>
          <w:szCs w:val="28"/>
          <w:lang w:val="ru-RU"/>
        </w:rPr>
        <w:t>х</w:t>
      </w:r>
      <w:r w:rsidRPr="00BC6A19">
        <w:rPr>
          <w:rFonts w:ascii="Times New Roman" w:hAnsi="Times New Roman"/>
          <w:sz w:val="28"/>
          <w:szCs w:val="28"/>
          <w:lang w:val="ru-RU"/>
        </w:rPr>
        <w:t xml:space="preserve"> хозяйств</w:t>
      </w:r>
      <w:r>
        <w:rPr>
          <w:rFonts w:ascii="Times New Roman" w:hAnsi="Times New Roman"/>
          <w:sz w:val="28"/>
          <w:szCs w:val="28"/>
          <w:lang w:val="ru-RU"/>
        </w:rPr>
        <w:t xml:space="preserve"> следует отнести</w:t>
      </w:r>
      <w:r w:rsidRPr="00BC6A19">
        <w:rPr>
          <w:rFonts w:ascii="Times New Roman" w:hAnsi="Times New Roman"/>
          <w:sz w:val="28"/>
          <w:szCs w:val="28"/>
          <w:lang w:val="ru-RU"/>
        </w:rPr>
        <w:t>:</w:t>
      </w:r>
    </w:p>
    <w:p w:rsidR="00EA721D" w:rsidRPr="00BC6A19"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lastRenderedPageBreak/>
        <w:t xml:space="preserve">КФХ </w:t>
      </w:r>
      <w:r>
        <w:rPr>
          <w:rFonts w:ascii="Times New Roman" w:hAnsi="Times New Roman"/>
          <w:sz w:val="28"/>
          <w:szCs w:val="28"/>
          <w:lang w:val="ru-RU"/>
        </w:rPr>
        <w:t>В.Я. </w:t>
      </w:r>
      <w:r w:rsidRPr="00BC6A19">
        <w:rPr>
          <w:rFonts w:ascii="Times New Roman" w:hAnsi="Times New Roman"/>
          <w:sz w:val="28"/>
          <w:szCs w:val="28"/>
          <w:lang w:val="ru-RU"/>
        </w:rPr>
        <w:t>Мартышкин</w:t>
      </w:r>
      <w:r>
        <w:rPr>
          <w:rFonts w:ascii="Times New Roman" w:hAnsi="Times New Roman"/>
          <w:sz w:val="28"/>
          <w:szCs w:val="28"/>
          <w:lang w:val="ru-RU"/>
        </w:rPr>
        <w:t>а</w:t>
      </w:r>
      <w:r w:rsidRPr="00BC6A19">
        <w:rPr>
          <w:rFonts w:ascii="Times New Roman" w:hAnsi="Times New Roman"/>
          <w:sz w:val="28"/>
          <w:szCs w:val="28"/>
          <w:lang w:val="ru-RU"/>
        </w:rPr>
        <w:t>– выращивание зерновых культур, выпечка хлеба и хлебобулочных изделий, производство рыбной продукции, мясных полуфабрикатов, мука, мороженое</w:t>
      </w:r>
      <w:r>
        <w:rPr>
          <w:rFonts w:ascii="Times New Roman" w:hAnsi="Times New Roman"/>
          <w:sz w:val="28"/>
          <w:szCs w:val="28"/>
          <w:lang w:val="ru-RU"/>
        </w:rPr>
        <w:t>;</w:t>
      </w:r>
    </w:p>
    <w:p w:rsidR="00EA721D" w:rsidRPr="00BC6A19"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В.С.</w:t>
      </w:r>
      <w:r w:rsidRPr="00BC6A19">
        <w:rPr>
          <w:rFonts w:ascii="Times New Roman" w:hAnsi="Times New Roman"/>
          <w:sz w:val="28"/>
          <w:szCs w:val="28"/>
          <w:lang w:val="ru-RU"/>
        </w:rPr>
        <w:t>Мякушев</w:t>
      </w:r>
      <w:r>
        <w:rPr>
          <w:rFonts w:ascii="Times New Roman" w:hAnsi="Times New Roman"/>
          <w:sz w:val="28"/>
          <w:szCs w:val="28"/>
          <w:lang w:val="ru-RU"/>
        </w:rPr>
        <w:t>а</w:t>
      </w:r>
      <w:r w:rsidRPr="00BC6A19">
        <w:rPr>
          <w:rFonts w:ascii="Times New Roman" w:hAnsi="Times New Roman"/>
          <w:sz w:val="28"/>
          <w:szCs w:val="28"/>
          <w:lang w:val="ru-RU"/>
        </w:rPr>
        <w:t>– выращиваниекартофеля и овощей;</w:t>
      </w:r>
    </w:p>
    <w:p w:rsidR="00EA721D" w:rsidRPr="00BC6A19"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ООО «Вест-агро» –выращивание картофеля и овощей;</w:t>
      </w:r>
    </w:p>
    <w:p w:rsidR="00EA721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ИП Цымбалий П.И.– мясное животноводство.</w:t>
      </w:r>
    </w:p>
    <w:p w:rsidR="00CF40D2" w:rsidRDefault="00CF40D2" w:rsidP="00CF40D2">
      <w:pPr>
        <w:pStyle w:val="13"/>
        <w:spacing w:after="0" w:line="240" w:lineRule="auto"/>
        <w:ind w:firstLine="0"/>
        <w:contextualSpacing w:val="0"/>
        <w:jc w:val="both"/>
        <w:rPr>
          <w:rFonts w:ascii="Times New Roman" w:hAnsi="Times New Roman"/>
          <w:sz w:val="28"/>
          <w:szCs w:val="28"/>
          <w:lang w:val="ru-RU"/>
        </w:rPr>
      </w:pPr>
      <w:r>
        <w:rPr>
          <w:rFonts w:ascii="Times New Roman" w:hAnsi="Times New Roman"/>
          <w:sz w:val="28"/>
          <w:szCs w:val="28"/>
          <w:lang w:val="ru-RU"/>
        </w:rPr>
        <w:t>Динамика по видам сельскохозяйственной пр</w:t>
      </w:r>
      <w:r w:rsidR="00735C2C">
        <w:rPr>
          <w:rFonts w:ascii="Times New Roman" w:hAnsi="Times New Roman"/>
          <w:sz w:val="28"/>
          <w:szCs w:val="28"/>
          <w:lang w:val="ru-RU"/>
        </w:rPr>
        <w:t>одукции представлена в таблице 8</w:t>
      </w:r>
    </w:p>
    <w:p w:rsidR="00CF40D2" w:rsidRPr="00CF40D2" w:rsidRDefault="00CF40D2" w:rsidP="00CF40D2">
      <w:pPr>
        <w:spacing w:after="0"/>
        <w:jc w:val="right"/>
        <w:rPr>
          <w:rFonts w:ascii="Times New Roman" w:hAnsi="Times New Roman" w:cs="Times New Roman"/>
          <w:lang w:val="ru-RU"/>
        </w:rPr>
      </w:pPr>
      <w:r w:rsidRPr="00CF40D2">
        <w:rPr>
          <w:rFonts w:ascii="Times New Roman" w:hAnsi="Times New Roman" w:cs="Times New Roman"/>
          <w:lang w:val="ru-RU"/>
        </w:rPr>
        <w:t xml:space="preserve">Таблица </w:t>
      </w:r>
      <w:r w:rsidR="00735C2C">
        <w:rPr>
          <w:rFonts w:ascii="Times New Roman" w:hAnsi="Times New Roman" w:cs="Times New Roman"/>
          <w:lang w:val="ru-RU"/>
        </w:rPr>
        <w:t>8</w:t>
      </w:r>
      <w:r w:rsidRPr="00CF40D2">
        <w:rPr>
          <w:rFonts w:ascii="Times New Roman" w:hAnsi="Times New Roman" w:cs="Times New Roman"/>
          <w:lang w:val="ru-RU"/>
        </w:rPr>
        <w:t xml:space="preserve">. </w:t>
      </w:r>
      <w:r w:rsidRPr="00CF40D2">
        <w:rPr>
          <w:rFonts w:ascii="Times New Roman" w:hAnsi="Times New Roman"/>
          <w:lang w:val="ru-RU"/>
        </w:rPr>
        <w:t>Динамика по видам сельскохозяйственной продукции</w:t>
      </w:r>
      <w:r w:rsidRPr="00CF40D2">
        <w:rPr>
          <w:rFonts w:ascii="Times New Roman" w:hAnsi="Times New Roman" w:cs="Times New Roman"/>
          <w:lang w:val="ru-RU"/>
        </w:rPr>
        <w:t xml:space="preserve"> Славского 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293"/>
        <w:gridCol w:w="1158"/>
        <w:gridCol w:w="1159"/>
        <w:gridCol w:w="1159"/>
        <w:gridCol w:w="2019"/>
      </w:tblGrid>
      <w:tr w:rsidR="00CF40D2" w:rsidRPr="00DC7D1E" w:rsidTr="00CF40D2">
        <w:trPr>
          <w:jc w:val="center"/>
        </w:trPr>
        <w:tc>
          <w:tcPr>
            <w:tcW w:w="3085" w:type="dxa"/>
          </w:tcPr>
          <w:p w:rsidR="00CF40D2" w:rsidRPr="00CF40D2" w:rsidRDefault="00CF40D2" w:rsidP="00C445F8">
            <w:pPr>
              <w:spacing w:after="0" w:line="240" w:lineRule="auto"/>
              <w:jc w:val="center"/>
              <w:rPr>
                <w:rFonts w:ascii="Times New Roman" w:hAnsi="Times New Roman" w:cs="Times New Roman"/>
                <w:b/>
              </w:rPr>
            </w:pPr>
            <w:r w:rsidRPr="00CF40D2">
              <w:rPr>
                <w:rFonts w:ascii="Times New Roman" w:hAnsi="Times New Roman" w:cs="Times New Roman"/>
                <w:b/>
              </w:rPr>
              <w:t>Показатель</w:t>
            </w:r>
          </w:p>
        </w:tc>
        <w:tc>
          <w:tcPr>
            <w:tcW w:w="1293"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Ед.изм.</w:t>
            </w:r>
          </w:p>
        </w:tc>
        <w:tc>
          <w:tcPr>
            <w:tcW w:w="1158"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2016</w:t>
            </w:r>
          </w:p>
        </w:tc>
        <w:tc>
          <w:tcPr>
            <w:tcW w:w="1159"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2017</w:t>
            </w:r>
          </w:p>
        </w:tc>
        <w:tc>
          <w:tcPr>
            <w:tcW w:w="1159"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2018</w:t>
            </w:r>
          </w:p>
        </w:tc>
        <w:tc>
          <w:tcPr>
            <w:tcW w:w="1938" w:type="dxa"/>
          </w:tcPr>
          <w:p w:rsidR="00CF40D2" w:rsidRPr="00CF40D2" w:rsidRDefault="00CF40D2" w:rsidP="008E419D">
            <w:pPr>
              <w:spacing w:after="0" w:line="240" w:lineRule="auto"/>
              <w:ind w:firstLine="0"/>
              <w:rPr>
                <w:rFonts w:ascii="Times New Roman" w:hAnsi="Times New Roman" w:cs="Times New Roman"/>
                <w:b/>
                <w:lang w:val="ru-RU"/>
              </w:rPr>
            </w:pPr>
            <w:r w:rsidRPr="00CF40D2">
              <w:rPr>
                <w:rFonts w:ascii="Times New Roman" w:hAnsi="Times New Roman" w:cs="Times New Roman"/>
                <w:b/>
                <w:lang w:val="ru-RU"/>
              </w:rPr>
              <w:t>Место в рейтинге муниципальных образований (по последнему году)</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Общая посевная площадь</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Га</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21197</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19060</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16404</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lang w:val="ru-RU"/>
              </w:rPr>
            </w:pPr>
            <w:r w:rsidRPr="00CF40D2">
              <w:rPr>
                <w:rFonts w:ascii="Times New Roman" w:hAnsi="Times New Roman" w:cs="Times New Roman"/>
                <w:lang w:val="ru-RU"/>
              </w:rPr>
              <w:t>Площадь зерновых и зернобобовых культур</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Га</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14387</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12648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9560</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Картофель (площадь)</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Га</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386</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398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435</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2</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lang w:val="ru-RU"/>
              </w:rPr>
            </w:pPr>
            <w:r w:rsidRPr="00CF40D2">
              <w:rPr>
                <w:rFonts w:ascii="Times New Roman" w:hAnsi="Times New Roman" w:cs="Times New Roman"/>
                <w:lang w:val="ru-RU"/>
              </w:rPr>
              <w:t>Производство скота и птицы на убой (в живом весе) в хозяйствах всех категорий</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тонн</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2903</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2707</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2532</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Производство молока</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тонн</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40872</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43129</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44046</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1</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Производство яиц</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тыс. шт.</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3709</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3665</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3678</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8</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Поголовье КРС</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голов</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16544</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16512</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17649</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1</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Поголовье свиней</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голов</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1648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1278</w:t>
            </w:r>
          </w:p>
        </w:tc>
        <w:tc>
          <w:tcPr>
            <w:tcW w:w="1159"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lang w:val="ru-RU"/>
              </w:rPr>
            </w:pPr>
            <w:r w:rsidRPr="00CF40D2">
              <w:rPr>
                <w:rFonts w:ascii="Times New Roman" w:hAnsi="Times New Roman" w:cs="Times New Roman"/>
                <w:lang w:val="ru-RU"/>
              </w:rPr>
              <w:t>Объем производства продукции сельского хозяйства (хозяйства всех категорий)</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тыс. руб.</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1518605</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1619748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1602040</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bl>
    <w:p w:rsidR="00CF40D2" w:rsidRDefault="00CF40D2" w:rsidP="00EA721D">
      <w:pPr>
        <w:spacing w:after="0" w:line="240" w:lineRule="auto"/>
        <w:ind w:firstLine="708"/>
        <w:jc w:val="both"/>
        <w:rPr>
          <w:rFonts w:ascii="Times New Roman" w:hAnsi="Times New Roman" w:cs="Times New Roman"/>
          <w:sz w:val="28"/>
          <w:szCs w:val="28"/>
          <w:lang w:val="ru-RU"/>
        </w:rPr>
      </w:pPr>
    </w:p>
    <w:p w:rsidR="00EA721D" w:rsidRDefault="00EA721D" w:rsidP="00EA721D">
      <w:pPr>
        <w:spacing w:after="0" w:line="240" w:lineRule="auto"/>
        <w:ind w:firstLine="708"/>
        <w:jc w:val="both"/>
        <w:rPr>
          <w:rFonts w:ascii="Times New Roman" w:hAnsi="Times New Roman" w:cs="Times New Roman"/>
          <w:sz w:val="28"/>
          <w:szCs w:val="28"/>
          <w:lang w:val="ru-RU"/>
        </w:rPr>
      </w:pPr>
      <w:r w:rsidRPr="00B768F1">
        <w:rPr>
          <w:rFonts w:ascii="Times New Roman" w:hAnsi="Times New Roman" w:cs="Times New Roman"/>
          <w:sz w:val="28"/>
          <w:szCs w:val="28"/>
          <w:lang w:val="ru-RU"/>
        </w:rPr>
        <w:t>С</w:t>
      </w:r>
      <w:r>
        <w:rPr>
          <w:rFonts w:ascii="Times New Roman" w:hAnsi="Times New Roman" w:cs="Times New Roman"/>
          <w:sz w:val="28"/>
          <w:szCs w:val="28"/>
          <w:lang w:val="ru-RU"/>
        </w:rPr>
        <w:t>ущественной особенностью округ</w:t>
      </w:r>
      <w:r w:rsidRPr="00B768F1">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Pr="00B768F1">
        <w:rPr>
          <w:rFonts w:ascii="Times New Roman" w:hAnsi="Times New Roman" w:cs="Times New Roman"/>
          <w:sz w:val="28"/>
          <w:szCs w:val="28"/>
          <w:lang w:val="ru-RU"/>
        </w:rPr>
        <w:t>является</w:t>
      </w:r>
      <w:r>
        <w:rPr>
          <w:rFonts w:ascii="Times New Roman" w:hAnsi="Times New Roman" w:cs="Times New Roman"/>
          <w:sz w:val="28"/>
          <w:szCs w:val="28"/>
          <w:lang w:val="ru-RU"/>
        </w:rPr>
        <w:t xml:space="preserve"> </w:t>
      </w:r>
      <w:r w:rsidRPr="00B768F1">
        <w:rPr>
          <w:rFonts w:ascii="Times New Roman" w:hAnsi="Times New Roman" w:cs="Times New Roman"/>
          <w:sz w:val="28"/>
          <w:szCs w:val="28"/>
          <w:lang w:val="ru-RU"/>
        </w:rPr>
        <w:t xml:space="preserve">наличие польдерных земель – 55 тыс. га. На долю Славского </w:t>
      </w:r>
      <w:r>
        <w:rPr>
          <w:rFonts w:ascii="Times New Roman" w:hAnsi="Times New Roman" w:cs="Times New Roman"/>
          <w:sz w:val="28"/>
          <w:szCs w:val="28"/>
          <w:lang w:val="ru-RU"/>
        </w:rPr>
        <w:t>округ</w:t>
      </w:r>
      <w:r w:rsidRPr="00B768F1">
        <w:rPr>
          <w:rFonts w:ascii="Times New Roman" w:hAnsi="Times New Roman" w:cs="Times New Roman"/>
          <w:sz w:val="28"/>
          <w:szCs w:val="28"/>
          <w:lang w:val="ru-RU"/>
        </w:rPr>
        <w:t xml:space="preserve">а приходится 70% польдеров Калининградской области. </w:t>
      </w:r>
      <w:r>
        <w:rPr>
          <w:rFonts w:ascii="Times New Roman" w:hAnsi="Times New Roman" w:cs="Times New Roman"/>
          <w:sz w:val="28"/>
          <w:szCs w:val="28"/>
          <w:lang w:val="ru-RU"/>
        </w:rPr>
        <w:t>Округ</w:t>
      </w:r>
      <w:r w:rsidRPr="00B768F1">
        <w:rPr>
          <w:rFonts w:ascii="Times New Roman" w:hAnsi="Times New Roman" w:cs="Times New Roman"/>
          <w:sz w:val="28"/>
          <w:szCs w:val="28"/>
          <w:lang w:val="ru-RU"/>
        </w:rPr>
        <w:t xml:space="preserve"> характеризуется наличием большого количества мелиоративных сооружений</w:t>
      </w:r>
      <w:r>
        <w:rPr>
          <w:rFonts w:ascii="Times New Roman" w:hAnsi="Times New Roman" w:cs="Times New Roman"/>
          <w:sz w:val="28"/>
          <w:szCs w:val="28"/>
          <w:lang w:val="ru-RU"/>
        </w:rPr>
        <w:t xml:space="preserve"> </w:t>
      </w:r>
      <w:r w:rsidRPr="00B768F1">
        <w:rPr>
          <w:rFonts w:ascii="Times New Roman" w:hAnsi="Times New Roman" w:cs="Times New Roman"/>
          <w:sz w:val="28"/>
          <w:szCs w:val="28"/>
          <w:lang w:val="ru-RU"/>
        </w:rPr>
        <w:t>и крупной мелиоративной сети, включающей 231,68 км водоприемников, 56 водонасосных станций, 441,01 км водозащитных дамб, 4 159,57 км открытой осушительной сети. Почти половина площади польдерных земель находится в неудовлетворительном состоянии и требует ремонтно-восстановительных работ. Такие работы следует проводить в комплексе с агромелиоративными и агрохимическими мероприятиями, так как система будет работать только в том случае, если в порядок будут приводиться последовательно: водоприемник, проводящая сеть, регулирующая сеть, а также работы по реконструкции и модернизации защитных дамб и насосных станций.</w:t>
      </w:r>
    </w:p>
    <w:p w:rsidR="00EA721D" w:rsidRPr="0021113C" w:rsidRDefault="00EA721D" w:rsidP="00EA721D">
      <w:pPr>
        <w:spacing w:after="0" w:line="240" w:lineRule="auto"/>
        <w:ind w:firstLine="708"/>
        <w:jc w:val="both"/>
        <w:rPr>
          <w:rFonts w:ascii="Times New Roman" w:hAnsi="Times New Roman"/>
          <w:sz w:val="28"/>
          <w:szCs w:val="28"/>
          <w:lang w:val="ru-RU"/>
        </w:rPr>
      </w:pPr>
      <w:r>
        <w:rPr>
          <w:rFonts w:ascii="Times New Roman" w:hAnsi="Times New Roman" w:cs="Times New Roman"/>
          <w:sz w:val="28"/>
          <w:szCs w:val="28"/>
          <w:lang w:val="ru-RU"/>
        </w:rPr>
        <w:t xml:space="preserve">Следует </w:t>
      </w:r>
      <w:r w:rsidRPr="00F445B9">
        <w:rPr>
          <w:rFonts w:ascii="Times New Roman" w:hAnsi="Times New Roman" w:cs="Times New Roman"/>
          <w:sz w:val="28"/>
          <w:szCs w:val="28"/>
          <w:lang w:val="ru-RU"/>
        </w:rPr>
        <w:t>отметить, что реализация указанных мероприятий за счет средств бюджетов бюджетной системы Российской Федерации по</w:t>
      </w:r>
      <w:r w:rsidRPr="00F445B9">
        <w:rPr>
          <w:rFonts w:ascii="Times New Roman" w:hAnsi="Times New Roman"/>
          <w:sz w:val="28"/>
          <w:szCs w:val="28"/>
          <w:lang w:val="ru-RU"/>
        </w:rPr>
        <w:t xml:space="preserve">требует огромных </w:t>
      </w:r>
      <w:r w:rsidRPr="00F445B9">
        <w:rPr>
          <w:rFonts w:ascii="Times New Roman" w:hAnsi="Times New Roman"/>
          <w:sz w:val="28"/>
          <w:szCs w:val="28"/>
          <w:lang w:val="ru-RU"/>
        </w:rPr>
        <w:lastRenderedPageBreak/>
        <w:t>затрат при неясном экономическом результате. Вместе с тем проблемы польдерных земель как таковой не существует. Основная проблема –эффективное использование освобождаемых от затоплений земли.</w:t>
      </w:r>
    </w:p>
    <w:p w:rsidR="00EA721D" w:rsidRPr="0021113C" w:rsidRDefault="00EA721D" w:rsidP="00EA721D">
      <w:pPr>
        <w:pStyle w:val="3"/>
        <w:spacing w:before="240" w:after="240"/>
        <w:rPr>
          <w:lang w:val="ru-RU"/>
        </w:rPr>
      </w:pPr>
      <w:bookmarkStart w:id="42" w:name="_Toc502148210"/>
      <w:bookmarkStart w:id="43" w:name="_Toc502175878"/>
      <w:bookmarkStart w:id="44" w:name="_Toc509880374"/>
      <w:r>
        <w:rPr>
          <w:lang w:val="ru-RU"/>
        </w:rPr>
        <w:t>2.2</w:t>
      </w:r>
      <w:r w:rsidRPr="00353D28">
        <w:rPr>
          <w:lang w:val="ru-RU"/>
        </w:rPr>
        <w:t>.4. Обрабатывающая промышленность</w:t>
      </w:r>
      <w:bookmarkEnd w:id="42"/>
      <w:bookmarkEnd w:id="43"/>
      <w:bookmarkEnd w:id="44"/>
    </w:p>
    <w:p w:rsidR="00EA721D" w:rsidRPr="00170AA3" w:rsidRDefault="00EA721D" w:rsidP="00EA721D">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В обрабатывающей отрасли работает 8,5% населения, занятого в экономике</w:t>
      </w:r>
      <w:r>
        <w:rPr>
          <w:rFonts w:ascii="Times New Roman" w:hAnsi="Times New Roman" w:cs="Times New Roman"/>
          <w:sz w:val="28"/>
          <w:szCs w:val="28"/>
          <w:lang w:val="ru-RU"/>
        </w:rPr>
        <w:t xml:space="preserve"> </w:t>
      </w:r>
      <w:r w:rsidRPr="00170AA3">
        <w:rPr>
          <w:rFonts w:ascii="Times New Roman" w:hAnsi="Times New Roman" w:cs="Times New Roman"/>
          <w:sz w:val="28"/>
          <w:szCs w:val="28"/>
          <w:lang w:val="ru-RU"/>
        </w:rPr>
        <w:t>городского округа. Среднесписочная численность работников (без внешних совместителей) организаций обрабатывающей промышленности (без субъектов ма</w:t>
      </w:r>
      <w:r w:rsidR="000A4A60">
        <w:rPr>
          <w:rFonts w:ascii="Times New Roman" w:hAnsi="Times New Roman" w:cs="Times New Roman"/>
          <w:sz w:val="28"/>
          <w:szCs w:val="28"/>
          <w:lang w:val="ru-RU"/>
        </w:rPr>
        <w:t>лого предпринимательства) в 2018</w:t>
      </w:r>
      <w:r w:rsidRPr="00170AA3">
        <w:rPr>
          <w:rFonts w:ascii="Times New Roman" w:hAnsi="Times New Roman" w:cs="Times New Roman"/>
          <w:sz w:val="28"/>
          <w:szCs w:val="28"/>
          <w:lang w:val="ru-RU"/>
        </w:rPr>
        <w:t xml:space="preserve"> году составила 151 человек. Отрасль представлена 11 предприятиями и 4 индивидуальными предпринимателями. Основное направление – пищевое производство.</w:t>
      </w:r>
    </w:p>
    <w:p w:rsidR="00EA721D" w:rsidRPr="00170AA3" w:rsidRDefault="00EA721D" w:rsidP="00EA721D">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Основными рентабельными предприятиями обрабатывающей промышленности являются:</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СПК</w:t>
      </w:r>
      <w:r>
        <w:rPr>
          <w:rFonts w:ascii="Times New Roman" w:hAnsi="Times New Roman"/>
          <w:sz w:val="28"/>
          <w:szCs w:val="28"/>
          <w:lang w:val="ru-RU"/>
        </w:rPr>
        <w:t> </w:t>
      </w:r>
      <w:r w:rsidRPr="004B3D2D">
        <w:rPr>
          <w:rFonts w:ascii="Times New Roman" w:hAnsi="Times New Roman"/>
          <w:sz w:val="28"/>
          <w:szCs w:val="28"/>
          <w:lang w:val="ru-RU"/>
        </w:rPr>
        <w:t>«Коляда» – производство мясоколбасных изделий;</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«Ремонтник» – ремонт узлов, тракторных двигателей, электродвигателей</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ТОСП</w:t>
      </w:r>
      <w:r>
        <w:rPr>
          <w:rFonts w:ascii="Times New Roman" w:hAnsi="Times New Roman"/>
          <w:sz w:val="28"/>
          <w:szCs w:val="28"/>
          <w:lang w:val="ru-RU"/>
        </w:rPr>
        <w:t> </w:t>
      </w: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«Маркисол»–</w:t>
      </w:r>
      <w:r>
        <w:rPr>
          <w:rFonts w:ascii="Times New Roman" w:hAnsi="Times New Roman"/>
          <w:sz w:val="28"/>
          <w:szCs w:val="28"/>
          <w:lang w:val="ru-RU"/>
        </w:rPr>
        <w:t>производство предметов домашнего</w:t>
      </w:r>
      <w:r w:rsidR="001904D8">
        <w:rPr>
          <w:rFonts w:ascii="Times New Roman" w:hAnsi="Times New Roman"/>
          <w:sz w:val="28"/>
          <w:szCs w:val="28"/>
          <w:lang w:val="ru-RU"/>
        </w:rPr>
        <w:t xml:space="preserve"> интерьера</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«Орбита - 1»– производств</w:t>
      </w:r>
      <w:r>
        <w:rPr>
          <w:rFonts w:ascii="Times New Roman" w:hAnsi="Times New Roman"/>
          <w:sz w:val="28"/>
          <w:szCs w:val="28"/>
          <w:lang w:val="ru-RU"/>
        </w:rPr>
        <w:t>о</w:t>
      </w:r>
      <w:r w:rsidRPr="004B3D2D">
        <w:rPr>
          <w:rFonts w:ascii="Times New Roman" w:hAnsi="Times New Roman"/>
          <w:sz w:val="28"/>
          <w:szCs w:val="28"/>
          <w:lang w:val="ru-RU"/>
        </w:rPr>
        <w:t xml:space="preserve"> печатных плат</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КФХ</w:t>
      </w:r>
      <w:r>
        <w:rPr>
          <w:rFonts w:ascii="Times New Roman" w:hAnsi="Times New Roman"/>
          <w:sz w:val="28"/>
          <w:szCs w:val="28"/>
          <w:lang w:val="ru-RU"/>
        </w:rPr>
        <w:t> </w:t>
      </w:r>
      <w:r w:rsidRPr="004B3D2D">
        <w:rPr>
          <w:rFonts w:ascii="Times New Roman" w:hAnsi="Times New Roman"/>
          <w:sz w:val="28"/>
          <w:szCs w:val="28"/>
          <w:lang w:val="ru-RU"/>
        </w:rPr>
        <w:t xml:space="preserve">«Подлесное» – выпечка хлеба и хлебобулочных изделий, производство мясных полуфабрикатов, </w:t>
      </w:r>
      <w:r>
        <w:rPr>
          <w:rFonts w:ascii="Times New Roman" w:hAnsi="Times New Roman"/>
          <w:sz w:val="28"/>
          <w:szCs w:val="28"/>
          <w:lang w:val="ru-RU"/>
        </w:rPr>
        <w:t>мороженого, макаронных изделий;</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«Ювина» – переработка мяса и производство мясоколбасных изделий</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ИП</w:t>
      </w:r>
      <w:r>
        <w:rPr>
          <w:rFonts w:ascii="Times New Roman" w:hAnsi="Times New Roman"/>
          <w:sz w:val="28"/>
          <w:szCs w:val="28"/>
          <w:lang w:val="ru-RU"/>
        </w:rPr>
        <w:t> </w:t>
      </w:r>
      <w:r w:rsidRPr="004B3D2D">
        <w:rPr>
          <w:rFonts w:ascii="Times New Roman" w:hAnsi="Times New Roman"/>
          <w:sz w:val="28"/>
          <w:szCs w:val="28"/>
          <w:lang w:val="ru-RU"/>
        </w:rPr>
        <w:t>Лубнин</w:t>
      </w:r>
      <w:r>
        <w:rPr>
          <w:rFonts w:ascii="Times New Roman" w:hAnsi="Times New Roman"/>
          <w:sz w:val="28"/>
          <w:szCs w:val="28"/>
          <w:lang w:val="ru-RU"/>
        </w:rPr>
        <w:t> </w:t>
      </w:r>
      <w:r w:rsidRPr="004B3D2D">
        <w:rPr>
          <w:rFonts w:ascii="Times New Roman" w:hAnsi="Times New Roman"/>
          <w:sz w:val="28"/>
          <w:szCs w:val="28"/>
          <w:lang w:val="ru-RU"/>
        </w:rPr>
        <w:t xml:space="preserve">С.Г. – </w:t>
      </w:r>
      <w:r>
        <w:rPr>
          <w:rFonts w:ascii="Times New Roman" w:hAnsi="Times New Roman"/>
          <w:sz w:val="28"/>
          <w:szCs w:val="28"/>
          <w:lang w:val="ru-RU"/>
        </w:rPr>
        <w:t>выпечка</w:t>
      </w:r>
      <w:r w:rsidRPr="004B3D2D">
        <w:rPr>
          <w:rFonts w:ascii="Times New Roman" w:hAnsi="Times New Roman"/>
          <w:sz w:val="28"/>
          <w:szCs w:val="28"/>
          <w:lang w:val="ru-RU"/>
        </w:rPr>
        <w:t xml:space="preserve"> хлеба и хлебобулочных изделий, производство мяса и мясных полуфабрикатов, макаронных изделий</w:t>
      </w:r>
      <w:r>
        <w:rPr>
          <w:rFonts w:ascii="Times New Roman" w:hAnsi="Times New Roman"/>
          <w:sz w:val="28"/>
          <w:szCs w:val="28"/>
          <w:lang w:val="ru-RU"/>
        </w:rPr>
        <w:t>.</w:t>
      </w:r>
    </w:p>
    <w:p w:rsidR="00EA721D" w:rsidRDefault="00EA721D" w:rsidP="00EA721D">
      <w:pPr>
        <w:spacing w:after="0" w:line="240" w:lineRule="auto"/>
        <w:jc w:val="both"/>
        <w:rPr>
          <w:rFonts w:ascii="Times New Roman" w:hAnsi="Times New Roman"/>
          <w:sz w:val="28"/>
          <w:szCs w:val="28"/>
          <w:lang w:val="ru-RU"/>
        </w:rPr>
      </w:pPr>
      <w:r w:rsidRPr="004B3D2D">
        <w:rPr>
          <w:rFonts w:ascii="Times New Roman" w:hAnsi="Times New Roman"/>
          <w:sz w:val="28"/>
          <w:szCs w:val="28"/>
          <w:lang w:val="ru-RU"/>
        </w:rPr>
        <w:t>Предприятия обрабатывающих производств округа тесно связаны с сельскохозяйственной отраслью. Сокращение сельскохозяйственного производства влечет за собой сокращение объемов произведенной и отгруженной продукции обрабатывающих производств.</w:t>
      </w:r>
    </w:p>
    <w:p w:rsidR="00614F86" w:rsidRDefault="00614F86"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Динамика по основным отраслям промышленности за последн</w:t>
      </w:r>
      <w:r w:rsidR="00735C2C">
        <w:rPr>
          <w:rFonts w:ascii="Times New Roman" w:hAnsi="Times New Roman"/>
          <w:sz w:val="28"/>
          <w:szCs w:val="28"/>
          <w:lang w:val="ru-RU"/>
        </w:rPr>
        <w:t>ие годы представлена в таблице 9</w:t>
      </w:r>
      <w:r>
        <w:rPr>
          <w:rFonts w:ascii="Times New Roman" w:hAnsi="Times New Roman"/>
          <w:sz w:val="28"/>
          <w:szCs w:val="28"/>
          <w:lang w:val="ru-RU"/>
        </w:rPr>
        <w:t>.</w:t>
      </w:r>
    </w:p>
    <w:p w:rsidR="00614F86" w:rsidRPr="00BA630B" w:rsidRDefault="00614F86" w:rsidP="00E2248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9</w:t>
      </w:r>
      <w:r w:rsidRPr="00BA630B">
        <w:rPr>
          <w:rFonts w:ascii="Times New Roman" w:hAnsi="Times New Roman" w:cs="Times New Roman"/>
          <w:sz w:val="24"/>
          <w:lang w:val="ru-RU"/>
        </w:rPr>
        <w:t xml:space="preserve">. </w:t>
      </w:r>
    </w:p>
    <w:p w:rsidR="00614F86" w:rsidRDefault="00E2248D" w:rsidP="00E2248D">
      <w:pPr>
        <w:pStyle w:val="a3"/>
        <w:keepNext/>
        <w:spacing w:after="0" w:line="240" w:lineRule="auto"/>
        <w:jc w:val="right"/>
        <w:rPr>
          <w:rFonts w:ascii="Times New Roman" w:hAnsi="Times New Roman" w:cs="Times New Roman"/>
          <w:sz w:val="24"/>
          <w:lang w:val="ru-RU"/>
        </w:rPr>
      </w:pPr>
      <w:r>
        <w:rPr>
          <w:rFonts w:ascii="Times New Roman" w:hAnsi="Times New Roman" w:cs="Times New Roman"/>
          <w:sz w:val="24"/>
          <w:lang w:val="ru-RU"/>
        </w:rPr>
        <w:t xml:space="preserve">Динамика по основным отраслям промышленности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3"/>
        <w:gridCol w:w="925"/>
        <w:gridCol w:w="925"/>
        <w:gridCol w:w="925"/>
        <w:gridCol w:w="925"/>
        <w:gridCol w:w="925"/>
      </w:tblGrid>
      <w:tr w:rsidR="00614F86" w:rsidRPr="00663342" w:rsidTr="00C445F8">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14F86" w:rsidRPr="00663342" w:rsidRDefault="00614F86" w:rsidP="00C445F8">
            <w:pPr>
              <w:spacing w:before="60" w:after="60" w:line="240" w:lineRule="auto"/>
              <w:ind w:left="738" w:firstLine="0"/>
              <w:jc w:val="center"/>
              <w:rPr>
                <w:rFonts w:ascii="Times New Roman" w:hAnsi="Times New Roman" w:cs="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4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5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6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2017</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8 г.</w:t>
            </w:r>
          </w:p>
        </w:tc>
      </w:tr>
      <w:tr w:rsidR="00614F86" w:rsidRPr="004E251B" w:rsidTr="00C445F8">
        <w:trPr>
          <w:trHeight w:val="70"/>
          <w:jc w:val="center"/>
        </w:trPr>
        <w:tc>
          <w:tcPr>
            <w:tcW w:w="0" w:type="auto"/>
            <w:shd w:val="clear" w:color="auto" w:fill="auto"/>
          </w:tcPr>
          <w:p w:rsidR="00614F86" w:rsidRPr="00663342" w:rsidRDefault="00E2248D" w:rsidP="00C445F8">
            <w:pPr>
              <w:spacing w:before="60" w:after="60" w:line="240" w:lineRule="auto"/>
              <w:ind w:firstLine="0"/>
              <w:jc w:val="both"/>
              <w:rPr>
                <w:rFonts w:ascii="Times New Roman" w:hAnsi="Times New Roman" w:cs="Times New Roman"/>
                <w:lang w:val="ru-RU"/>
              </w:rPr>
            </w:pPr>
            <w:r>
              <w:rPr>
                <w:rFonts w:ascii="Times New Roman" w:hAnsi="Times New Roman" w:cs="Times New Roman"/>
                <w:lang w:val="ru-RU"/>
              </w:rPr>
              <w:t>Производство мясоколбасных изделий (количество предприятий)</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r>
      <w:tr w:rsidR="00614F86" w:rsidRPr="004E251B" w:rsidTr="00C445F8">
        <w:trPr>
          <w:trHeight w:val="70"/>
          <w:jc w:val="center"/>
        </w:trPr>
        <w:tc>
          <w:tcPr>
            <w:tcW w:w="0" w:type="auto"/>
            <w:shd w:val="clear" w:color="auto" w:fill="auto"/>
          </w:tcPr>
          <w:p w:rsidR="00614F86" w:rsidRPr="00663342" w:rsidRDefault="00E2248D"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Выпечка хлеба и хлебобулочных изделий (количество предприятий)</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r>
      <w:tr w:rsidR="00614F86" w:rsidRPr="004E251B" w:rsidTr="00C445F8">
        <w:trPr>
          <w:trHeight w:val="70"/>
          <w:jc w:val="center"/>
        </w:trPr>
        <w:tc>
          <w:tcPr>
            <w:tcW w:w="0" w:type="auto"/>
            <w:shd w:val="clear" w:color="auto" w:fill="auto"/>
          </w:tcPr>
          <w:p w:rsidR="00614F86" w:rsidRPr="00663342" w:rsidRDefault="00E2248D"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Производство высокотехнологичной продукции</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r>
      <w:tr w:rsidR="001904D8" w:rsidRPr="004E251B" w:rsidTr="00C445F8">
        <w:trPr>
          <w:trHeight w:val="70"/>
          <w:jc w:val="center"/>
        </w:trPr>
        <w:tc>
          <w:tcPr>
            <w:tcW w:w="0" w:type="auto"/>
            <w:shd w:val="clear" w:color="auto" w:fill="auto"/>
          </w:tcPr>
          <w:p w:rsidR="001904D8" w:rsidRDefault="001904D8"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Производство декоративных изделий </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r>
      <w:tr w:rsidR="00495F56" w:rsidRPr="00495F56" w:rsidTr="00C445F8">
        <w:trPr>
          <w:trHeight w:val="70"/>
          <w:jc w:val="center"/>
        </w:trPr>
        <w:tc>
          <w:tcPr>
            <w:tcW w:w="0" w:type="auto"/>
            <w:shd w:val="clear" w:color="auto" w:fill="auto"/>
          </w:tcPr>
          <w:p w:rsidR="00495F56" w:rsidRDefault="00495F56"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Производство и ремонт узлов двигателей и электрооборудования</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w:t>
            </w:r>
          </w:p>
        </w:tc>
      </w:tr>
    </w:tbl>
    <w:p w:rsidR="00EA721D" w:rsidRPr="00353D28" w:rsidRDefault="00EA721D" w:rsidP="00EA721D">
      <w:pPr>
        <w:pStyle w:val="3"/>
        <w:spacing w:before="240" w:after="240"/>
        <w:rPr>
          <w:lang w:val="ru-RU"/>
        </w:rPr>
      </w:pPr>
      <w:bookmarkStart w:id="45" w:name="_Toc502148211"/>
      <w:bookmarkStart w:id="46" w:name="_Toc502175879"/>
      <w:bookmarkStart w:id="47" w:name="_Toc509880375"/>
      <w:r>
        <w:rPr>
          <w:lang w:val="ru-RU"/>
        </w:rPr>
        <w:lastRenderedPageBreak/>
        <w:t>2.2</w:t>
      </w:r>
      <w:r w:rsidRPr="00353D28">
        <w:rPr>
          <w:lang w:val="ru-RU"/>
        </w:rPr>
        <w:t>.5. Строительство</w:t>
      </w:r>
      <w:bookmarkEnd w:id="45"/>
      <w:bookmarkEnd w:id="46"/>
      <w:bookmarkEnd w:id="47"/>
    </w:p>
    <w:p w:rsidR="00EA721D" w:rsidRPr="001C4004" w:rsidRDefault="00EA721D" w:rsidP="00EA721D">
      <w:pPr>
        <w:spacing w:after="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В отрасли работает 7,8% населения, занятого в экономике Славского городского округа. Отрасль представлена 5 индивидуальными предпринимателями</w:t>
      </w:r>
      <w:r>
        <w:rPr>
          <w:rFonts w:ascii="Times New Roman" w:hAnsi="Times New Roman" w:cs="Times New Roman"/>
          <w:sz w:val="28"/>
          <w:szCs w:val="28"/>
          <w:lang w:val="ru-RU"/>
        </w:rPr>
        <w:t xml:space="preserve"> </w:t>
      </w:r>
      <w:r w:rsidRPr="001C4004">
        <w:rPr>
          <w:rFonts w:ascii="Times New Roman" w:hAnsi="Times New Roman" w:cs="Times New Roman"/>
          <w:sz w:val="28"/>
          <w:szCs w:val="28"/>
          <w:lang w:val="ru-RU"/>
        </w:rPr>
        <w:t>и 5 предприятиями:2 мелиоративных, и 2 ремонтно-строительных, из них 1 дорожное.</w:t>
      </w:r>
      <w:r>
        <w:rPr>
          <w:rFonts w:ascii="Times New Roman" w:hAnsi="Times New Roman" w:cs="Times New Roman"/>
          <w:sz w:val="28"/>
          <w:szCs w:val="28"/>
          <w:lang w:val="ru-RU"/>
        </w:rPr>
        <w:t xml:space="preserve"> </w:t>
      </w:r>
      <w:r w:rsidRPr="001C4004">
        <w:rPr>
          <w:rFonts w:ascii="Times New Roman" w:hAnsi="Times New Roman" w:cs="Times New Roman"/>
          <w:sz w:val="28"/>
          <w:szCs w:val="28"/>
          <w:lang w:val="ru-RU"/>
        </w:rPr>
        <w:t>Основные организации:</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Общество с ограниченной ответственностью «Мелио-плюс», сфера деятельности – мелиоративные работы.</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Славский филиал ФГУ «Управление «Калининградмелиоводхоз», сфера деятельности – мелиоративные работы.</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дорожные работы;</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ООО «Каменец», сфера деятельности – ремонтно-строительные работы.</w:t>
      </w:r>
    </w:p>
    <w:p w:rsidR="00EA721D" w:rsidRDefault="00EA721D" w:rsidP="00EA721D">
      <w:pPr>
        <w:spacing w:after="12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 xml:space="preserve">Для строительной отрасли характерна ориентация </w:t>
      </w:r>
      <w:r>
        <w:rPr>
          <w:rFonts w:ascii="Times New Roman" w:hAnsi="Times New Roman" w:cs="Times New Roman"/>
          <w:sz w:val="28"/>
          <w:szCs w:val="28"/>
          <w:lang w:val="ru-RU"/>
        </w:rPr>
        <w:t>на бюджетные средства: о</w:t>
      </w:r>
      <w:r w:rsidRPr="001C4004">
        <w:rPr>
          <w:rFonts w:ascii="Times New Roman" w:hAnsi="Times New Roman" w:cs="Times New Roman"/>
          <w:sz w:val="28"/>
          <w:szCs w:val="28"/>
          <w:lang w:val="ru-RU"/>
        </w:rPr>
        <w:t>бъемы работ связаны с финансированием за счет средств бюджетов бюджетной системы</w:t>
      </w:r>
      <w:r>
        <w:rPr>
          <w:rFonts w:ascii="Times New Roman" w:hAnsi="Times New Roman" w:cs="Times New Roman"/>
          <w:sz w:val="28"/>
          <w:szCs w:val="28"/>
          <w:lang w:val="ru-RU"/>
        </w:rPr>
        <w:t xml:space="preserve"> мероприятий по</w:t>
      </w:r>
      <w:r w:rsidRPr="001C4004">
        <w:rPr>
          <w:rFonts w:ascii="Times New Roman" w:hAnsi="Times New Roman" w:cs="Times New Roman"/>
          <w:sz w:val="28"/>
          <w:szCs w:val="28"/>
          <w:lang w:val="ru-RU"/>
        </w:rPr>
        <w:t xml:space="preserve"> строительство </w:t>
      </w:r>
      <w:r>
        <w:rPr>
          <w:rFonts w:ascii="Times New Roman" w:hAnsi="Times New Roman" w:cs="Times New Roman"/>
          <w:sz w:val="28"/>
          <w:szCs w:val="28"/>
          <w:lang w:val="ru-RU"/>
        </w:rPr>
        <w:t>(реконструкции) объектов коммунальной инфраструктуры</w:t>
      </w:r>
      <w:r w:rsidRPr="001C4004">
        <w:rPr>
          <w:rFonts w:ascii="Times New Roman" w:hAnsi="Times New Roman" w:cs="Times New Roman"/>
          <w:sz w:val="28"/>
          <w:szCs w:val="28"/>
          <w:lang w:val="ru-RU"/>
        </w:rPr>
        <w:t>. Вложение собственных средств</w:t>
      </w:r>
      <w:r>
        <w:rPr>
          <w:rFonts w:ascii="Times New Roman" w:hAnsi="Times New Roman" w:cs="Times New Roman"/>
          <w:sz w:val="28"/>
          <w:szCs w:val="28"/>
          <w:lang w:val="ru-RU"/>
        </w:rPr>
        <w:t xml:space="preserve"> предприятий, как</w:t>
      </w:r>
      <w:r w:rsidRPr="001C4004">
        <w:rPr>
          <w:rFonts w:ascii="Times New Roman" w:hAnsi="Times New Roman" w:cs="Times New Roman"/>
          <w:sz w:val="28"/>
          <w:szCs w:val="28"/>
          <w:lang w:val="ru-RU"/>
        </w:rPr>
        <w:t xml:space="preserve"> и привлечение кредитов в строительную отрасль</w:t>
      </w:r>
      <w:r>
        <w:rPr>
          <w:rFonts w:ascii="Times New Roman" w:hAnsi="Times New Roman" w:cs="Times New Roman"/>
          <w:sz w:val="28"/>
          <w:szCs w:val="28"/>
          <w:lang w:val="ru-RU"/>
        </w:rPr>
        <w:t>, в основном связано с реализацией инвестиционных проектов в сельском хозяйстве и строительством объектов агропром</w:t>
      </w:r>
      <w:r w:rsidR="000A4A60">
        <w:rPr>
          <w:rFonts w:ascii="Times New Roman" w:hAnsi="Times New Roman" w:cs="Times New Roman"/>
          <w:sz w:val="28"/>
          <w:szCs w:val="28"/>
          <w:lang w:val="ru-RU"/>
        </w:rPr>
        <w:t>ышленного комплекса. Так, в 2016</w:t>
      </w:r>
      <w:r>
        <w:rPr>
          <w:rFonts w:ascii="Times New Roman" w:hAnsi="Times New Roman" w:cs="Times New Roman"/>
          <w:sz w:val="28"/>
          <w:szCs w:val="28"/>
          <w:lang w:val="ru-RU"/>
        </w:rPr>
        <w:t xml:space="preserve"> году введены в эксплуатацию животноводческий комплекс в пос. Малиновка, страусиная ферма и птичник в пос. Приозерье, выдано разрешение на строительство картофелехранилища в пос. Ржевском. Вместе с тем осуществляется строительство объектов торговли и общественного питания. Так, в пос. Приозерье осуществлялось строительство кафе и ресторана, в 2015-2017 годах осуществлялось строительство магазинов и павильонов в г. Славске и поселках городского округа.</w:t>
      </w:r>
    </w:p>
    <w:p w:rsidR="00EA721D" w:rsidRPr="00BA630B" w:rsidRDefault="00EA721D" w:rsidP="00EA721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10</w:t>
      </w:r>
      <w:r w:rsidRPr="00BA630B">
        <w:rPr>
          <w:rFonts w:ascii="Times New Roman" w:hAnsi="Times New Roman" w:cs="Times New Roman"/>
          <w:sz w:val="24"/>
          <w:lang w:val="ru-RU"/>
        </w:rPr>
        <w:t xml:space="preserve">. </w:t>
      </w:r>
    </w:p>
    <w:p w:rsidR="00EA721D" w:rsidRPr="00BA630B" w:rsidRDefault="00EA721D" w:rsidP="00EA721D">
      <w:pPr>
        <w:pStyle w:val="a3"/>
        <w:keepNext/>
        <w:spacing w:after="12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Ввод в действие жилых домов и объем работ по виду деятельности «Строительство»,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8"/>
        <w:gridCol w:w="925"/>
        <w:gridCol w:w="985"/>
        <w:gridCol w:w="925"/>
        <w:gridCol w:w="925"/>
        <w:gridCol w:w="925"/>
        <w:gridCol w:w="925"/>
      </w:tblGrid>
      <w:tr w:rsidR="00EA721D" w:rsidRPr="00EC7AF4" w:rsidTr="00335B30">
        <w:trPr>
          <w:trHeight w:val="70"/>
        </w:trPr>
        <w:tc>
          <w:tcPr>
            <w:tcW w:w="0" w:type="auto"/>
            <w:shd w:val="clear" w:color="auto" w:fill="BFBFBF" w:themeFill="background1" w:themeFillShade="BF"/>
          </w:tcPr>
          <w:p w:rsidR="00EA721D" w:rsidRPr="00EC7AF4" w:rsidRDefault="00EA721D" w:rsidP="00335B30">
            <w:pPr>
              <w:spacing w:before="60" w:after="60" w:line="240" w:lineRule="auto"/>
              <w:ind w:firstLine="0"/>
              <w:jc w:val="center"/>
              <w:rPr>
                <w:rFonts w:ascii="Times New Roman" w:hAnsi="Times New Roman" w:cs="Times New Roman"/>
                <w:b/>
                <w:lang w:val="ru-RU"/>
              </w:rPr>
            </w:pPr>
          </w:p>
        </w:tc>
        <w:tc>
          <w:tcPr>
            <w:tcW w:w="0" w:type="auto"/>
            <w:shd w:val="clear" w:color="auto" w:fill="BFBFBF" w:themeFill="background1" w:themeFillShade="BF"/>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2013</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w:t>
            </w:r>
            <w:r w:rsidR="00EA721D">
              <w:rPr>
                <w:rFonts w:ascii="Times New Roman" w:hAnsi="Times New Roman" w:cs="Times New Roman"/>
                <w:b/>
                <w:lang w:val="ru-RU"/>
              </w:rPr>
              <w:t> г. </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2017</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2018</w:t>
            </w:r>
            <w:r w:rsidR="00EA721D" w:rsidRPr="00EC7AF4">
              <w:rPr>
                <w:rFonts w:ascii="Times New Roman" w:hAnsi="Times New Roman" w:cs="Times New Roman"/>
                <w:b/>
                <w:lang w:val="ru-RU"/>
              </w:rPr>
              <w:t> г.</w:t>
            </w:r>
          </w:p>
        </w:tc>
      </w:tr>
      <w:tr w:rsidR="00EA721D" w:rsidRPr="00EC7AF4" w:rsidTr="00335B30">
        <w:trPr>
          <w:trHeight w:val="129"/>
        </w:trPr>
        <w:tc>
          <w:tcPr>
            <w:tcW w:w="0" w:type="auto"/>
            <w:shd w:val="clear" w:color="auto" w:fill="auto"/>
          </w:tcPr>
          <w:p w:rsidR="00EA721D" w:rsidRPr="00EC7AF4" w:rsidRDefault="00EA721D" w:rsidP="00335B30">
            <w:pPr>
              <w:spacing w:before="60" w:after="60" w:line="240" w:lineRule="auto"/>
              <w:ind w:firstLine="0"/>
              <w:rPr>
                <w:rFonts w:ascii="Times New Roman" w:hAnsi="Times New Roman" w:cs="Times New Roman"/>
                <w:lang w:val="ru-RU"/>
              </w:rPr>
            </w:pPr>
            <w:r w:rsidRPr="00EC7AF4">
              <w:rPr>
                <w:rFonts w:ascii="Times New Roman" w:hAnsi="Times New Roman" w:cs="Times New Roman"/>
                <w:lang w:val="ru-RU"/>
              </w:rPr>
              <w:t>Ввод в действие общей площади жилых домов за счет всех источников финансирования, кв. м общей площади</w:t>
            </w:r>
          </w:p>
        </w:tc>
        <w:tc>
          <w:tcPr>
            <w:tcW w:w="0" w:type="auto"/>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Pr>
                <w:rFonts w:ascii="Times New Roman" w:hAnsi="Times New Roman" w:cs="Times New Roman"/>
                <w:lang w:val="ru-RU"/>
              </w:rPr>
              <w:t> </w:t>
            </w:r>
            <w:r w:rsidRPr="00EC7AF4">
              <w:rPr>
                <w:rFonts w:ascii="Times New Roman" w:hAnsi="Times New Roman" w:cs="Times New Roman"/>
                <w:lang w:val="ru-RU"/>
              </w:rPr>
              <w:t>085</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Pr>
                <w:rFonts w:ascii="Times New Roman" w:hAnsi="Times New Roman" w:cs="Times New Roman"/>
                <w:lang w:val="ru-RU"/>
              </w:rPr>
              <w:t> </w:t>
            </w:r>
            <w:r w:rsidRPr="00EC7AF4">
              <w:rPr>
                <w:rFonts w:ascii="Times New Roman" w:hAnsi="Times New Roman" w:cs="Times New Roman"/>
                <w:lang w:val="ru-RU"/>
              </w:rPr>
              <w:t>222</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3</w:t>
            </w:r>
            <w:r>
              <w:rPr>
                <w:rFonts w:ascii="Times New Roman" w:hAnsi="Times New Roman" w:cs="Times New Roman"/>
                <w:lang w:val="ru-RU"/>
              </w:rPr>
              <w:t> </w:t>
            </w:r>
            <w:r w:rsidRPr="00EC7AF4">
              <w:rPr>
                <w:rFonts w:ascii="Times New Roman" w:hAnsi="Times New Roman" w:cs="Times New Roman"/>
                <w:lang w:val="ru-RU"/>
              </w:rPr>
              <w:t>099</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7</w:t>
            </w:r>
            <w:r>
              <w:rPr>
                <w:rFonts w:ascii="Times New Roman" w:hAnsi="Times New Roman" w:cs="Times New Roman"/>
                <w:lang w:val="ru-RU"/>
              </w:rPr>
              <w:t> </w:t>
            </w:r>
            <w:r w:rsidRPr="00EC7AF4">
              <w:rPr>
                <w:rFonts w:ascii="Times New Roman" w:hAnsi="Times New Roman" w:cs="Times New Roman"/>
                <w:lang w:val="ru-RU"/>
              </w:rPr>
              <w:t>566</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Pr>
                <w:rFonts w:ascii="Times New Roman" w:hAnsi="Times New Roman" w:cs="Times New Roman"/>
                <w:lang w:val="ru-RU"/>
              </w:rPr>
              <w:t> </w:t>
            </w:r>
            <w:r w:rsidRPr="00EC7AF4">
              <w:rPr>
                <w:rFonts w:ascii="Times New Roman" w:hAnsi="Times New Roman" w:cs="Times New Roman"/>
                <w:lang w:val="ru-RU"/>
              </w:rPr>
              <w:t>224</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869</w:t>
            </w:r>
          </w:p>
        </w:tc>
      </w:tr>
    </w:tbl>
    <w:p w:rsidR="00EA721D" w:rsidRPr="00362EDB" w:rsidRDefault="00EA721D" w:rsidP="00EA721D">
      <w:pPr>
        <w:spacing w:before="240" w:after="120" w:line="240" w:lineRule="auto"/>
        <w:jc w:val="both"/>
        <w:rPr>
          <w:rFonts w:ascii="Times New Roman" w:hAnsi="Times New Roman" w:cs="Times New Roman"/>
          <w:sz w:val="28"/>
          <w:szCs w:val="28"/>
          <w:lang w:val="ru-RU"/>
        </w:rPr>
      </w:pPr>
      <w:r w:rsidRPr="00362EDB">
        <w:rPr>
          <w:rFonts w:ascii="Times New Roman" w:hAnsi="Times New Roman" w:cs="Times New Roman"/>
          <w:sz w:val="28"/>
          <w:szCs w:val="28"/>
          <w:lang w:val="ru-RU"/>
        </w:rPr>
        <w:t>В городском округе ежегодно вводится примерно 1 000-1 200 кв. м жилья, преимущественно индивидуальные жилые</w:t>
      </w:r>
      <w:r w:rsidR="000A4A60">
        <w:rPr>
          <w:rFonts w:ascii="Times New Roman" w:hAnsi="Times New Roman" w:cs="Times New Roman"/>
          <w:sz w:val="28"/>
          <w:szCs w:val="28"/>
          <w:lang w:val="ru-RU"/>
        </w:rPr>
        <w:t xml:space="preserve"> дома. Исключение составили 2015 и 2016</w:t>
      </w:r>
      <w:r w:rsidRPr="00362EDB">
        <w:rPr>
          <w:rFonts w:ascii="Times New Roman" w:hAnsi="Times New Roman" w:cs="Times New Roman"/>
          <w:sz w:val="28"/>
          <w:szCs w:val="28"/>
          <w:lang w:val="ru-RU"/>
        </w:rPr>
        <w:t xml:space="preserve"> годы (3 099 кв. м и 7 566 кв. м соответственно, </w:t>
      </w:r>
      <w:r w:rsidRPr="00353D28">
        <w:rPr>
          <w:rFonts w:ascii="Times New Roman" w:hAnsi="Times New Roman" w:cs="Times New Roman"/>
          <w:sz w:val="28"/>
          <w:szCs w:val="28"/>
          <w:lang w:val="ru-RU"/>
        </w:rPr>
        <w:t xml:space="preserve">Таблица </w:t>
      </w:r>
      <w:r w:rsidR="00215465">
        <w:rPr>
          <w:rFonts w:ascii="Times New Roman" w:hAnsi="Times New Roman" w:cs="Times New Roman"/>
          <w:sz w:val="28"/>
          <w:szCs w:val="28"/>
          <w:lang w:val="ru-RU"/>
        </w:rPr>
        <w:t>10</w:t>
      </w:r>
      <w:r w:rsidR="000A4A60">
        <w:rPr>
          <w:rFonts w:ascii="Times New Roman" w:hAnsi="Times New Roman" w:cs="Times New Roman"/>
          <w:sz w:val="28"/>
          <w:szCs w:val="28"/>
          <w:lang w:val="ru-RU"/>
        </w:rPr>
        <w:t>).Все введенное в 2017 и 2018</w:t>
      </w:r>
      <w:r w:rsidRPr="00362EDB">
        <w:rPr>
          <w:rFonts w:ascii="Times New Roman" w:hAnsi="Times New Roman" w:cs="Times New Roman"/>
          <w:sz w:val="28"/>
          <w:szCs w:val="28"/>
          <w:lang w:val="ru-RU"/>
        </w:rPr>
        <w:t xml:space="preserve"> году жилье – индивидуальные жилые дома.</w:t>
      </w:r>
    </w:p>
    <w:p w:rsidR="00EA721D" w:rsidRDefault="00EA721D" w:rsidP="00EA721D">
      <w:pPr>
        <w:pStyle w:val="3"/>
        <w:spacing w:before="240" w:after="240"/>
        <w:rPr>
          <w:lang w:val="ru-RU"/>
        </w:rPr>
      </w:pPr>
      <w:bookmarkStart w:id="48" w:name="_Toc502148212"/>
      <w:bookmarkStart w:id="49" w:name="_Toc502175880"/>
      <w:bookmarkStart w:id="50" w:name="_Toc509880376"/>
      <w:r>
        <w:rPr>
          <w:lang w:val="ru-RU"/>
        </w:rPr>
        <w:t>2.2</w:t>
      </w:r>
      <w:r w:rsidRPr="00353D28">
        <w:rPr>
          <w:lang w:val="ru-RU"/>
        </w:rPr>
        <w:t>.6. Сфера услуг, оптовая и розничная</w:t>
      </w:r>
      <w:bookmarkEnd w:id="48"/>
      <w:bookmarkEnd w:id="49"/>
      <w:r>
        <w:rPr>
          <w:lang w:val="ru-RU"/>
        </w:rPr>
        <w:t xml:space="preserve"> </w:t>
      </w:r>
      <w:r w:rsidRPr="00353D28">
        <w:rPr>
          <w:lang w:val="ru-RU"/>
        </w:rPr>
        <w:t>торговля</w:t>
      </w:r>
      <w:bookmarkEnd w:id="50"/>
    </w:p>
    <w:p w:rsidR="00EA721D" w:rsidRPr="00BA630B" w:rsidRDefault="00EA721D" w:rsidP="00EA721D">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Сферу торговли в округе представляют 145 торговых предприятий, общая торговая площадь – 7</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 xml:space="preserve">456 кв. м. В отрасли работает – 21,7% занятого в экономике округа населения. Деятельность в отрасли осуществляют 323 </w:t>
      </w:r>
      <w:r w:rsidR="00AA1AD3">
        <w:rPr>
          <w:rFonts w:ascii="Times New Roman" w:hAnsi="Times New Roman" w:cs="Times New Roman"/>
          <w:sz w:val="28"/>
          <w:szCs w:val="28"/>
          <w:lang w:val="ru-RU"/>
        </w:rPr>
        <w:t>субъекта МСП</w:t>
      </w:r>
      <w:r w:rsidRPr="00CC1671">
        <w:rPr>
          <w:rFonts w:ascii="Times New Roman" w:hAnsi="Times New Roman" w:cs="Times New Roman"/>
          <w:sz w:val="28"/>
          <w:szCs w:val="28"/>
          <w:lang w:val="ru-RU"/>
        </w:rPr>
        <w:t xml:space="preserve">. Основными предприятиями, имеющими торговую сеть в округе являются: ИП </w:t>
      </w:r>
      <w:r w:rsidRPr="00CC1671">
        <w:rPr>
          <w:rFonts w:ascii="Times New Roman" w:hAnsi="Times New Roman" w:cs="Times New Roman"/>
          <w:sz w:val="28"/>
          <w:szCs w:val="28"/>
          <w:lang w:val="ru-RU"/>
        </w:rPr>
        <w:lastRenderedPageBreak/>
        <w:t>Ивченков А.И., ООО</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«Подлесное», ИП Меерис М.Р., ИП Якштене Л.К.Общественное питание в округе представлено 5 объектами. Основные предприятия, оказывающие услуги общественного питания: ИП Радько Г.Н., ИП Тютикова О.С., Серебрякова Т.Н. Общая площадь объектов составляет 947</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кв.</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м, на 274 посадочных мест.</w:t>
      </w:r>
      <w:r>
        <w:rPr>
          <w:rFonts w:ascii="Times New Roman" w:hAnsi="Times New Roman" w:cs="Times New Roman"/>
          <w:sz w:val="28"/>
          <w:szCs w:val="28"/>
          <w:lang w:val="ru-RU"/>
        </w:rPr>
        <w:t xml:space="preserve"> </w:t>
      </w:r>
      <w:r w:rsidRPr="00BA630B">
        <w:rPr>
          <w:rFonts w:ascii="Times New Roman" w:hAnsi="Times New Roman" w:cs="Times New Roman"/>
          <w:sz w:val="28"/>
          <w:szCs w:val="28"/>
          <w:lang w:val="ru-RU"/>
        </w:rPr>
        <w:t>Оборот розничной торговли и платных услуг (без субъектов малого</w:t>
      </w:r>
      <w:r>
        <w:rPr>
          <w:rFonts w:ascii="Times New Roman" w:hAnsi="Times New Roman" w:cs="Times New Roman"/>
          <w:sz w:val="28"/>
          <w:szCs w:val="28"/>
          <w:lang w:val="ru-RU"/>
        </w:rPr>
        <w:t xml:space="preserve"> </w:t>
      </w:r>
      <w:r w:rsidRPr="00BA630B">
        <w:rPr>
          <w:rFonts w:ascii="Times New Roman" w:hAnsi="Times New Roman" w:cs="Times New Roman"/>
          <w:sz w:val="28"/>
          <w:szCs w:val="28"/>
          <w:lang w:val="ru-RU"/>
        </w:rPr>
        <w:t>предпринимательства)</w:t>
      </w:r>
      <w:r>
        <w:rPr>
          <w:rFonts w:ascii="Times New Roman" w:hAnsi="Times New Roman" w:cs="Times New Roman"/>
          <w:sz w:val="28"/>
          <w:szCs w:val="28"/>
          <w:lang w:val="ru-RU"/>
        </w:rPr>
        <w:t xml:space="preserve"> </w:t>
      </w:r>
      <w:r w:rsidRPr="00BA630B">
        <w:rPr>
          <w:rFonts w:ascii="Times New Roman" w:hAnsi="Times New Roman" w:cs="Times New Roman"/>
          <w:sz w:val="28"/>
          <w:szCs w:val="28"/>
          <w:lang w:val="ru-RU"/>
        </w:rPr>
        <w:t>предста</w:t>
      </w:r>
      <w:r w:rsidR="00215465">
        <w:rPr>
          <w:rFonts w:ascii="Times New Roman" w:hAnsi="Times New Roman" w:cs="Times New Roman"/>
          <w:sz w:val="28"/>
          <w:szCs w:val="28"/>
          <w:lang w:val="ru-RU"/>
        </w:rPr>
        <w:t>влена в таблице 11</w:t>
      </w:r>
      <w:r w:rsidRPr="00BA630B">
        <w:rPr>
          <w:rFonts w:ascii="Times New Roman" w:hAnsi="Times New Roman" w:cs="Times New Roman"/>
          <w:sz w:val="28"/>
          <w:szCs w:val="28"/>
          <w:lang w:val="ru-RU"/>
        </w:rPr>
        <w:t>.</w:t>
      </w:r>
    </w:p>
    <w:p w:rsidR="00EA721D" w:rsidRPr="00BA630B" w:rsidRDefault="00EA721D" w:rsidP="00EA721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11</w:t>
      </w:r>
      <w:r w:rsidRPr="00BA630B">
        <w:rPr>
          <w:rFonts w:ascii="Times New Roman" w:hAnsi="Times New Roman" w:cs="Times New Roman"/>
          <w:sz w:val="24"/>
          <w:lang w:val="ru-RU"/>
        </w:rPr>
        <w:t xml:space="preserve">. </w:t>
      </w:r>
    </w:p>
    <w:p w:rsidR="00EA721D" w:rsidRPr="00BA630B" w:rsidRDefault="00EA721D" w:rsidP="00EA721D">
      <w:pPr>
        <w:pStyle w:val="a3"/>
        <w:keepNext/>
        <w:spacing w:after="0" w:line="240" w:lineRule="auto"/>
        <w:jc w:val="center"/>
        <w:rPr>
          <w:rFonts w:ascii="Times New Roman" w:hAnsi="Times New Roman" w:cs="Times New Roman"/>
          <w:sz w:val="24"/>
          <w:lang w:val="ru-RU"/>
        </w:rPr>
      </w:pPr>
      <w:r w:rsidRPr="00BA630B">
        <w:rPr>
          <w:rFonts w:ascii="Times New Roman" w:hAnsi="Times New Roman" w:cs="Times New Roman"/>
          <w:sz w:val="24"/>
          <w:lang w:val="ru-RU"/>
        </w:rPr>
        <w:t>Оборот розничной торговли и платных услуг (без субъектов малого</w:t>
      </w:r>
      <w:r>
        <w:rPr>
          <w:rFonts w:ascii="Times New Roman" w:hAnsi="Times New Roman" w:cs="Times New Roman"/>
          <w:sz w:val="24"/>
          <w:lang w:val="ru-RU"/>
        </w:rPr>
        <w:t xml:space="preserve"> </w:t>
      </w:r>
      <w:r w:rsidRPr="00BA630B">
        <w:rPr>
          <w:rFonts w:ascii="Times New Roman" w:hAnsi="Times New Roman" w:cs="Times New Roman"/>
          <w:sz w:val="24"/>
          <w:lang w:val="ru-RU"/>
        </w:rPr>
        <w:t>предпринимательства),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0"/>
        <w:gridCol w:w="925"/>
        <w:gridCol w:w="925"/>
        <w:gridCol w:w="925"/>
        <w:gridCol w:w="925"/>
        <w:gridCol w:w="925"/>
      </w:tblGrid>
      <w:tr w:rsidR="00EA721D" w:rsidRPr="00663342" w:rsidTr="00335B30">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A721D" w:rsidRPr="00663342" w:rsidRDefault="00EA721D" w:rsidP="00335B30">
            <w:pPr>
              <w:spacing w:before="60" w:after="60" w:line="240" w:lineRule="auto"/>
              <w:ind w:left="738" w:firstLine="0"/>
              <w:jc w:val="center"/>
              <w:rPr>
                <w:rFonts w:ascii="Times New Roman" w:hAnsi="Times New Roman" w:cs="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4</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5</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6</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2017</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8</w:t>
            </w:r>
            <w:r w:rsidR="00EA721D">
              <w:rPr>
                <w:rFonts w:ascii="Times New Roman" w:hAnsi="Times New Roman" w:cs="Times New Roman"/>
                <w:b/>
                <w:lang w:val="ru-RU"/>
              </w:rPr>
              <w:t> г.</w:t>
            </w:r>
          </w:p>
        </w:tc>
      </w:tr>
      <w:tr w:rsidR="00EA721D" w:rsidRPr="004E251B" w:rsidTr="00335B30">
        <w:trPr>
          <w:trHeight w:val="70"/>
          <w:jc w:val="center"/>
        </w:trPr>
        <w:tc>
          <w:tcPr>
            <w:tcW w:w="0" w:type="auto"/>
            <w:shd w:val="clear" w:color="auto" w:fill="auto"/>
          </w:tcPr>
          <w:p w:rsidR="00EA721D" w:rsidRPr="00663342" w:rsidRDefault="00EA721D" w:rsidP="00335B30">
            <w:pPr>
              <w:spacing w:before="60" w:after="60" w:line="240" w:lineRule="auto"/>
              <w:ind w:firstLine="0"/>
              <w:jc w:val="both"/>
              <w:rPr>
                <w:rFonts w:ascii="Times New Roman" w:hAnsi="Times New Roman" w:cs="Times New Roman"/>
                <w:lang w:val="ru-RU"/>
              </w:rPr>
            </w:pPr>
            <w:r>
              <w:rPr>
                <w:rFonts w:ascii="Times New Roman" w:hAnsi="Times New Roman" w:cs="Times New Roman"/>
                <w:lang w:val="ru-RU"/>
              </w:rPr>
              <w:t>Оборот розничной торговли</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198</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260</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300</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309</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312</w:t>
            </w:r>
          </w:p>
        </w:tc>
      </w:tr>
      <w:tr w:rsidR="00EA721D" w:rsidRPr="004E251B" w:rsidTr="00335B30">
        <w:trPr>
          <w:trHeight w:val="70"/>
          <w:jc w:val="center"/>
        </w:trPr>
        <w:tc>
          <w:tcPr>
            <w:tcW w:w="0" w:type="auto"/>
            <w:shd w:val="clear" w:color="auto" w:fill="auto"/>
          </w:tcPr>
          <w:p w:rsidR="00EA721D" w:rsidRPr="00663342" w:rsidRDefault="00EA721D" w:rsidP="00335B30">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139</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130</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116</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102</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101</w:t>
            </w:r>
          </w:p>
        </w:tc>
      </w:tr>
      <w:tr w:rsidR="00EA721D" w:rsidRPr="004E251B" w:rsidTr="00335B30">
        <w:trPr>
          <w:trHeight w:val="70"/>
          <w:jc w:val="center"/>
        </w:trPr>
        <w:tc>
          <w:tcPr>
            <w:tcW w:w="0" w:type="auto"/>
            <w:shd w:val="clear" w:color="auto" w:fill="auto"/>
          </w:tcPr>
          <w:p w:rsidR="00EA721D" w:rsidRPr="00663342" w:rsidRDefault="00EA721D" w:rsidP="00335B30">
            <w:pPr>
              <w:spacing w:before="60" w:after="60" w:line="240" w:lineRule="auto"/>
              <w:ind w:firstLine="0"/>
              <w:rPr>
                <w:rFonts w:ascii="Times New Roman" w:hAnsi="Times New Roman" w:cs="Times New Roman"/>
                <w:lang w:val="ru-RU"/>
              </w:rPr>
            </w:pPr>
            <w:r>
              <w:rPr>
                <w:rFonts w:ascii="Times New Roman" w:hAnsi="Times New Roman" w:cs="Times New Roman"/>
                <w:lang w:val="ru-RU"/>
              </w:rPr>
              <w:t>Объем платных услуг населению</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23</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36</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42</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67</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64</w:t>
            </w:r>
          </w:p>
        </w:tc>
      </w:tr>
      <w:tr w:rsidR="00EA721D" w:rsidRPr="002C7408" w:rsidTr="00335B30">
        <w:trPr>
          <w:trHeight w:val="70"/>
          <w:jc w:val="center"/>
        </w:trPr>
        <w:tc>
          <w:tcPr>
            <w:tcW w:w="0" w:type="auto"/>
            <w:shd w:val="clear" w:color="auto" w:fill="auto"/>
          </w:tcPr>
          <w:p w:rsidR="00EA721D" w:rsidRPr="00663342" w:rsidRDefault="00EA721D" w:rsidP="00335B30">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92</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156</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117</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160</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96</w:t>
            </w:r>
          </w:p>
        </w:tc>
      </w:tr>
    </w:tbl>
    <w:p w:rsidR="00EA721D" w:rsidRDefault="00EA721D" w:rsidP="00EA721D">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адекватной и объективной оценке развития розничной торговли и платных услуг мешает отсутствие статистики. </w:t>
      </w:r>
      <w:r w:rsidRPr="000C5950">
        <w:rPr>
          <w:rFonts w:ascii="Times New Roman" w:hAnsi="Times New Roman" w:cs="Times New Roman"/>
          <w:sz w:val="28"/>
          <w:szCs w:val="28"/>
          <w:lang w:val="ru-RU"/>
        </w:rPr>
        <w:t>Территориальным органом Федеральной службы государственной статистики по Калининградской области предоставляются статистические данные оборота розничной торговли и платных услуг по крупным и средним предприятиям. Косвенно о развитии по</w:t>
      </w:r>
      <w:r>
        <w:rPr>
          <w:rFonts w:ascii="Times New Roman" w:hAnsi="Times New Roman" w:cs="Times New Roman"/>
          <w:sz w:val="28"/>
          <w:szCs w:val="28"/>
          <w:lang w:val="ru-RU"/>
        </w:rPr>
        <w:t xml:space="preserve">требительского рынка с поправкой на индекс потребительских цен можно судить по объему продовольственных товаров, </w:t>
      </w:r>
      <w:r w:rsidRPr="00353D28">
        <w:rPr>
          <w:rFonts w:ascii="Times New Roman" w:hAnsi="Times New Roman" w:cs="Times New Roman"/>
          <w:sz w:val="28"/>
          <w:szCs w:val="28"/>
          <w:lang w:val="ru-RU"/>
        </w:rPr>
        <w:t xml:space="preserve">реализованных в границах муниципального образования (Таблица </w:t>
      </w:r>
      <w:r>
        <w:rPr>
          <w:rFonts w:ascii="Times New Roman" w:hAnsi="Times New Roman" w:cs="Times New Roman"/>
          <w:sz w:val="28"/>
          <w:szCs w:val="28"/>
          <w:lang w:val="ru-RU"/>
        </w:rPr>
        <w:t>9</w:t>
      </w:r>
      <w:r w:rsidRPr="00353D28">
        <w:rPr>
          <w:rFonts w:ascii="Times New Roman" w:hAnsi="Times New Roman" w:cs="Times New Roman"/>
          <w:sz w:val="28"/>
          <w:szCs w:val="28"/>
          <w:lang w:val="ru-RU"/>
        </w:rPr>
        <w:t>). Как видно</w:t>
      </w:r>
      <w:r>
        <w:rPr>
          <w:rFonts w:ascii="Times New Roman" w:hAnsi="Times New Roman" w:cs="Times New Roman"/>
          <w:sz w:val="28"/>
          <w:szCs w:val="28"/>
          <w:lang w:val="ru-RU"/>
        </w:rPr>
        <w:t xml:space="preserve"> из таблицы, физический объем реализованных </w:t>
      </w:r>
      <w:r w:rsidRPr="00D170CE">
        <w:rPr>
          <w:rFonts w:ascii="Times New Roman" w:hAnsi="Times New Roman" w:cs="Times New Roman"/>
          <w:sz w:val="28"/>
          <w:szCs w:val="28"/>
          <w:lang w:val="ru-RU"/>
        </w:rPr>
        <w:t>продовольственных товаров последние годы снижается. Безусловно, отчасти этому способствует наличие личных подсобных хозяйств.</w:t>
      </w:r>
    </w:p>
    <w:p w:rsidR="00EA721D" w:rsidRDefault="00EA721D" w:rsidP="00EA721D">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На территории Славского городского округа 28 предприятий бытовых услуг. Наиболее значимые из них: фотография, парикмахерские, ремонт обуви, бани, ритуальные услуги, находятся в Славске и п</w:t>
      </w:r>
      <w:r>
        <w:rPr>
          <w:rFonts w:ascii="Times New Roman" w:hAnsi="Times New Roman" w:cs="Times New Roman"/>
          <w:sz w:val="28"/>
          <w:szCs w:val="28"/>
          <w:lang w:val="ru-RU"/>
        </w:rPr>
        <w:t>ос</w:t>
      </w:r>
      <w:r w:rsidRPr="00CC1671">
        <w:rPr>
          <w:rFonts w:ascii="Times New Roman" w:hAnsi="Times New Roman" w:cs="Times New Roman"/>
          <w:sz w:val="28"/>
          <w:szCs w:val="28"/>
          <w:lang w:val="ru-RU"/>
        </w:rPr>
        <w:t>.</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Большаково.</w:t>
      </w:r>
    </w:p>
    <w:p w:rsidR="00EA721D" w:rsidRPr="00BA630B" w:rsidRDefault="00EA721D" w:rsidP="00EA721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12</w:t>
      </w:r>
      <w:r w:rsidRPr="00BA630B">
        <w:rPr>
          <w:rFonts w:ascii="Times New Roman" w:hAnsi="Times New Roman" w:cs="Times New Roman"/>
          <w:sz w:val="24"/>
          <w:lang w:val="ru-RU"/>
        </w:rPr>
        <w:t xml:space="preserve">. </w:t>
      </w:r>
    </w:p>
    <w:p w:rsidR="00EA721D" w:rsidRPr="00BA630B" w:rsidRDefault="00EA721D" w:rsidP="00EA721D">
      <w:pPr>
        <w:pStyle w:val="a3"/>
        <w:keepNext/>
        <w:spacing w:after="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всех продовольственных товаров, реализованных в границах Сл</w:t>
      </w:r>
      <w:r w:rsidR="007572D0">
        <w:rPr>
          <w:rFonts w:ascii="Times New Roman" w:hAnsi="Times New Roman" w:cs="Times New Roman"/>
          <w:sz w:val="24"/>
          <w:lang w:val="ru-RU"/>
        </w:rPr>
        <w:t>авского городского округа в 2014-2018</w:t>
      </w:r>
      <w:r w:rsidRPr="00BA630B">
        <w:rPr>
          <w:rFonts w:ascii="Times New Roman" w:hAnsi="Times New Roman" w:cs="Times New Roman"/>
          <w:sz w:val="24"/>
          <w:lang w:val="ru-RU"/>
        </w:rPr>
        <w:t xml:space="preserve"> годах</w:t>
      </w:r>
    </w:p>
    <w:tbl>
      <w:tblPr>
        <w:tblW w:w="0" w:type="auto"/>
        <w:tblInd w:w="93" w:type="dxa"/>
        <w:tblLook w:val="04A0"/>
      </w:tblPr>
      <w:tblGrid>
        <w:gridCol w:w="5758"/>
        <w:gridCol w:w="925"/>
        <w:gridCol w:w="925"/>
        <w:gridCol w:w="925"/>
        <w:gridCol w:w="756"/>
        <w:gridCol w:w="756"/>
      </w:tblGrid>
      <w:tr w:rsidR="00EA721D" w:rsidRPr="00D170CE" w:rsidTr="00335B3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A721D" w:rsidRPr="00D170CE" w:rsidRDefault="00EA721D" w:rsidP="00335B30">
            <w:pPr>
              <w:spacing w:before="60" w:after="60" w:line="240" w:lineRule="auto"/>
              <w:ind w:firstLine="0"/>
              <w:jc w:val="center"/>
              <w:rPr>
                <w:rFonts w:ascii="Times New Roman" w:hAnsi="Times New Roman" w:cs="Times New Roman"/>
                <w:b/>
                <w:lang w:val="ru-RU"/>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w:t>
            </w:r>
            <w:r w:rsidR="00EA721D">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w:t>
            </w:r>
            <w:r w:rsidR="00EA721D">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w:t>
            </w:r>
            <w:r w:rsidR="00EA721D">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sidR="003217FA">
              <w:rPr>
                <w:rFonts w:ascii="Times New Roman" w:hAnsi="Times New Roman" w:cs="Times New Roman"/>
                <w:b/>
                <w:lang w:val="ru-RU"/>
              </w:rPr>
              <w:t>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sidR="003217FA">
              <w:rPr>
                <w:rFonts w:ascii="Times New Roman" w:hAnsi="Times New Roman" w:cs="Times New Roman"/>
                <w:b/>
                <w:lang w:val="ru-RU"/>
              </w:rPr>
              <w:t>8</w:t>
            </w:r>
          </w:p>
        </w:tc>
      </w:tr>
      <w:tr w:rsidR="00EA721D" w:rsidRPr="00D170CE" w:rsidTr="00335B30">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Общий объем всех</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денежном выражении, </w:t>
            </w:r>
            <w:r w:rsidRPr="00D170CE">
              <w:rPr>
                <w:rFonts w:ascii="Times New Roman" w:hAnsi="Times New Roman" w:cs="Times New Roman"/>
                <w:color w:val="000000"/>
                <w:lang w:val="ru-RU"/>
              </w:rPr>
              <w:t>млн. руб.</w:t>
            </w:r>
          </w:p>
        </w:tc>
        <w:tc>
          <w:tcPr>
            <w:tcW w:w="0" w:type="auto"/>
            <w:tcBorders>
              <w:top w:val="nil"/>
              <w:left w:val="nil"/>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396,4</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404,3</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470,5</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540,5</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551,5</w:t>
            </w:r>
          </w:p>
        </w:tc>
      </w:tr>
      <w:tr w:rsidR="00EA721D" w:rsidRPr="00D170CE" w:rsidTr="00335B30">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Индекс потребительских цен (продовольственные товары)</w:t>
            </w:r>
            <w:r>
              <w:rPr>
                <w:rFonts w:ascii="Times New Roman" w:hAnsi="Times New Roman" w:cs="Times New Roman"/>
                <w:lang w:val="ru-RU"/>
              </w:rPr>
              <w:t>, %</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5,2</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22,7</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12,4</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3,4</w:t>
            </w:r>
          </w:p>
        </w:tc>
      </w:tr>
      <w:tr w:rsidR="00EA721D" w:rsidRPr="00D170CE" w:rsidTr="00335B30">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Физический объем</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94,6</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94,8</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102,2</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98,7</w:t>
            </w:r>
          </w:p>
        </w:tc>
      </w:tr>
    </w:tbl>
    <w:p w:rsidR="00EA721D" w:rsidRDefault="00EA721D" w:rsidP="00EA721D">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развитию сферы услуг и торговли мешает низкий спрос, обусловленный невысокими доходами населения. Следствием чего являются недостаточное число организаций, занимающихся бытовым </w:t>
      </w:r>
      <w:r>
        <w:rPr>
          <w:rFonts w:ascii="Times New Roman" w:hAnsi="Times New Roman" w:cs="Times New Roman"/>
          <w:sz w:val="28"/>
          <w:szCs w:val="28"/>
          <w:lang w:val="ru-RU"/>
        </w:rPr>
        <w:lastRenderedPageBreak/>
        <w:t>обслуживанием населения, а также невысокое качество отдельного вида услуг при высокой стоимости.</w:t>
      </w:r>
    </w:p>
    <w:p w:rsidR="00EA721D" w:rsidRPr="0042509D" w:rsidRDefault="00EA721D" w:rsidP="00EA721D">
      <w:pPr>
        <w:pStyle w:val="3"/>
        <w:spacing w:before="240" w:after="240"/>
        <w:rPr>
          <w:lang w:val="ru-RU"/>
        </w:rPr>
      </w:pPr>
      <w:bookmarkStart w:id="51" w:name="_Toc502148213"/>
      <w:bookmarkStart w:id="52" w:name="_Toc502175881"/>
      <w:bookmarkStart w:id="53" w:name="_Toc509880377"/>
      <w:r>
        <w:rPr>
          <w:lang w:val="ru-RU"/>
        </w:rPr>
        <w:t>2.2</w:t>
      </w:r>
      <w:r w:rsidRPr="00353D28">
        <w:rPr>
          <w:lang w:val="ru-RU"/>
        </w:rPr>
        <w:t>.7. Туризм</w:t>
      </w:r>
      <w:bookmarkEnd w:id="51"/>
      <w:bookmarkEnd w:id="52"/>
      <w:bookmarkEnd w:id="53"/>
    </w:p>
    <w:p w:rsidR="00EA721D" w:rsidRPr="0042509D" w:rsidRDefault="00EA721D" w:rsidP="00EA721D">
      <w:pPr>
        <w:spacing w:after="0" w:line="240" w:lineRule="auto"/>
        <w:ind w:firstLine="708"/>
        <w:jc w:val="both"/>
        <w:rPr>
          <w:rFonts w:ascii="Times New Roman" w:hAnsi="Times New Roman" w:cs="Times New Roman"/>
          <w:b/>
          <w:i/>
          <w:sz w:val="28"/>
          <w:szCs w:val="28"/>
          <w:lang w:val="ru-RU"/>
        </w:rPr>
      </w:pPr>
      <w:r w:rsidRPr="0042509D">
        <w:rPr>
          <w:rFonts w:ascii="Times New Roman" w:hAnsi="Times New Roman" w:cs="Times New Roman"/>
          <w:sz w:val="28"/>
          <w:szCs w:val="28"/>
          <w:lang w:val="ru-RU"/>
        </w:rPr>
        <w:t>Славский городской округ представляет собой уникальный уголок Калининградской области, отличающийся уникальными ландшафтами, богатейшим растительным и животным миром.</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Северная половина Славского округа составляет российскую часть огромной дельты Немана, на которой в течение столетий создавалась и поддерживалась сложная мелиоративная система каналов и насосных станций, которая и поныне представляет собой уникальный польдерный ландшафт, напоминающий польдерные территории Голландии и Дании. Территория дельты (приблизительно 700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кв. км в Калининградской области и 250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км в Литве) является одной из самых значительных дельт в Северной Европе. Она является центральной точкой на одном из самых оживленных путей миграции птиц в Европе, который ежегодно посещают миллионы мигрирующих птиц.</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Куршский залив, множество рек, каналов и тростниковых зарослей </w:t>
      </w:r>
      <w:r>
        <w:rPr>
          <w:rFonts w:ascii="Times New Roman" w:hAnsi="Times New Roman" w:cs="Times New Roman"/>
          <w:sz w:val="28"/>
          <w:szCs w:val="28"/>
          <w:lang w:val="ru-RU"/>
        </w:rPr>
        <w:t>округ</w:t>
      </w:r>
      <w:r w:rsidRPr="0042509D">
        <w:rPr>
          <w:rFonts w:ascii="Times New Roman" w:hAnsi="Times New Roman" w:cs="Times New Roman"/>
          <w:sz w:val="28"/>
          <w:szCs w:val="28"/>
          <w:lang w:val="ru-RU"/>
        </w:rPr>
        <w:t>а содержат разнообразную рыбную фауну и являются местом обитания тысяч водных птиц, включая серого гуся, усатую синицу, погоныша, малого погоныша, чернозобика, большую выпь и ширококлювку.</w:t>
      </w:r>
    </w:p>
    <w:p w:rsidR="00EA721D" w:rsidRPr="00B11D2C"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Бурная история, исторические и архитектурные памятники повышают ценность Славского городского округа как туристической территории. В округе имеется 28 объектов, которые представляют археологическую, художественную, историческую и культурную ценность.</w:t>
      </w:r>
      <w:r>
        <w:rPr>
          <w:rFonts w:ascii="Times New Roman" w:hAnsi="Times New Roman" w:cs="Times New Roman"/>
          <w:sz w:val="28"/>
          <w:szCs w:val="28"/>
          <w:lang w:val="ru-RU"/>
        </w:rPr>
        <w:t xml:space="preserve"> Среди объектов археологического наследия – селище «Октябрьское», селище «Ржевское», грунтовый могильник «Ржевское». Есть объекты культурного наследия, связанные с Великой отечественной войной. На территории округа в поселках и городе Славске сохранились здания </w:t>
      </w:r>
      <w:r>
        <w:rPr>
          <w:rFonts w:ascii="Times New Roman" w:hAnsi="Times New Roman" w:cs="Times New Roman"/>
          <w:sz w:val="28"/>
          <w:szCs w:val="28"/>
        </w:rPr>
        <w:t>XVIII</w:t>
      </w:r>
      <w:r>
        <w:rPr>
          <w:rFonts w:ascii="Times New Roman" w:hAnsi="Times New Roman" w:cs="Times New Roman"/>
          <w:sz w:val="28"/>
          <w:szCs w:val="28"/>
          <w:lang w:val="ru-RU"/>
        </w:rPr>
        <w:t xml:space="preserve"> – нач.</w:t>
      </w:r>
      <w:r>
        <w:rPr>
          <w:rFonts w:ascii="Times New Roman" w:hAnsi="Times New Roman" w:cs="Times New Roman"/>
          <w:sz w:val="28"/>
          <w:szCs w:val="28"/>
        </w:rPr>
        <w:t>XX</w:t>
      </w:r>
      <w:r>
        <w:rPr>
          <w:rFonts w:ascii="Times New Roman" w:hAnsi="Times New Roman" w:cs="Times New Roman"/>
          <w:sz w:val="28"/>
          <w:szCs w:val="28"/>
          <w:lang w:val="ru-RU"/>
        </w:rPr>
        <w:t xml:space="preserve"> веков, построенные в стиле немецкого барокко, прусского классицизма, западноевропейской готики, в романском и византийском стиле.</w:t>
      </w:r>
    </w:p>
    <w:p w:rsidR="00EA721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Развитию туризма может способствовать и территориально-географическое положение округа, приближенность к крупному городу Советску, граница с Литовской Республикой.</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К основным объектам туристического показа на сегодняшний день можно отнести: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rPr>
      </w:pPr>
      <w:r w:rsidRPr="0042509D">
        <w:rPr>
          <w:rFonts w:ascii="Times New Roman" w:hAnsi="Times New Roman"/>
          <w:b/>
          <w:bCs/>
          <w:sz w:val="28"/>
          <w:szCs w:val="28"/>
          <w:lang w:val="ru-RU"/>
        </w:rPr>
        <w:t>Туристический маршрут – Экологическая тропа на «Большое</w:t>
      </w:r>
      <w:r w:rsidRPr="0042509D">
        <w:rPr>
          <w:rFonts w:ascii="Times New Roman" w:hAnsi="Times New Roman"/>
          <w:b/>
          <w:bCs/>
          <w:color w:val="212120"/>
          <w:sz w:val="28"/>
          <w:szCs w:val="28"/>
          <w:lang w:val="ru-RU"/>
        </w:rPr>
        <w:t xml:space="preserve"> Моховое Болото». </w:t>
      </w:r>
      <w:r w:rsidRPr="0042509D">
        <w:rPr>
          <w:rFonts w:ascii="Times New Roman" w:hAnsi="Times New Roman"/>
          <w:color w:val="212120"/>
          <w:sz w:val="28"/>
          <w:szCs w:val="28"/>
          <w:lang w:val="ru-RU"/>
        </w:rPr>
        <w:t>Расположен недалеко от поселка Громово. Большое Моховое – крупнейшее болото в Калининградской области, площадь – 5000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га. Является типичным верховым болотом с крупным озерковым комплексом. Возраст болота – около 10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лет. Глубина залегания торфа – 6-11</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 xml:space="preserve">м. Облик болота, не нарушенный и не изменённый человеком, сохранился до наших дней. Его экосистема, своего рода эталон природы, представляет огромный интерес для любителей природы и исследователей. Здесь произрастает большое количество </w:t>
      </w:r>
      <w:r w:rsidRPr="0042509D">
        <w:rPr>
          <w:rFonts w:ascii="Times New Roman" w:hAnsi="Times New Roman"/>
          <w:color w:val="212120"/>
          <w:sz w:val="28"/>
          <w:szCs w:val="28"/>
          <w:lang w:val="ru-RU"/>
        </w:rPr>
        <w:lastRenderedPageBreak/>
        <w:t xml:space="preserve">редких видов растений, обитает много насекомых, птиц, занесённых в Международную </w:t>
      </w:r>
      <w:r w:rsidRPr="0042509D">
        <w:rPr>
          <w:rFonts w:ascii="Times New Roman" w:hAnsi="Times New Roman"/>
          <w:color w:val="212120"/>
          <w:sz w:val="28"/>
          <w:szCs w:val="28"/>
        </w:rPr>
        <w:t>Красную книгу и в Красную книгу России.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Открытый минеральный источник. </w:t>
      </w:r>
      <w:r w:rsidRPr="0042509D">
        <w:rPr>
          <w:rFonts w:ascii="Times New Roman" w:hAnsi="Times New Roman"/>
          <w:color w:val="212120"/>
          <w:sz w:val="28"/>
          <w:szCs w:val="28"/>
          <w:lang w:val="ru-RU"/>
        </w:rPr>
        <w:t xml:space="preserve">В 1936 году в Хайнрихсвальде (Славск) построен открытый бассейн с минеральной водой, который стал настоящей достопримечательностью города, местом отдыха многочисленных гостей. Бассейн после реконструкции функционирует по сей день, и является единственным в Калининградской области открытым минеральным источником. Городской бассейн открыт для ежедневного бесплатного посещения и купания. Для детей отведена мелководная часть бассейна. Вся территория бассейна огорожена металлическим забором, песчаный пляж, газоны, детская площадка, раздевалка, парковка, туалеты, работает спасатель. </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Кирха 1869</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г. в г.</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 xml:space="preserve">Славске. </w:t>
      </w:r>
      <w:r w:rsidRPr="0042509D">
        <w:rPr>
          <w:rFonts w:ascii="Times New Roman" w:hAnsi="Times New Roman"/>
          <w:color w:val="212120"/>
          <w:sz w:val="28"/>
          <w:szCs w:val="28"/>
          <w:lang w:val="ru-RU"/>
        </w:rPr>
        <w:t xml:space="preserve">Является объектом культурного наследия регионального значения. В 2015 году были проведены проектно-изыскательские работы </w:t>
      </w:r>
      <w:r w:rsidRPr="0042509D">
        <w:rPr>
          <w:rFonts w:ascii="Times New Roman" w:hAnsi="Times New Roman"/>
          <w:sz w:val="28"/>
          <w:szCs w:val="28"/>
          <w:lang w:val="ru-RU"/>
        </w:rPr>
        <w:t>по проекту «Приспособление объекта культурного наследия регионального значения «Кирха, 1869</w:t>
      </w:r>
      <w:r w:rsidRPr="0042509D">
        <w:rPr>
          <w:rFonts w:ascii="Times New Roman" w:hAnsi="Times New Roman"/>
          <w:sz w:val="28"/>
          <w:szCs w:val="28"/>
        </w:rPr>
        <w:t> </w:t>
      </w:r>
      <w:r w:rsidRPr="0042509D">
        <w:rPr>
          <w:rFonts w:ascii="Times New Roman" w:hAnsi="Times New Roman"/>
          <w:sz w:val="28"/>
          <w:szCs w:val="28"/>
          <w:lang w:val="ru-RU"/>
        </w:rPr>
        <w:t>г.», расположенного по адресу: г. Славск, ул. Советская, д. 6, для современного использования под культурно-исторический центр».</w:t>
      </w:r>
      <w:r w:rsidRPr="0042509D">
        <w:rPr>
          <w:rFonts w:ascii="Times New Roman" w:hAnsi="Times New Roman"/>
          <w:color w:val="212120"/>
          <w:sz w:val="28"/>
          <w:szCs w:val="28"/>
          <w:lang w:val="ru-RU"/>
        </w:rPr>
        <w:t xml:space="preserve"> В 2017 году муниципальным образованием с</w:t>
      </w:r>
      <w:r w:rsidRPr="0042509D">
        <w:rPr>
          <w:rFonts w:ascii="Times New Roman" w:hAnsi="Times New Roman"/>
          <w:sz w:val="28"/>
          <w:szCs w:val="28"/>
          <w:lang w:val="ru-RU"/>
        </w:rPr>
        <w:t>овместно со Службой охраны памятников проект заявлен в ФЦП</w:t>
      </w:r>
      <w:r w:rsidRPr="0042509D">
        <w:rPr>
          <w:rFonts w:ascii="Times New Roman" w:hAnsi="Times New Roman"/>
          <w:sz w:val="28"/>
          <w:szCs w:val="28"/>
        </w:rPr>
        <w:t> </w:t>
      </w:r>
      <w:r w:rsidRPr="0042509D">
        <w:rPr>
          <w:rFonts w:ascii="Times New Roman" w:hAnsi="Times New Roman"/>
          <w:sz w:val="28"/>
          <w:szCs w:val="28"/>
          <w:lang w:val="ru-RU"/>
        </w:rPr>
        <w:t>«Культура России». При положительном решении объект будет реконструирован за счет средств федерального бюджета. Кирха обладает уникальной акустикой. В летнее время в ней проводятся концерты духовной и классической музыки, проводятся экскурсии.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Историко-краеведческий музей. </w:t>
      </w:r>
      <w:r w:rsidRPr="0042509D">
        <w:rPr>
          <w:rFonts w:ascii="Times New Roman" w:hAnsi="Times New Roman"/>
          <w:color w:val="212120"/>
          <w:sz w:val="28"/>
          <w:szCs w:val="28"/>
          <w:lang w:val="ru-RU"/>
        </w:rPr>
        <w:t>Иллюстрирует и</w:t>
      </w:r>
      <w:r w:rsidRPr="0042509D">
        <w:rPr>
          <w:rFonts w:ascii="Times New Roman" w:hAnsi="Times New Roman"/>
          <w:sz w:val="28"/>
          <w:szCs w:val="28"/>
          <w:lang w:val="ru-RU"/>
        </w:rPr>
        <w:t>сторию Славского городского округа с древнейших времен до наших дней, насчитывает около 900 экспонатов (по состоянию на март 2017 года)</w:t>
      </w:r>
      <w:r w:rsidRPr="0042509D">
        <w:rPr>
          <w:rFonts w:ascii="Times New Roman" w:hAnsi="Times New Roman"/>
          <w:color w:val="212120"/>
          <w:sz w:val="28"/>
          <w:szCs w:val="28"/>
          <w:lang w:val="ru-RU"/>
        </w:rPr>
        <w:t>. Постоянно пополняется редкими экспонатами. В 2016 году в музее был воссоздан школьный класс 50-х годов. Пользуется большой популярность, ежегодно его посещают около 2</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туристов (примерно половина из них дети).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color w:val="212120"/>
          <w:sz w:val="28"/>
          <w:szCs w:val="28"/>
          <w:lang w:val="ru-RU"/>
        </w:rPr>
        <w:t xml:space="preserve">Парк птиц «Приозерье». </w:t>
      </w:r>
      <w:r w:rsidRPr="0042509D">
        <w:rPr>
          <w:rFonts w:ascii="Times New Roman" w:hAnsi="Times New Roman"/>
          <w:bCs/>
          <w:color w:val="212120"/>
          <w:sz w:val="28"/>
          <w:szCs w:val="28"/>
          <w:lang w:val="ru-RU"/>
        </w:rPr>
        <w:t>Расположен в пос.</w:t>
      </w:r>
      <w:r w:rsidRPr="0042509D">
        <w:rPr>
          <w:rFonts w:ascii="Times New Roman" w:hAnsi="Times New Roman"/>
          <w:bCs/>
          <w:color w:val="212120"/>
          <w:sz w:val="28"/>
          <w:szCs w:val="28"/>
        </w:rPr>
        <w:t> </w:t>
      </w:r>
      <w:r w:rsidRPr="0042509D">
        <w:rPr>
          <w:rFonts w:ascii="Times New Roman" w:hAnsi="Times New Roman"/>
          <w:bCs/>
          <w:color w:val="212120"/>
          <w:sz w:val="28"/>
          <w:szCs w:val="28"/>
          <w:lang w:val="ru-RU"/>
        </w:rPr>
        <w:t xml:space="preserve">Приозерье. В первую очередь это место для семейного отдыха с детьми. Вся инфраструктура Парка продумывалась так, чтобы ребенок смог полностью погрузиться в мир пернатых, открывать и познавать представленные виды птиц, научаться различать их внешний облик, повадки и характеры. </w:t>
      </w:r>
      <w:r w:rsidRPr="0042509D">
        <w:rPr>
          <w:rFonts w:ascii="Times New Roman" w:hAnsi="Times New Roman"/>
          <w:iCs/>
          <w:sz w:val="28"/>
          <w:szCs w:val="28"/>
          <w:lang w:val="ru-RU"/>
        </w:rPr>
        <w:t xml:space="preserve">В настоящее время в парке несколько десятков видов птиц: попугаи, павлины, голуби, индюки, цесарки, страусы, цапли, журавли и др. В ближайших планах – увеличить количество обитателей до 150 видов и пород со всего мира. </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sz w:val="28"/>
          <w:szCs w:val="28"/>
          <w:lang w:val="ru-RU"/>
        </w:rPr>
        <w:t>Женский православный монастырь Св.</w:t>
      </w:r>
      <w:r w:rsidRPr="0042509D">
        <w:rPr>
          <w:rFonts w:ascii="Times New Roman" w:hAnsi="Times New Roman"/>
          <w:b/>
          <w:bCs/>
          <w:sz w:val="28"/>
          <w:szCs w:val="28"/>
        </w:rPr>
        <w:t> </w:t>
      </w:r>
      <w:r w:rsidRPr="0042509D">
        <w:rPr>
          <w:rFonts w:ascii="Times New Roman" w:hAnsi="Times New Roman"/>
          <w:b/>
          <w:bCs/>
          <w:sz w:val="28"/>
          <w:szCs w:val="28"/>
          <w:lang w:val="ru-RU"/>
        </w:rPr>
        <w:t xml:space="preserve">Елисаветы. </w:t>
      </w:r>
      <w:r>
        <w:rPr>
          <w:rFonts w:ascii="Times New Roman" w:hAnsi="Times New Roman"/>
          <w:sz w:val="28"/>
          <w:szCs w:val="28"/>
          <w:lang w:val="ru-RU"/>
        </w:rPr>
        <w:t>Монастырь посещают</w:t>
      </w:r>
      <w:r w:rsidRPr="0042509D">
        <w:rPr>
          <w:rFonts w:ascii="Times New Roman" w:hAnsi="Times New Roman"/>
          <w:sz w:val="28"/>
          <w:szCs w:val="28"/>
          <w:lang w:val="ru-RU"/>
        </w:rPr>
        <w:t xml:space="preserve"> паломники и туристы со всей России. В монастыре есть своя страусиная ферма, павлин, фазаны и другие животные в монастырском мини-зоопарке. Открыты четыре источника: в честь иконы Божией Матери «Аз есмь с вами и никто же на вы», Иоанна Крестителя, Матроны Московской, Ксении Петербургской. В храме святителя Спиридона Тримифунтского оборудован баптистерий для крещения взрослых, где также можно окунуть</w:t>
      </w:r>
      <w:r>
        <w:rPr>
          <w:rFonts w:ascii="Times New Roman" w:hAnsi="Times New Roman"/>
          <w:sz w:val="28"/>
          <w:szCs w:val="28"/>
          <w:lang w:val="ru-RU"/>
        </w:rPr>
        <w:t>ся в праздник Крещения Господня</w:t>
      </w:r>
      <w:r w:rsidRPr="0042509D">
        <w:rPr>
          <w:rFonts w:ascii="Times New Roman" w:hAnsi="Times New Roman"/>
          <w:sz w:val="28"/>
          <w:szCs w:val="28"/>
          <w:lang w:val="ru-RU"/>
        </w:rPr>
        <w:t>.</w:t>
      </w:r>
    </w:p>
    <w:p w:rsidR="00EA721D" w:rsidRDefault="00EA721D"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Кроме того, на территории округа расположены 2 государственных природных заказника регионального значения («Громовский», «Дюнный»), а также 2 памятника природы регионального значения («Тис остроконечный», «Гинкго двулопастный»).</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cs="Times New Roman"/>
          <w:sz w:val="28"/>
          <w:szCs w:val="28"/>
          <w:lang w:val="ru-RU"/>
        </w:rPr>
        <w:t xml:space="preserve">Несмотря на проделанную ранее </w:t>
      </w:r>
      <w:r w:rsidR="003217FA">
        <w:rPr>
          <w:rFonts w:ascii="Times New Roman" w:hAnsi="Times New Roman" w:cs="Times New Roman"/>
          <w:sz w:val="28"/>
          <w:szCs w:val="28"/>
          <w:lang w:val="ru-RU"/>
        </w:rPr>
        <w:t xml:space="preserve"> в рамках предыдущей стратегии</w:t>
      </w:r>
      <w:r w:rsidRPr="0042509D">
        <w:rPr>
          <w:rFonts w:ascii="Times New Roman" w:hAnsi="Times New Roman" w:cs="Times New Roman"/>
          <w:sz w:val="28"/>
          <w:szCs w:val="28"/>
          <w:lang w:val="ru-RU"/>
        </w:rPr>
        <w:t xml:space="preserve">(в период 2006-2016 годы) работу, следует отметь ряд упущений в продвижении округа. Наглядными примером является карта популярного сервиса по бронированию гостиниц и мест размещения </w:t>
      </w:r>
      <w:r w:rsidRPr="0042509D">
        <w:rPr>
          <w:rFonts w:ascii="Times New Roman" w:hAnsi="Times New Roman" w:cs="Times New Roman"/>
          <w:sz w:val="28"/>
          <w:szCs w:val="28"/>
        </w:rPr>
        <w:t>booking</w:t>
      </w:r>
      <w:r w:rsidRPr="0042509D">
        <w:rPr>
          <w:rFonts w:ascii="Times New Roman" w:hAnsi="Times New Roman" w:cs="Times New Roman"/>
          <w:sz w:val="28"/>
          <w:szCs w:val="28"/>
          <w:lang w:val="ru-RU"/>
        </w:rPr>
        <w:t>.</w:t>
      </w:r>
      <w:r w:rsidRPr="0042509D">
        <w:rPr>
          <w:rFonts w:ascii="Times New Roman" w:hAnsi="Times New Roman" w:cs="Times New Roman"/>
          <w:sz w:val="28"/>
          <w:szCs w:val="28"/>
        </w:rPr>
        <w:t>com</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Территория Славского городского округа, в отличие от территории Советска, пуста от предложений к размещению туристов. Аналогичная картина и на прочих сервисах похожего функционала. Иными словами, туристы даже если и пожелают приехать, то им придется использовать альтернативные способы поиска своего размещения и планирования собственного досуга на территории.</w:t>
      </w:r>
    </w:p>
    <w:p w:rsidR="00EA721D" w:rsidRPr="008F3676"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Отдельно следует отметить, что у городского округа отсутствует бренд и некоторый собирательный позитивный образ, который может стать основной для продвижения территории.</w:t>
      </w:r>
    </w:p>
    <w:p w:rsidR="00EA721D" w:rsidRDefault="00EA721D"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C</w:t>
      </w:r>
      <w:r>
        <w:rPr>
          <w:rFonts w:ascii="Times New Roman" w:hAnsi="Times New Roman" w:cs="Times New Roman"/>
          <w:sz w:val="28"/>
          <w:szCs w:val="28"/>
          <w:lang w:val="ru-RU"/>
        </w:rPr>
        <w:t xml:space="preserve"> учетом имеющегося потенциала (уникальный ландшафт, природа, объекты археологического наследия, объекты культурного наследия) основными направлениями туризма могут стать: сельский туризм, лечебно-оздоровительный туризм, экологический, рыбная ловля, охота, исторический и познавательный туризм.</w:t>
      </w:r>
    </w:p>
    <w:p w:rsidR="002C21C3" w:rsidRDefault="002C21C3"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Славского городского округа отсутствуют действующие специализированные фирмы по оказанию туристических услуг. Сферу туризма на территории Славского района представляет МБУ «Информационно туристический центр, который занимается развитием и продвижением туристических продуктов округа.</w:t>
      </w:r>
    </w:p>
    <w:p w:rsidR="002C21C3" w:rsidRDefault="00027CF5"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Динамика развития сферы туризма представлена </w:t>
      </w:r>
      <w:r w:rsidR="00735C2C">
        <w:rPr>
          <w:rFonts w:ascii="Times New Roman" w:hAnsi="Times New Roman" w:cs="Times New Roman"/>
          <w:sz w:val="28"/>
          <w:szCs w:val="28"/>
          <w:lang w:val="ru-RU"/>
        </w:rPr>
        <w:t>в таблице 13</w:t>
      </w:r>
      <w:r>
        <w:rPr>
          <w:rFonts w:ascii="Times New Roman" w:hAnsi="Times New Roman" w:cs="Times New Roman"/>
          <w:sz w:val="28"/>
          <w:szCs w:val="28"/>
          <w:lang w:val="ru-RU"/>
        </w:rPr>
        <w:t>.</w:t>
      </w:r>
    </w:p>
    <w:p w:rsidR="00027CF5" w:rsidRDefault="00027CF5" w:rsidP="00EA721D">
      <w:pPr>
        <w:spacing w:after="0" w:line="240" w:lineRule="auto"/>
        <w:jc w:val="both"/>
        <w:rPr>
          <w:rFonts w:ascii="Times New Roman" w:hAnsi="Times New Roman" w:cs="Times New Roman"/>
          <w:sz w:val="28"/>
          <w:szCs w:val="28"/>
          <w:lang w:val="ru-RU"/>
        </w:rPr>
      </w:pPr>
    </w:p>
    <w:p w:rsidR="00027CF5" w:rsidRPr="004D3851" w:rsidRDefault="00735C2C" w:rsidP="00027CF5">
      <w:pPr>
        <w:spacing w:after="0" w:line="240" w:lineRule="auto"/>
        <w:jc w:val="right"/>
        <w:rPr>
          <w:rFonts w:ascii="Times New Roman" w:hAnsi="Times New Roman" w:cs="Times New Roman"/>
          <w:lang w:val="ru-RU"/>
        </w:rPr>
      </w:pPr>
      <w:r>
        <w:rPr>
          <w:rFonts w:ascii="Times New Roman" w:hAnsi="Times New Roman" w:cs="Times New Roman"/>
          <w:lang w:val="ru-RU"/>
        </w:rPr>
        <w:t>Таблица 13</w:t>
      </w:r>
    </w:p>
    <w:p w:rsidR="004D3851" w:rsidRDefault="004D3851" w:rsidP="004D3851">
      <w:pPr>
        <w:spacing w:after="0" w:line="240" w:lineRule="auto"/>
        <w:jc w:val="center"/>
        <w:rPr>
          <w:rFonts w:ascii="Times New Roman" w:hAnsi="Times New Roman" w:cs="Times New Roman"/>
          <w:lang w:val="ru-RU"/>
        </w:rPr>
      </w:pPr>
      <w:r w:rsidRPr="004D3851">
        <w:rPr>
          <w:rFonts w:ascii="Times New Roman" w:hAnsi="Times New Roman" w:cs="Times New Roman"/>
          <w:lang w:val="ru-RU"/>
        </w:rPr>
        <w:t>Динамика развития сферы туризма</w:t>
      </w:r>
    </w:p>
    <w:p w:rsidR="004D3851" w:rsidRPr="004D3851" w:rsidRDefault="004D3851" w:rsidP="004D3851">
      <w:pPr>
        <w:spacing w:after="0" w:line="240" w:lineRule="auto"/>
        <w:jc w:val="center"/>
        <w:rPr>
          <w:rFonts w:ascii="Times New Roman" w:hAnsi="Times New Roman" w:cs="Times New Roman"/>
          <w:lang w:val="ru-RU"/>
        </w:rPr>
      </w:pPr>
    </w:p>
    <w:tbl>
      <w:tblPr>
        <w:tblW w:w="0" w:type="auto"/>
        <w:tblInd w:w="93" w:type="dxa"/>
        <w:tblLook w:val="04A0"/>
      </w:tblPr>
      <w:tblGrid>
        <w:gridCol w:w="5878"/>
        <w:gridCol w:w="925"/>
        <w:gridCol w:w="925"/>
        <w:gridCol w:w="925"/>
        <w:gridCol w:w="696"/>
        <w:gridCol w:w="696"/>
      </w:tblGrid>
      <w:tr w:rsidR="00027CF5" w:rsidRPr="00D170CE" w:rsidTr="00C445F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Pr>
                <w:rFonts w:ascii="Times New Roman" w:hAnsi="Times New Roman" w:cs="Times New Roman"/>
                <w:b/>
                <w:lang w:val="ru-RU"/>
              </w:rPr>
              <w:t>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Pr>
                <w:rFonts w:ascii="Times New Roman" w:hAnsi="Times New Roman" w:cs="Times New Roman"/>
                <w:b/>
                <w:lang w:val="ru-RU"/>
              </w:rPr>
              <w:t>8</w:t>
            </w:r>
          </w:p>
        </w:tc>
      </w:tr>
      <w:tr w:rsidR="00027CF5" w:rsidRPr="00D170CE" w:rsidTr="00C445F8">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7CF5" w:rsidRPr="00D170CE" w:rsidRDefault="00027CF5"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специализированных организаций оказывающих туристические услуги</w:t>
            </w:r>
          </w:p>
        </w:tc>
        <w:tc>
          <w:tcPr>
            <w:tcW w:w="0" w:type="auto"/>
            <w:tcBorders>
              <w:top w:val="nil"/>
              <w:left w:val="nil"/>
              <w:bottom w:val="single" w:sz="4" w:space="0" w:color="auto"/>
              <w:right w:val="single" w:sz="4" w:space="0" w:color="auto"/>
            </w:tcBorders>
            <w:shd w:val="clear" w:color="auto" w:fill="auto"/>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r>
      <w:tr w:rsidR="00027CF5" w:rsidRPr="00D170CE" w:rsidTr="00C445F8">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7CF5" w:rsidRPr="00D170CE" w:rsidRDefault="00027CF5"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мест размещения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r>
      <w:tr w:rsidR="008418CE" w:rsidRPr="00D170CE" w:rsidTr="00C445F8">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18CE" w:rsidRDefault="008418CE"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предприятий общественного питания</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r>
      <w:tr w:rsidR="00027CF5" w:rsidRPr="00D170CE" w:rsidTr="00C445F8">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7CF5" w:rsidRPr="00D170CE" w:rsidRDefault="008418CE"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принятых (зарегистрированных)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2047</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1971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1468</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1085</w:t>
            </w:r>
          </w:p>
        </w:tc>
      </w:tr>
    </w:tbl>
    <w:p w:rsidR="00027CF5" w:rsidRDefault="00027CF5" w:rsidP="00EA721D">
      <w:pPr>
        <w:spacing w:after="0" w:line="240" w:lineRule="auto"/>
        <w:jc w:val="both"/>
        <w:rPr>
          <w:rFonts w:ascii="Times New Roman" w:hAnsi="Times New Roman"/>
          <w:sz w:val="28"/>
          <w:szCs w:val="28"/>
          <w:lang w:val="ru-RU"/>
        </w:rPr>
      </w:pPr>
    </w:p>
    <w:p w:rsidR="008418CE" w:rsidRDefault="008418CE"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Снижение количества принятых туристов в основном связано с уменьшением сферы ностальгического туризма из Германии, а также это связано с ограничительными мерами сопредельных государств.</w:t>
      </w:r>
    </w:p>
    <w:p w:rsidR="00B44489" w:rsidRPr="00FB28D8" w:rsidRDefault="00B44489"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lastRenderedPageBreak/>
        <w:t xml:space="preserve">В настоящее время благодаря введению электронных виз для посещения Калининградской области поток туристов на территории Славского городского округа значительно увеличился. К концу 2019 года по количеству туристов округ планирует увеличить и достигнуть показатели 2016 года. </w:t>
      </w:r>
    </w:p>
    <w:p w:rsidR="00EA721D" w:rsidRPr="0042509D" w:rsidRDefault="00EA721D" w:rsidP="00EA721D">
      <w:pPr>
        <w:pStyle w:val="3"/>
        <w:spacing w:before="240" w:after="240"/>
        <w:rPr>
          <w:lang w:val="ru-RU"/>
        </w:rPr>
      </w:pPr>
      <w:bookmarkStart w:id="54" w:name="_Toc502148214"/>
      <w:bookmarkStart w:id="55" w:name="_Toc502175882"/>
      <w:bookmarkStart w:id="56" w:name="_Toc509880378"/>
      <w:r w:rsidRPr="00353D28">
        <w:rPr>
          <w:lang w:val="ru-RU"/>
        </w:rPr>
        <w:t>2.</w:t>
      </w:r>
      <w:r>
        <w:rPr>
          <w:lang w:val="ru-RU"/>
        </w:rPr>
        <w:t>2</w:t>
      </w:r>
      <w:r w:rsidRPr="00353D28">
        <w:rPr>
          <w:lang w:val="ru-RU"/>
        </w:rPr>
        <w:t>.8.</w:t>
      </w:r>
      <w:r w:rsidRPr="00353D28">
        <w:t> </w:t>
      </w:r>
      <w:bookmarkEnd w:id="54"/>
      <w:bookmarkEnd w:id="55"/>
      <w:r>
        <w:rPr>
          <w:lang w:val="ru-RU"/>
        </w:rPr>
        <w:t>Малое и среднее предпринимательство</w:t>
      </w:r>
      <w:bookmarkEnd w:id="56"/>
    </w:p>
    <w:p w:rsidR="00EA721D" w:rsidRDefault="00EA721D" w:rsidP="00EA721D">
      <w:pPr>
        <w:spacing w:after="12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Создание благоприятных условий для развития малого и среднего предпринимательства рассматривается администрацией городского округа в качестве одного из основных факторов обеспечения социально-экономического благополучия населения, расширения налогооблагаемой базы и, как следствие, роста налоговых поступлений, создания новых рабочих мест, повышения занятости и сокращения потока трудовой миграции населения муниципального образования в сторону крупных городов области, </w:t>
      </w:r>
      <w:r>
        <w:rPr>
          <w:rFonts w:ascii="Times New Roman" w:hAnsi="Times New Roman" w:cs="Times New Roman"/>
          <w:sz w:val="28"/>
          <w:szCs w:val="28"/>
          <w:lang w:val="ru-RU"/>
        </w:rPr>
        <w:t xml:space="preserve">и </w:t>
      </w:r>
      <w:r w:rsidRPr="0042509D">
        <w:rPr>
          <w:rFonts w:ascii="Times New Roman" w:hAnsi="Times New Roman" w:cs="Times New Roman"/>
          <w:sz w:val="28"/>
          <w:szCs w:val="28"/>
          <w:lang w:val="ru-RU"/>
        </w:rPr>
        <w:t>повышения жизненного уровня населения.</w:t>
      </w:r>
    </w:p>
    <w:p w:rsidR="00EA721D" w:rsidRPr="0042509D" w:rsidRDefault="00EA721D" w:rsidP="00EA721D">
      <w:pPr>
        <w:spacing w:after="120" w:line="240" w:lineRule="auto"/>
        <w:jc w:val="both"/>
        <w:rPr>
          <w:rFonts w:ascii="Times New Roman" w:hAnsi="Times New Roman" w:cs="Times New Roman"/>
          <w:sz w:val="28"/>
          <w:szCs w:val="28"/>
          <w:lang w:val="ru-RU"/>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19"/>
        <w:gridCol w:w="4218"/>
      </w:tblGrid>
      <w:tr w:rsidR="00EA721D" w:rsidTr="00335B30">
        <w:trPr>
          <w:jc w:val="center"/>
        </w:trPr>
        <w:tc>
          <w:tcPr>
            <w:tcW w:w="5919" w:type="dxa"/>
          </w:tcPr>
          <w:p w:rsidR="00EA721D" w:rsidRDefault="00EA721D" w:rsidP="00335B30">
            <w:pPr>
              <w:spacing w:line="240" w:lineRule="auto"/>
              <w:ind w:firstLine="0"/>
              <w:jc w:val="right"/>
              <w:rPr>
                <w:sz w:val="28"/>
                <w:szCs w:val="28"/>
                <w:highlight w:val="yellow"/>
                <w:lang w:val="ru-RU"/>
              </w:rPr>
            </w:pPr>
            <w:r>
              <w:rPr>
                <w:noProof/>
                <w:lang w:val="ru-RU" w:eastAsia="ru-RU"/>
              </w:rPr>
              <w:drawing>
                <wp:inline distT="0" distB="0" distL="0" distR="0">
                  <wp:extent cx="3600000" cy="2520000"/>
                  <wp:effectExtent l="0" t="0" r="635" b="0"/>
                  <wp:docPr id="8" name="Диаграмма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751C7A8-0C8A-42C8-9493-D0EFCE7DB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18" w:type="dxa"/>
          </w:tcPr>
          <w:p w:rsidR="00EA721D" w:rsidRDefault="00EA721D" w:rsidP="00335B30">
            <w:pPr>
              <w:spacing w:line="240" w:lineRule="auto"/>
              <w:ind w:firstLine="0"/>
              <w:jc w:val="both"/>
              <w:rPr>
                <w:sz w:val="28"/>
                <w:szCs w:val="28"/>
                <w:highlight w:val="yellow"/>
                <w:lang w:val="ru-RU"/>
              </w:rPr>
            </w:pPr>
            <w:r>
              <w:rPr>
                <w:noProof/>
                <w:lang w:val="ru-RU" w:eastAsia="ru-RU"/>
              </w:rPr>
              <w:drawing>
                <wp:inline distT="0" distB="0" distL="0" distR="0">
                  <wp:extent cx="2520000" cy="2520000"/>
                  <wp:effectExtent l="0" t="0" r="0" b="0"/>
                  <wp:docPr id="9" name="Диаграмма 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7445480-0FD6-430E-8421-6F99246F7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EA721D" w:rsidRPr="00DC7D1E" w:rsidTr="00335B30">
        <w:trPr>
          <w:jc w:val="center"/>
        </w:trPr>
        <w:tc>
          <w:tcPr>
            <w:tcW w:w="5919" w:type="dxa"/>
          </w:tcPr>
          <w:p w:rsidR="00EA721D" w:rsidRPr="00474FAD" w:rsidRDefault="00EA721D" w:rsidP="009B6BC2">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9B6BC2">
              <w:rPr>
                <w:rFonts w:ascii="Times New Roman" w:hAnsi="Times New Roman" w:cs="Times New Roman"/>
                <w:sz w:val="24"/>
                <w:lang w:val="ru-RU"/>
              </w:rPr>
              <w:t>2</w:t>
            </w:r>
            <w:r w:rsidRPr="00474FAD">
              <w:rPr>
                <w:rFonts w:ascii="Times New Roman" w:hAnsi="Times New Roman" w:cs="Times New Roman"/>
                <w:sz w:val="24"/>
                <w:lang w:val="ru-RU"/>
              </w:rPr>
              <w:t>. Распределение субъектов</w:t>
            </w:r>
            <w:r w:rsidRPr="00474FAD">
              <w:rPr>
                <w:rFonts w:ascii="Times New Roman" w:hAnsi="Times New Roman" w:cs="Times New Roman"/>
                <w:sz w:val="24"/>
                <w:lang w:val="ru-RU"/>
              </w:rPr>
              <w:br/>
              <w:t>МСП по видам деятельности</w:t>
            </w:r>
          </w:p>
        </w:tc>
        <w:tc>
          <w:tcPr>
            <w:tcW w:w="4218" w:type="dxa"/>
          </w:tcPr>
          <w:p w:rsidR="00EA721D" w:rsidRPr="00474FAD" w:rsidRDefault="00EA721D" w:rsidP="009B6BC2">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9B6BC2">
              <w:rPr>
                <w:rFonts w:ascii="Times New Roman" w:hAnsi="Times New Roman" w:cs="Times New Roman"/>
                <w:sz w:val="24"/>
                <w:lang w:val="ru-RU"/>
              </w:rPr>
              <w:t>3</w:t>
            </w:r>
            <w:r w:rsidRPr="00474FAD">
              <w:rPr>
                <w:rFonts w:ascii="Times New Roman" w:hAnsi="Times New Roman" w:cs="Times New Roman"/>
                <w:sz w:val="24"/>
                <w:lang w:val="ru-RU"/>
              </w:rPr>
              <w:t>. Распределение работающих в МСП</w:t>
            </w:r>
          </w:p>
        </w:tc>
      </w:tr>
    </w:tbl>
    <w:p w:rsidR="00EA721D" w:rsidRDefault="00EA721D" w:rsidP="00EA721D">
      <w:pPr>
        <w:spacing w:after="120" w:line="240" w:lineRule="auto"/>
        <w:jc w:val="both"/>
        <w:rPr>
          <w:rFonts w:ascii="Times New Roman" w:hAnsi="Times New Roman" w:cs="Times New Roman"/>
          <w:sz w:val="28"/>
          <w:szCs w:val="28"/>
          <w:lang w:val="ru-RU"/>
        </w:rPr>
      </w:pPr>
    </w:p>
    <w:p w:rsidR="00EA721D" w:rsidRDefault="00EA721D" w:rsidP="00AA1AD3">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Основное количество субъектов малого и среднего предпринимательства занято в сфере торговли и сферы услуг (393 организации, или 90% от общего числа субъектов), вторая по численности группа – сельском хозяйстве (28 организаций), далее 10 субъектов МСП занято в строительстве, 4 – в сфере туризма и 1 транспортная компания.</w:t>
      </w:r>
      <w:r>
        <w:rPr>
          <w:rFonts w:ascii="Times New Roman" w:hAnsi="Times New Roman" w:cs="Times New Roman"/>
          <w:sz w:val="28"/>
          <w:szCs w:val="28"/>
          <w:lang w:val="ru-RU"/>
        </w:rPr>
        <w:t xml:space="preserve"> </w:t>
      </w:r>
      <w:r w:rsidRPr="0042509D">
        <w:rPr>
          <w:rFonts w:ascii="Times New Roman" w:hAnsi="Times New Roman" w:cs="Times New Roman"/>
          <w:sz w:val="28"/>
          <w:szCs w:val="28"/>
          <w:lang w:val="ru-RU"/>
        </w:rPr>
        <w:t>Основную занятость при этом обеспечивает сельское хозяйство (800 чел., или 46%), вторая группа по численности – торговля и сфера услуг (693 чел., или 40%), далее строительство (222 чел., или 13%), туризм и транспорт.</w:t>
      </w:r>
      <w:r>
        <w:rPr>
          <w:rFonts w:ascii="Times New Roman" w:hAnsi="Times New Roman" w:cs="Times New Roman"/>
          <w:sz w:val="28"/>
          <w:szCs w:val="28"/>
          <w:lang w:val="ru-RU"/>
        </w:rPr>
        <w:t xml:space="preserve"> Данные по </w:t>
      </w:r>
      <w:r w:rsidR="009B6BC2">
        <w:rPr>
          <w:rFonts w:ascii="Times New Roman" w:hAnsi="Times New Roman" w:cs="Times New Roman"/>
          <w:sz w:val="28"/>
          <w:szCs w:val="28"/>
          <w:lang w:val="ru-RU"/>
        </w:rPr>
        <w:t>МСП представлены на диаграммах 2, 3</w:t>
      </w:r>
      <w:r>
        <w:rPr>
          <w:rFonts w:ascii="Times New Roman" w:hAnsi="Times New Roman" w:cs="Times New Roman"/>
          <w:sz w:val="28"/>
          <w:szCs w:val="28"/>
          <w:lang w:val="ru-RU"/>
        </w:rPr>
        <w:t>.</w:t>
      </w:r>
    </w:p>
    <w:p w:rsidR="00EA721D" w:rsidRDefault="00C867D1" w:rsidP="00AA1AD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 2018</w:t>
      </w:r>
      <w:r w:rsidR="00EA721D" w:rsidRPr="004A6FC4">
        <w:rPr>
          <w:rFonts w:ascii="Times New Roman" w:hAnsi="Times New Roman" w:cs="Times New Roman"/>
          <w:sz w:val="28"/>
          <w:szCs w:val="28"/>
          <w:lang w:val="ru-RU"/>
        </w:rPr>
        <w:t xml:space="preserve"> году на территории</w:t>
      </w:r>
      <w:r w:rsidR="00EA721D">
        <w:rPr>
          <w:rFonts w:ascii="Times New Roman" w:hAnsi="Times New Roman" w:cs="Times New Roman"/>
          <w:sz w:val="28"/>
          <w:szCs w:val="28"/>
          <w:lang w:val="ru-RU"/>
        </w:rPr>
        <w:t xml:space="preserve"> Славского городского округа</w:t>
      </w:r>
      <w:r>
        <w:rPr>
          <w:rFonts w:ascii="Times New Roman" w:hAnsi="Times New Roman" w:cs="Times New Roman"/>
          <w:sz w:val="28"/>
          <w:szCs w:val="28"/>
          <w:lang w:val="ru-RU"/>
        </w:rPr>
        <w:t xml:space="preserve"> функционировало 433</w:t>
      </w:r>
      <w:r w:rsidR="00EA721D" w:rsidRPr="004A6FC4">
        <w:rPr>
          <w:rFonts w:ascii="Times New Roman" w:hAnsi="Times New Roman" w:cs="Times New Roman"/>
          <w:sz w:val="28"/>
          <w:szCs w:val="28"/>
          <w:lang w:val="ru-RU"/>
        </w:rPr>
        <w:t xml:space="preserve"> субъекта малого и среднего предпринимательства, что не</w:t>
      </w:r>
      <w:r w:rsidR="00EA721D">
        <w:rPr>
          <w:rFonts w:ascii="Times New Roman" w:hAnsi="Times New Roman" w:cs="Times New Roman"/>
          <w:sz w:val="28"/>
          <w:szCs w:val="28"/>
          <w:lang w:val="ru-RU"/>
        </w:rPr>
        <w:t>сколько</w:t>
      </w:r>
      <w:r w:rsidR="00EA721D" w:rsidRPr="004A6FC4">
        <w:rPr>
          <w:rFonts w:ascii="Times New Roman" w:hAnsi="Times New Roman" w:cs="Times New Roman"/>
          <w:sz w:val="28"/>
          <w:szCs w:val="28"/>
          <w:lang w:val="ru-RU"/>
        </w:rPr>
        <w:t xml:space="preserve"> меньше, чем в</w:t>
      </w:r>
      <w:r w:rsidR="00EA721D">
        <w:rPr>
          <w:rFonts w:ascii="Times New Roman" w:hAnsi="Times New Roman" w:cs="Times New Roman"/>
          <w:sz w:val="28"/>
          <w:szCs w:val="28"/>
          <w:lang w:val="ru-RU"/>
        </w:rPr>
        <w:t xml:space="preserve"> </w:t>
      </w:r>
      <w:r w:rsidR="00EA721D" w:rsidRPr="004A6FC4">
        <w:rPr>
          <w:rFonts w:ascii="Times New Roman" w:hAnsi="Times New Roman" w:cs="Times New Roman"/>
          <w:sz w:val="28"/>
          <w:szCs w:val="28"/>
          <w:lang w:val="ru-RU"/>
        </w:rPr>
        <w:t xml:space="preserve">2015 году Снижение связано, в основном, с ростом социальных налогов для ИП </w:t>
      </w:r>
      <w:r w:rsidR="00EA721D" w:rsidRPr="004A6FC4">
        <w:rPr>
          <w:rFonts w:ascii="Times New Roman" w:hAnsi="Times New Roman" w:cs="Times New Roman"/>
          <w:sz w:val="28"/>
          <w:szCs w:val="28"/>
          <w:lang w:val="ru-RU"/>
        </w:rPr>
        <w:lastRenderedPageBreak/>
        <w:t>и</w:t>
      </w:r>
      <w:r w:rsidR="00EA721D">
        <w:rPr>
          <w:rFonts w:ascii="Times New Roman" w:hAnsi="Times New Roman" w:cs="Times New Roman"/>
          <w:sz w:val="28"/>
          <w:szCs w:val="28"/>
          <w:lang w:val="ru-RU"/>
        </w:rPr>
        <w:t xml:space="preserve"> </w:t>
      </w:r>
      <w:r w:rsidR="00EA721D" w:rsidRPr="004A6FC4">
        <w:rPr>
          <w:rFonts w:ascii="Times New Roman" w:hAnsi="Times New Roman" w:cs="Times New Roman"/>
          <w:sz w:val="28"/>
          <w:szCs w:val="28"/>
          <w:lang w:val="ru-RU"/>
        </w:rPr>
        <w:t>неконкурентоспособностью с сетевыми компаниями федерального и регионального значения для малого бизнеса.</w:t>
      </w:r>
    </w:p>
    <w:p w:rsidR="00C867D1" w:rsidRDefault="00C867D1" w:rsidP="00EA721D">
      <w:pPr>
        <w:pStyle w:val="a3"/>
        <w:spacing w:after="0" w:line="240" w:lineRule="auto"/>
        <w:ind w:firstLine="0"/>
        <w:jc w:val="center"/>
        <w:rPr>
          <w:rFonts w:ascii="Times New Roman" w:hAnsi="Times New Roman" w:cs="Times New Roman"/>
          <w:sz w:val="16"/>
          <w:szCs w:val="16"/>
          <w:lang w:val="ru-RU"/>
        </w:rPr>
      </w:pPr>
      <w:r>
        <w:rPr>
          <w:rFonts w:ascii="Times New Roman" w:hAnsi="Times New Roman" w:cs="Times New Roman"/>
          <w:noProof/>
          <w:sz w:val="16"/>
          <w:szCs w:val="16"/>
          <w:lang w:val="ru-RU" w:eastAsia="ru-RU"/>
        </w:rPr>
        <w:drawing>
          <wp:anchor distT="0" distB="0" distL="114300" distR="114300" simplePos="0" relativeHeight="251660288" behindDoc="1" locked="0" layoutInCell="1" allowOverlap="1">
            <wp:simplePos x="0" y="0"/>
            <wp:positionH relativeFrom="column">
              <wp:posOffset>151765</wp:posOffset>
            </wp:positionH>
            <wp:positionV relativeFrom="paragraph">
              <wp:posOffset>452120</wp:posOffset>
            </wp:positionV>
            <wp:extent cx="6130290" cy="2861945"/>
            <wp:effectExtent l="19050" t="0" r="22860" b="0"/>
            <wp:wrapTight wrapText="bothSides">
              <wp:wrapPolygon edited="0">
                <wp:start x="-67" y="0"/>
                <wp:lineTo x="-67" y="21566"/>
                <wp:lineTo x="21681" y="21566"/>
                <wp:lineTo x="21681" y="0"/>
                <wp:lineTo x="-67" y="0"/>
              </wp:wrapPolygon>
            </wp:wrapTight>
            <wp:docPr id="6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A721D" w:rsidRPr="007A0EA8" w:rsidRDefault="00EA721D" w:rsidP="00EA721D">
      <w:pPr>
        <w:pStyle w:val="a3"/>
        <w:spacing w:after="0" w:line="240" w:lineRule="auto"/>
        <w:ind w:firstLine="0"/>
        <w:jc w:val="center"/>
        <w:rPr>
          <w:rFonts w:ascii="Times New Roman" w:hAnsi="Times New Roman" w:cs="Times New Roman"/>
          <w:noProof/>
          <w:sz w:val="24"/>
          <w:lang w:val="ru-RU"/>
        </w:rPr>
      </w:pPr>
      <w:r w:rsidRPr="007A0EA8">
        <w:rPr>
          <w:rFonts w:ascii="Times New Roman" w:hAnsi="Times New Roman" w:cs="Times New Roman"/>
          <w:sz w:val="24"/>
          <w:lang w:val="ru-RU"/>
        </w:rPr>
        <w:t>Рис 3. Количество субъектов малого и среднего предпринимательства</w:t>
      </w:r>
    </w:p>
    <w:p w:rsidR="00EA721D" w:rsidRPr="007A0EA8" w:rsidRDefault="00EA721D" w:rsidP="00EA721D">
      <w:pPr>
        <w:spacing w:before="120" w:after="0" w:line="240" w:lineRule="auto"/>
        <w:jc w:val="center"/>
        <w:rPr>
          <w:rFonts w:ascii="Times New Roman" w:hAnsi="Times New Roman" w:cs="Times New Roman"/>
          <w:lang w:val="ru-RU"/>
        </w:rPr>
      </w:pPr>
    </w:p>
    <w:p w:rsidR="00EA721D" w:rsidRPr="0042509D" w:rsidRDefault="00EA721D" w:rsidP="00EA721D">
      <w:pPr>
        <w:spacing w:before="120"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факторами, сдерживающими развитие предпринимательства в округе, являются:</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низкая предпринимательская активность;</w:t>
      </w:r>
    </w:p>
    <w:p w:rsidR="00EA721D" w:rsidRPr="0042509D" w:rsidRDefault="00EA721D" w:rsidP="00EA721D">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недостаточно высокий уровень правовой и профессиональной подготовки предпринимателей;</w:t>
      </w:r>
    </w:p>
    <w:p w:rsidR="00EA721D" w:rsidRPr="0042509D" w:rsidRDefault="00EA721D" w:rsidP="00EA721D">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затрудненный доступ субъектов малого предпринимательства к дешевым и долгосрочным финансово-кредитным ресурсам.</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проблемами в получении кредитных ресурсов предприниматели и специалисты кредитных учреждений считают:</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необходимого обеспечения по кредитам;</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неприемлемый уровень соотношения «доходность-риск»; </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данных о кредитной истории потенциального заемщика.</w:t>
      </w:r>
    </w:p>
    <w:p w:rsidR="00EA721D" w:rsidRPr="00632D99" w:rsidRDefault="00EA721D" w:rsidP="00EA721D">
      <w:pPr>
        <w:spacing w:after="0" w:line="240" w:lineRule="auto"/>
        <w:jc w:val="both"/>
        <w:rPr>
          <w:rFonts w:ascii="Times New Roman" w:hAnsi="Times New Roman" w:cs="Times New Roman"/>
          <w:sz w:val="28"/>
          <w:szCs w:val="28"/>
          <w:lang w:val="ru-RU"/>
        </w:rPr>
      </w:pPr>
      <w:r w:rsidRPr="00632D99">
        <w:rPr>
          <w:rFonts w:ascii="Times New Roman" w:hAnsi="Times New Roman" w:cs="Times New Roman"/>
          <w:sz w:val="28"/>
          <w:szCs w:val="28"/>
          <w:lang w:val="ru-RU"/>
        </w:rPr>
        <w:t>В Славском городском округе принята муниципальная программа «Поддержка малого и среднего предпринимательства в муниципальном образовании «С</w:t>
      </w:r>
      <w:r w:rsidR="003217FA">
        <w:rPr>
          <w:rFonts w:ascii="Times New Roman" w:hAnsi="Times New Roman" w:cs="Times New Roman"/>
          <w:sz w:val="28"/>
          <w:szCs w:val="28"/>
          <w:lang w:val="ru-RU"/>
        </w:rPr>
        <w:t>лавский городской округ» на 2019-2021</w:t>
      </w:r>
      <w:r w:rsidRPr="00632D99">
        <w:rPr>
          <w:rFonts w:ascii="Times New Roman" w:hAnsi="Times New Roman" w:cs="Times New Roman"/>
          <w:sz w:val="28"/>
          <w:szCs w:val="28"/>
          <w:lang w:val="ru-RU"/>
        </w:rPr>
        <w:t xml:space="preserve"> года». Кроме того, администрацией муниципального образования «Славский городской округ» 04.09.2017 принято постановление №1993 «Об имущественной поддержке субъектов малого и среднего предпринимательства при предоставлении муниципального имущества»</w:t>
      </w:r>
      <w:r>
        <w:rPr>
          <w:rFonts w:ascii="Times New Roman" w:hAnsi="Times New Roman" w:cs="Times New Roman"/>
          <w:sz w:val="28"/>
          <w:szCs w:val="28"/>
          <w:lang w:val="ru-RU"/>
        </w:rPr>
        <w:t>.</w:t>
      </w:r>
    </w:p>
    <w:p w:rsidR="00EA721D" w:rsidRPr="0042509D" w:rsidRDefault="00EA721D" w:rsidP="00EA721D">
      <w:pPr>
        <w:pStyle w:val="3"/>
        <w:spacing w:before="240" w:after="240"/>
        <w:rPr>
          <w:lang w:val="ru-RU"/>
        </w:rPr>
      </w:pPr>
      <w:bookmarkStart w:id="57" w:name="_Toc502148215"/>
      <w:bookmarkStart w:id="58" w:name="_Toc502175883"/>
      <w:bookmarkStart w:id="59" w:name="_Toc509880379"/>
      <w:r>
        <w:rPr>
          <w:lang w:val="ru-RU"/>
        </w:rPr>
        <w:t>2.2</w:t>
      </w:r>
      <w:r w:rsidRPr="00353D28">
        <w:rPr>
          <w:lang w:val="ru-RU"/>
        </w:rPr>
        <w:t>.9. Дорожная инфраструктура и транспорт</w:t>
      </w:r>
      <w:bookmarkEnd w:id="57"/>
      <w:bookmarkEnd w:id="58"/>
      <w:bookmarkEnd w:id="59"/>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Инфраструктура, обеспечивающая взаимодействие округа с сопредельными территориями, достаточно развита. Связь с Калининградом и другими муниципальными образованиями осуществляется по железной и автомобильным </w:t>
      </w:r>
      <w:r w:rsidRPr="0042509D">
        <w:rPr>
          <w:rFonts w:ascii="Times New Roman" w:hAnsi="Times New Roman" w:cs="Times New Roman"/>
          <w:sz w:val="28"/>
          <w:szCs w:val="28"/>
          <w:lang w:val="ru-RU"/>
        </w:rPr>
        <w:lastRenderedPageBreak/>
        <w:t xml:space="preserve">дорогам. </w:t>
      </w:r>
      <w:r w:rsidRPr="0042509D">
        <w:rPr>
          <w:rFonts w:ascii="Times New Roman" w:hAnsi="Times New Roman"/>
          <w:sz w:val="28"/>
          <w:szCs w:val="28"/>
          <w:lang w:val="ru-RU"/>
        </w:rPr>
        <w:t>Общая протяженность автодорог общего пользования местного значения</w:t>
      </w:r>
      <w:r w:rsidRPr="0042509D">
        <w:rPr>
          <w:rFonts w:ascii="Times New Roman" w:hAnsi="Times New Roman" w:cs="Times New Roman"/>
          <w:sz w:val="28"/>
          <w:szCs w:val="28"/>
          <w:lang w:val="ru-RU"/>
        </w:rPr>
        <w:t xml:space="preserve"> составляет </w:t>
      </w:r>
      <w:r w:rsidRPr="0042509D">
        <w:rPr>
          <w:rFonts w:ascii="Times New Roman" w:hAnsi="Times New Roman"/>
          <w:sz w:val="28"/>
          <w:szCs w:val="28"/>
          <w:lang w:val="ru-RU"/>
        </w:rPr>
        <w:t>228</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в том числе с твердым покрытием – </w:t>
      </w:r>
      <w:r w:rsidRPr="0042509D">
        <w:rPr>
          <w:rFonts w:ascii="Times New Roman" w:hAnsi="Times New Roman"/>
          <w:sz w:val="28"/>
          <w:szCs w:val="28"/>
          <w:lang w:val="ru-RU"/>
        </w:rPr>
        <w:t>162.7</w:t>
      </w:r>
      <w:r w:rsidRPr="0042509D">
        <w:rPr>
          <w:rFonts w:ascii="Times New Roman" w:hAnsi="Times New Roman"/>
          <w:sz w:val="28"/>
          <w:szCs w:val="28"/>
        </w:rPr>
        <w:t> </w:t>
      </w:r>
      <w:r w:rsidRPr="0042509D">
        <w:rPr>
          <w:rFonts w:ascii="Times New Roman" w:hAnsi="Times New Roman"/>
          <w:sz w:val="28"/>
          <w:szCs w:val="28"/>
          <w:lang w:val="ru-RU"/>
        </w:rPr>
        <w:t xml:space="preserve">км, из них с усовершенствованным покрытием (цементобетонные, асфальтобетонные и типа асфальтобетона, из щебня и гравия, обработанных вяжущими материалами)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52</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 xml:space="preserve">Общая протяженность улиц, проездов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171</w:t>
      </w:r>
      <w:r w:rsidRPr="0042509D">
        <w:rPr>
          <w:rFonts w:ascii="Times New Roman" w:hAnsi="Times New Roman"/>
          <w:sz w:val="28"/>
          <w:szCs w:val="28"/>
        </w:rPr>
        <w:t> </w:t>
      </w:r>
      <w:r w:rsidRPr="0042509D">
        <w:rPr>
          <w:rFonts w:ascii="Times New Roman" w:hAnsi="Times New Roman"/>
          <w:sz w:val="28"/>
          <w:szCs w:val="28"/>
          <w:lang w:val="ru-RU"/>
        </w:rPr>
        <w:t xml:space="preserve">км, в том числе освещенных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54,9</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Имеются две железнодорожные станции: город Славск и пос. Большаково. Автобусное перевозки по округу осуществляет</w:t>
      </w:r>
      <w:r w:rsidRPr="0042509D">
        <w:rPr>
          <w:rFonts w:ascii="Times New Roman" w:hAnsi="Times New Roman"/>
          <w:sz w:val="28"/>
          <w:szCs w:val="28"/>
          <w:lang w:val="ru-RU"/>
        </w:rPr>
        <w:t xml:space="preserve"> муниципальное унитарное предприятие «Славск Авто».</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Следует отметить, что одним из фактором, влияющих на инвестиционную привлекательность муниципального образования, является его транспортная доступность, в частности:</w:t>
      </w:r>
    </w:p>
    <w:p w:rsidR="00EA721D" w:rsidRPr="0042509D" w:rsidRDefault="00EA721D" w:rsidP="00EA721D">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п/п Советск – Панемуне (Литва) – 19 км;</w:t>
      </w:r>
    </w:p>
    <w:p w:rsidR="00EA721D" w:rsidRPr="0042509D" w:rsidRDefault="00EA721D" w:rsidP="00EA721D">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Клайпеда (Литва) – 114 км;</w:t>
      </w:r>
    </w:p>
    <w:p w:rsidR="00EA721D" w:rsidRPr="0042509D" w:rsidRDefault="00EA721D" w:rsidP="00EA721D">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Калининград – 120 км.</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 целью обеспечения сохранности и развития автомобильных дорог общего пользования местного значения, повышение уровня их обустройства администрацией городского округа реализуется Муниципальная программа «Развитие транспортной системы муниципального образования «Славский городской округ»» на 2018 – 2020 годы», включающая две подпрограммы: «Развитие муниципального автомобильного транспорта по перевозке пассажиров» и «Развитие дорожного хозяйства муниципального образования «Славский городской округ».</w:t>
      </w:r>
    </w:p>
    <w:p w:rsidR="00EA721D" w:rsidRPr="0042509D" w:rsidRDefault="00EA721D" w:rsidP="00EA721D">
      <w:pPr>
        <w:pStyle w:val="3"/>
        <w:spacing w:before="240" w:after="240"/>
        <w:rPr>
          <w:lang w:val="ru-RU"/>
        </w:rPr>
      </w:pPr>
      <w:bookmarkStart w:id="60" w:name="_Toc502148216"/>
      <w:bookmarkStart w:id="61" w:name="_Toc502175884"/>
      <w:bookmarkStart w:id="62" w:name="_Toc509880380"/>
      <w:r>
        <w:rPr>
          <w:lang w:val="ru-RU"/>
        </w:rPr>
        <w:t>2.2</w:t>
      </w:r>
      <w:r w:rsidRPr="00353D28">
        <w:rPr>
          <w:lang w:val="ru-RU"/>
        </w:rPr>
        <w:t>.10. Инженерная инфраструктура</w:t>
      </w:r>
      <w:bookmarkEnd w:id="60"/>
      <w:bookmarkEnd w:id="61"/>
      <w:bookmarkEnd w:id="62"/>
    </w:p>
    <w:p w:rsidR="00EA721D" w:rsidRPr="0042509D" w:rsidRDefault="00EA721D" w:rsidP="00EA721D">
      <w:pPr>
        <w:spacing w:after="0" w:line="240" w:lineRule="auto"/>
        <w:jc w:val="both"/>
        <w:rPr>
          <w:rFonts w:ascii="Times New Roman" w:hAnsi="Times New Roman"/>
          <w:b/>
          <w:i/>
          <w:sz w:val="28"/>
          <w:szCs w:val="28"/>
          <w:lang w:val="ru-RU"/>
        </w:rPr>
      </w:pPr>
      <w:r w:rsidRPr="0042509D">
        <w:rPr>
          <w:rFonts w:ascii="Times New Roman" w:hAnsi="Times New Roman"/>
          <w:b/>
          <w:sz w:val="28"/>
          <w:szCs w:val="28"/>
          <w:lang w:val="ru-RU"/>
        </w:rPr>
        <w:t>Газификация</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данный момент остаются негазифицированными 55 населенных пунктов.</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В рамках Федеральной целевой программы развития Калининградской области построен распределительный газопровод и газопроводы для газоснабжения жилых домов общей протяженностью 12,2</w:t>
      </w:r>
      <w:r w:rsidRPr="0042509D">
        <w:rPr>
          <w:rFonts w:ascii="Times New Roman" w:hAnsi="Times New Roman"/>
          <w:sz w:val="28"/>
          <w:szCs w:val="28"/>
        </w:rPr>
        <w:t> </w:t>
      </w:r>
      <w:r w:rsidRPr="0042509D">
        <w:rPr>
          <w:rFonts w:ascii="Times New Roman" w:hAnsi="Times New Roman"/>
          <w:sz w:val="28"/>
          <w:szCs w:val="28"/>
          <w:lang w:val="ru-RU"/>
        </w:rPr>
        <w:t>км. Стоимость строительства составила более 22,5</w:t>
      </w:r>
      <w:r w:rsidRPr="0042509D">
        <w:rPr>
          <w:rFonts w:ascii="Times New Roman" w:hAnsi="Times New Roman"/>
          <w:sz w:val="28"/>
          <w:szCs w:val="28"/>
        </w:rPr>
        <w:t> </w:t>
      </w:r>
      <w:r w:rsidRPr="0042509D">
        <w:rPr>
          <w:rFonts w:ascii="Times New Roman" w:hAnsi="Times New Roman"/>
          <w:sz w:val="28"/>
          <w:szCs w:val="28"/>
          <w:lang w:val="ru-RU"/>
        </w:rPr>
        <w:t>млн.</w:t>
      </w:r>
      <w:r w:rsidRPr="0042509D">
        <w:rPr>
          <w:rFonts w:ascii="Times New Roman" w:hAnsi="Times New Roman"/>
          <w:sz w:val="28"/>
          <w:szCs w:val="28"/>
        </w:rPr>
        <w:t> </w:t>
      </w:r>
      <w:r w:rsidRPr="0042509D">
        <w:rPr>
          <w:rFonts w:ascii="Times New Roman" w:hAnsi="Times New Roman"/>
          <w:sz w:val="28"/>
          <w:szCs w:val="28"/>
          <w:lang w:val="ru-RU"/>
        </w:rPr>
        <w:t>руб.</w:t>
      </w:r>
    </w:p>
    <w:p w:rsidR="00EA721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период 2018-2020</w:t>
      </w:r>
      <w:r w:rsidRPr="0042509D">
        <w:rPr>
          <w:rFonts w:ascii="Times New Roman" w:hAnsi="Times New Roman"/>
          <w:sz w:val="28"/>
          <w:szCs w:val="28"/>
        </w:rPr>
        <w:t> </w:t>
      </w:r>
      <w:r w:rsidRPr="0042509D">
        <w:rPr>
          <w:rFonts w:ascii="Times New Roman" w:hAnsi="Times New Roman"/>
          <w:sz w:val="28"/>
          <w:szCs w:val="28"/>
          <w:lang w:val="ru-RU"/>
        </w:rPr>
        <w:t>гг. в рамках Программы строительства ПАО</w:t>
      </w:r>
      <w:r w:rsidRPr="0042509D">
        <w:rPr>
          <w:rFonts w:ascii="Times New Roman" w:hAnsi="Times New Roman"/>
          <w:sz w:val="28"/>
          <w:szCs w:val="28"/>
        </w:rPr>
        <w:t> </w:t>
      </w:r>
      <w:r w:rsidRPr="0042509D">
        <w:rPr>
          <w:rFonts w:ascii="Times New Roman" w:hAnsi="Times New Roman"/>
          <w:sz w:val="28"/>
          <w:szCs w:val="28"/>
          <w:lang w:val="ru-RU"/>
        </w:rPr>
        <w:t>«Газпром» предусмотрено продолжение газификации сельских населенных пунктов Славского городского округа, а именно его южной части. Это 3 поселка (Приозерье, Краснознаменское, Большаково) в которых проживает 2</w:t>
      </w:r>
      <w:r w:rsidRPr="0042509D">
        <w:rPr>
          <w:rFonts w:ascii="Times New Roman" w:hAnsi="Times New Roman"/>
          <w:sz w:val="28"/>
          <w:szCs w:val="28"/>
        </w:rPr>
        <w:t> </w:t>
      </w:r>
      <w:r w:rsidRPr="0042509D">
        <w:rPr>
          <w:rFonts w:ascii="Times New Roman" w:hAnsi="Times New Roman"/>
          <w:sz w:val="28"/>
          <w:szCs w:val="28"/>
          <w:lang w:val="ru-RU"/>
        </w:rPr>
        <w:t>884 человек. В ходе реализации данной Программы за средства ПАО</w:t>
      </w:r>
      <w:r w:rsidRPr="0042509D">
        <w:rPr>
          <w:rFonts w:ascii="Times New Roman" w:hAnsi="Times New Roman"/>
          <w:sz w:val="28"/>
          <w:szCs w:val="28"/>
        </w:rPr>
        <w:t> </w:t>
      </w:r>
      <w:r w:rsidRPr="0042509D">
        <w:rPr>
          <w:rFonts w:ascii="Times New Roman" w:hAnsi="Times New Roman"/>
          <w:sz w:val="28"/>
          <w:szCs w:val="28"/>
          <w:lang w:val="ru-RU"/>
        </w:rPr>
        <w:t>«Газпром» будет построен межпоселковый газопровод общей протяженностью 22,2</w:t>
      </w:r>
      <w:r w:rsidRPr="0042509D">
        <w:rPr>
          <w:rFonts w:ascii="Times New Roman" w:hAnsi="Times New Roman"/>
          <w:sz w:val="28"/>
          <w:szCs w:val="28"/>
        </w:rPr>
        <w:t> </w:t>
      </w:r>
      <w:r w:rsidRPr="0042509D">
        <w:rPr>
          <w:rFonts w:ascii="Times New Roman" w:hAnsi="Times New Roman"/>
          <w:sz w:val="28"/>
          <w:szCs w:val="28"/>
          <w:lang w:val="ru-RU"/>
        </w:rPr>
        <w:t>км; а за бюджетные средства будут построены внутрипоселковые газовые сети с газовыми вводами общей протяженностью 19</w:t>
      </w:r>
      <w:r w:rsidRPr="0042509D">
        <w:rPr>
          <w:rFonts w:ascii="Times New Roman" w:hAnsi="Times New Roman"/>
          <w:sz w:val="28"/>
          <w:szCs w:val="28"/>
        </w:rPr>
        <w:t> </w:t>
      </w:r>
      <w:r w:rsidRPr="0042509D">
        <w:rPr>
          <w:rFonts w:ascii="Times New Roman" w:hAnsi="Times New Roman"/>
          <w:sz w:val="28"/>
          <w:szCs w:val="28"/>
          <w:lang w:val="ru-RU"/>
        </w:rPr>
        <w:t>км.</w:t>
      </w:r>
    </w:p>
    <w:p w:rsidR="00EA721D" w:rsidRPr="0042509D" w:rsidRDefault="00EA721D" w:rsidP="00EA721D">
      <w:pPr>
        <w:spacing w:after="0" w:line="240" w:lineRule="auto"/>
        <w:jc w:val="both"/>
        <w:rPr>
          <w:rFonts w:ascii="Times New Roman" w:hAnsi="Times New Roman"/>
          <w:sz w:val="28"/>
          <w:szCs w:val="28"/>
          <w:lang w:val="ru-RU"/>
        </w:rPr>
      </w:pPr>
    </w:p>
    <w:p w:rsidR="00EA721D" w:rsidRDefault="00EA721D" w:rsidP="00EA721D">
      <w:pPr>
        <w:spacing w:before="240" w:after="240" w:line="240" w:lineRule="auto"/>
        <w:contextualSpacing/>
        <w:rPr>
          <w:rFonts w:ascii="Times New Roman" w:hAnsi="Times New Roman"/>
          <w:b/>
          <w:sz w:val="28"/>
          <w:szCs w:val="28"/>
          <w:lang w:val="ru-RU"/>
        </w:rPr>
      </w:pPr>
      <w:r w:rsidRPr="0042509D">
        <w:rPr>
          <w:rFonts w:ascii="Times New Roman" w:hAnsi="Times New Roman"/>
          <w:b/>
          <w:sz w:val="28"/>
          <w:szCs w:val="28"/>
          <w:lang w:val="ru-RU"/>
        </w:rPr>
        <w:t>Водоснабжение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Славского городского округа оснащены централизованной системой водоснабжения, но требуется модернизация оборудования и ре</w:t>
      </w:r>
      <w:r>
        <w:rPr>
          <w:rFonts w:ascii="Times New Roman" w:hAnsi="Times New Roman"/>
          <w:sz w:val="28"/>
          <w:szCs w:val="28"/>
          <w:lang w:val="ru-RU"/>
        </w:rPr>
        <w:t xml:space="preserve">конструкция сетей водоснабжения ввиду высокого физического </w:t>
      </w:r>
      <w:r>
        <w:rPr>
          <w:rFonts w:ascii="Times New Roman" w:hAnsi="Times New Roman"/>
          <w:sz w:val="28"/>
          <w:szCs w:val="28"/>
          <w:lang w:val="ru-RU"/>
        </w:rPr>
        <w:lastRenderedPageBreak/>
        <w:t>и морального износа систем подачи и распределения воды, отсутствия современной водоподготовки, ненормативного качества исходной воды.</w:t>
      </w:r>
    </w:p>
    <w:p w:rsidR="00EA721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Администрация МО</w:t>
      </w:r>
      <w:r w:rsidRPr="0042509D">
        <w:rPr>
          <w:rFonts w:ascii="Times New Roman" w:hAnsi="Times New Roman"/>
          <w:sz w:val="28"/>
          <w:szCs w:val="28"/>
        </w:rPr>
        <w:t> </w:t>
      </w:r>
      <w:r w:rsidRPr="0042509D">
        <w:rPr>
          <w:rFonts w:ascii="Times New Roman" w:hAnsi="Times New Roman"/>
          <w:sz w:val="28"/>
          <w:szCs w:val="28"/>
          <w:lang w:val="ru-RU"/>
        </w:rPr>
        <w:t>«Славский городской округ» проводит работу по улучшению качества подачи питьевой воды потребителю. В 2016 году администрацией была разработана проектная документация на строительство водопровода поселка Большаково. При реализации данного проекта предполагается заменить 40% сетей водоснабжения поселка.</w:t>
      </w:r>
      <w:r w:rsidR="001D456B">
        <w:rPr>
          <w:rFonts w:ascii="Times New Roman" w:hAnsi="Times New Roman"/>
          <w:sz w:val="28"/>
          <w:szCs w:val="28"/>
          <w:lang w:val="ru-RU"/>
        </w:rPr>
        <w:t xml:space="preserve"> В 2019</w:t>
      </w:r>
      <w:r>
        <w:rPr>
          <w:rFonts w:ascii="Times New Roman" w:hAnsi="Times New Roman"/>
          <w:sz w:val="28"/>
          <w:szCs w:val="28"/>
          <w:lang w:val="ru-RU"/>
        </w:rPr>
        <w:t xml:space="preserve"> году администрация приступила к реконструкции ВНС №№ 12, 13, 19Б, 37, 51В.Кроме того, </w:t>
      </w:r>
      <w:r w:rsidRPr="0042509D">
        <w:rPr>
          <w:rFonts w:ascii="Times New Roman" w:hAnsi="Times New Roman"/>
          <w:sz w:val="28"/>
          <w:szCs w:val="28"/>
          <w:lang w:val="ru-RU"/>
        </w:rPr>
        <w:t>совместно с Правительством Калининградской области планирует</w:t>
      </w:r>
      <w:r>
        <w:rPr>
          <w:rFonts w:ascii="Times New Roman" w:hAnsi="Times New Roman"/>
          <w:sz w:val="28"/>
          <w:szCs w:val="28"/>
          <w:lang w:val="ru-RU"/>
        </w:rPr>
        <w:t>ся</w:t>
      </w:r>
      <w:r w:rsidRPr="0042509D">
        <w:rPr>
          <w:rFonts w:ascii="Times New Roman" w:hAnsi="Times New Roman"/>
          <w:sz w:val="28"/>
          <w:szCs w:val="28"/>
          <w:lang w:val="ru-RU"/>
        </w:rPr>
        <w:t xml:space="preserve"> реализаци</w:t>
      </w:r>
      <w:r>
        <w:rPr>
          <w:rFonts w:ascii="Times New Roman" w:hAnsi="Times New Roman"/>
          <w:sz w:val="28"/>
          <w:szCs w:val="28"/>
          <w:lang w:val="ru-RU"/>
        </w:rPr>
        <w:t>я</w:t>
      </w:r>
      <w:r w:rsidRPr="0042509D">
        <w:rPr>
          <w:rFonts w:ascii="Times New Roman" w:hAnsi="Times New Roman"/>
          <w:sz w:val="28"/>
          <w:szCs w:val="28"/>
          <w:lang w:val="ru-RU"/>
        </w:rPr>
        <w:t xml:space="preserve"> программы «Чистая вода». Таким образом, в ближайшие 10 лет планируется разработать и реализовать проекты по реконструкции водоснабжения населенных пунктов МО «Славский городской округ», а именно: пос.</w:t>
      </w:r>
      <w:r w:rsidRPr="0042509D">
        <w:rPr>
          <w:rFonts w:ascii="Times New Roman" w:hAnsi="Times New Roman"/>
          <w:sz w:val="28"/>
          <w:szCs w:val="28"/>
        </w:rPr>
        <w:t> </w:t>
      </w:r>
      <w:r w:rsidRPr="0042509D">
        <w:rPr>
          <w:rFonts w:ascii="Times New Roman" w:hAnsi="Times New Roman"/>
          <w:sz w:val="28"/>
          <w:szCs w:val="28"/>
          <w:lang w:val="ru-RU"/>
        </w:rPr>
        <w:t>Тимирязево, пос. Вишневка, пос.</w:t>
      </w:r>
      <w:r w:rsidRPr="0042509D">
        <w:rPr>
          <w:rFonts w:ascii="Times New Roman" w:hAnsi="Times New Roman"/>
          <w:sz w:val="28"/>
          <w:szCs w:val="28"/>
        </w:rPr>
        <w:t> </w:t>
      </w:r>
      <w:r w:rsidRPr="0042509D">
        <w:rPr>
          <w:rFonts w:ascii="Times New Roman" w:hAnsi="Times New Roman"/>
          <w:sz w:val="28"/>
          <w:szCs w:val="28"/>
          <w:lang w:val="ru-RU"/>
        </w:rPr>
        <w:t>Большаково (второй этап), пос.</w:t>
      </w:r>
      <w:r w:rsidRPr="0042509D">
        <w:rPr>
          <w:rFonts w:ascii="Times New Roman" w:hAnsi="Times New Roman"/>
          <w:sz w:val="28"/>
          <w:szCs w:val="28"/>
        </w:rPr>
        <w:t> </w:t>
      </w:r>
      <w:r w:rsidRPr="0042509D">
        <w:rPr>
          <w:rFonts w:ascii="Times New Roman" w:hAnsi="Times New Roman"/>
          <w:sz w:val="28"/>
          <w:szCs w:val="28"/>
          <w:lang w:val="ru-RU"/>
        </w:rPr>
        <w:t>Мысовка, пос.</w:t>
      </w:r>
      <w:r w:rsidRPr="0042509D">
        <w:rPr>
          <w:rFonts w:ascii="Times New Roman" w:hAnsi="Times New Roman"/>
          <w:sz w:val="28"/>
          <w:szCs w:val="28"/>
        </w:rPr>
        <w:t> </w:t>
      </w:r>
      <w:r w:rsidRPr="0042509D">
        <w:rPr>
          <w:rFonts w:ascii="Times New Roman" w:hAnsi="Times New Roman"/>
          <w:sz w:val="28"/>
          <w:szCs w:val="28"/>
          <w:lang w:val="ru-RU"/>
        </w:rPr>
        <w:t>Причалы, пос.</w:t>
      </w:r>
      <w:r w:rsidRPr="0042509D">
        <w:rPr>
          <w:rFonts w:ascii="Times New Roman" w:hAnsi="Times New Roman"/>
          <w:sz w:val="28"/>
          <w:szCs w:val="28"/>
        </w:rPr>
        <w:t> </w:t>
      </w:r>
      <w:r w:rsidRPr="0042509D">
        <w:rPr>
          <w:rFonts w:ascii="Times New Roman" w:hAnsi="Times New Roman"/>
          <w:sz w:val="28"/>
          <w:szCs w:val="28"/>
          <w:lang w:val="ru-RU"/>
        </w:rPr>
        <w:t>Хрустальное, пос.</w:t>
      </w:r>
      <w:r w:rsidRPr="0042509D">
        <w:rPr>
          <w:rFonts w:ascii="Times New Roman" w:hAnsi="Times New Roman"/>
          <w:sz w:val="28"/>
          <w:szCs w:val="28"/>
        </w:rPr>
        <w:t> </w:t>
      </w:r>
      <w:r w:rsidRPr="0042509D">
        <w:rPr>
          <w:rFonts w:ascii="Times New Roman" w:hAnsi="Times New Roman"/>
          <w:sz w:val="28"/>
          <w:szCs w:val="28"/>
          <w:lang w:val="ru-RU"/>
        </w:rPr>
        <w:t>Ясное, пос.</w:t>
      </w:r>
      <w:r w:rsidRPr="0042509D">
        <w:rPr>
          <w:rFonts w:ascii="Times New Roman" w:hAnsi="Times New Roman"/>
          <w:sz w:val="28"/>
          <w:szCs w:val="28"/>
        </w:rPr>
        <w:t> </w:t>
      </w:r>
      <w:r w:rsidRPr="0042509D">
        <w:rPr>
          <w:rFonts w:ascii="Times New Roman" w:hAnsi="Times New Roman"/>
          <w:sz w:val="28"/>
          <w:szCs w:val="28"/>
          <w:lang w:val="ru-RU"/>
        </w:rPr>
        <w:t>Щегловка, пос.</w:t>
      </w:r>
      <w:r w:rsidRPr="0042509D">
        <w:rPr>
          <w:rFonts w:ascii="Times New Roman" w:hAnsi="Times New Roman"/>
          <w:sz w:val="28"/>
          <w:szCs w:val="28"/>
        </w:rPr>
        <w:t> </w:t>
      </w:r>
      <w:r w:rsidRPr="0042509D">
        <w:rPr>
          <w:rFonts w:ascii="Times New Roman" w:hAnsi="Times New Roman"/>
          <w:sz w:val="28"/>
          <w:szCs w:val="28"/>
          <w:lang w:val="ru-RU"/>
        </w:rPr>
        <w:t>Ржевск</w:t>
      </w:r>
      <w:r>
        <w:rPr>
          <w:rFonts w:ascii="Times New Roman" w:hAnsi="Times New Roman"/>
          <w:sz w:val="28"/>
          <w:szCs w:val="28"/>
          <w:lang w:val="ru-RU"/>
        </w:rPr>
        <w:t>ое и др</w:t>
      </w:r>
      <w:r w:rsidRPr="0042509D">
        <w:rPr>
          <w:rFonts w:ascii="Times New Roman" w:hAnsi="Times New Roman"/>
          <w:sz w:val="28"/>
          <w:szCs w:val="28"/>
          <w:lang w:val="ru-RU"/>
        </w:rPr>
        <w:t>.</w:t>
      </w:r>
    </w:p>
    <w:p w:rsidR="00EA721D" w:rsidRDefault="00EA721D" w:rsidP="00EA721D">
      <w:pPr>
        <w:spacing w:after="0" w:line="240" w:lineRule="auto"/>
        <w:contextualSpacing/>
        <w:rPr>
          <w:rFonts w:ascii="Times New Roman" w:hAnsi="Times New Roman"/>
          <w:b/>
          <w:sz w:val="28"/>
          <w:szCs w:val="28"/>
          <w:lang w:val="ru-RU"/>
        </w:rPr>
      </w:pPr>
    </w:p>
    <w:p w:rsidR="00EA721D" w:rsidRPr="0042509D" w:rsidRDefault="00EA721D" w:rsidP="00EA721D">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Водоотведение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 2015 году на территории МО «Славский городской округ» в городе Славске завершили и ввели в эксплуатацию городскую сеть водоотведения, тем самым город Славск полностью оснащен системой водоотведения.</w:t>
      </w:r>
    </w:p>
    <w:p w:rsidR="00EA721D" w:rsidRDefault="00EA721D" w:rsidP="00EA721D">
      <w:pPr>
        <w:spacing w:after="0" w:line="240" w:lineRule="auto"/>
        <w:contextualSpacing/>
        <w:rPr>
          <w:rFonts w:ascii="Times New Roman" w:hAnsi="Times New Roman"/>
          <w:b/>
          <w:sz w:val="28"/>
          <w:szCs w:val="28"/>
          <w:lang w:val="ru-RU"/>
        </w:rPr>
      </w:pPr>
    </w:p>
    <w:p w:rsidR="00EA721D" w:rsidRPr="0042509D" w:rsidRDefault="00EA721D" w:rsidP="00EA721D">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Электроснабжение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входящие в состав муниципального образования оснащены на 100% системой электроснабжения. Для потенциальных инвесторов на территории Славского городского округа имеется запас мощностей в объеме 4</w:t>
      </w:r>
      <w:r w:rsidRPr="0042509D">
        <w:rPr>
          <w:rFonts w:ascii="Times New Roman" w:hAnsi="Times New Roman"/>
          <w:sz w:val="28"/>
          <w:szCs w:val="28"/>
        </w:rPr>
        <w:t> </w:t>
      </w:r>
      <w:r w:rsidR="00DC7387">
        <w:rPr>
          <w:rFonts w:ascii="Times New Roman" w:hAnsi="Times New Roman"/>
          <w:sz w:val="28"/>
          <w:szCs w:val="28"/>
          <w:lang w:val="ru-RU"/>
        </w:rPr>
        <w:t>МВт электроэнергии. В 2019-2020</w:t>
      </w:r>
      <w:r w:rsidRPr="0042509D">
        <w:rPr>
          <w:rFonts w:ascii="Times New Roman" w:hAnsi="Times New Roman"/>
          <w:sz w:val="28"/>
          <w:szCs w:val="28"/>
          <w:lang w:val="ru-RU"/>
        </w:rPr>
        <w:t xml:space="preserve"> году в городе Славска планируется реконструкция распределительной подстанции типа «О», что позволит увеличить мощности электроэнергии города Славска и ближайших населенных пунктов.</w:t>
      </w:r>
    </w:p>
    <w:p w:rsidR="00EA721D" w:rsidRDefault="00EA721D" w:rsidP="00EA721D">
      <w:pPr>
        <w:spacing w:after="0" w:line="240" w:lineRule="auto"/>
        <w:contextualSpacing/>
        <w:rPr>
          <w:rFonts w:ascii="Times New Roman" w:hAnsi="Times New Roman"/>
          <w:b/>
          <w:sz w:val="28"/>
          <w:szCs w:val="28"/>
          <w:lang w:val="ru-RU"/>
        </w:rPr>
      </w:pPr>
    </w:p>
    <w:p w:rsidR="00EA721D" w:rsidRPr="0042509D" w:rsidRDefault="00EA721D" w:rsidP="00EA721D">
      <w:pPr>
        <w:spacing w:after="0" w:line="240" w:lineRule="auto"/>
        <w:contextualSpacing/>
        <w:rPr>
          <w:rFonts w:ascii="Times New Roman" w:hAnsi="Times New Roman"/>
          <w:b/>
          <w:sz w:val="28"/>
          <w:szCs w:val="28"/>
          <w:lang w:val="ru-RU"/>
        </w:rPr>
      </w:pPr>
      <w:r w:rsidRPr="0042509D">
        <w:rPr>
          <w:rFonts w:ascii="Times New Roman" w:hAnsi="Times New Roman"/>
          <w:b/>
          <w:sz w:val="28"/>
          <w:szCs w:val="28"/>
          <w:lang w:val="ru-RU"/>
        </w:rPr>
        <w:t>Теплоснабжение.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 городском округе отсутствует единая централизованная система теплоснабжения. Теплоснабжение жилых многоквартирных домов населенных пунктов округа осуществляется от угольных котельных различной мощности (всего – 13). Существующие предприятия и организации обеспечиваются теплом от собственных источников тепла.</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Вместе с тем несмотря на прилагаемые на данный момент усилия следует отметить высокую степень износа тепловых источников и большинства сетей инженерно-технического обеспечения. Исключение составляют только сети газоснабжения.</w:t>
      </w:r>
    </w:p>
    <w:p w:rsidR="00EA721D" w:rsidRPr="008029EE" w:rsidRDefault="008067D5" w:rsidP="008067D5">
      <w:pPr>
        <w:pStyle w:val="2"/>
        <w:numPr>
          <w:ilvl w:val="0"/>
          <w:numId w:val="0"/>
        </w:numPr>
        <w:spacing w:before="240" w:after="240"/>
      </w:pPr>
      <w:bookmarkStart w:id="63" w:name="_Toc502148224"/>
      <w:bookmarkStart w:id="64" w:name="_Toc502175892"/>
      <w:bookmarkStart w:id="65" w:name="_Toc509880387"/>
      <w:r>
        <w:t xml:space="preserve">2.3 </w:t>
      </w:r>
      <w:r w:rsidR="00EA721D" w:rsidRPr="008029EE">
        <w:t>Качество жизни населения</w:t>
      </w:r>
      <w:bookmarkStart w:id="66" w:name="_Toc502173869"/>
      <w:bookmarkEnd w:id="63"/>
      <w:bookmarkEnd w:id="64"/>
      <w:bookmarkEnd w:id="65"/>
      <w:bookmarkEnd w:id="66"/>
    </w:p>
    <w:p w:rsidR="00EA721D" w:rsidRDefault="008067D5" w:rsidP="00EA721D">
      <w:pPr>
        <w:pStyle w:val="3"/>
        <w:spacing w:after="240"/>
        <w:rPr>
          <w:lang w:val="ru-RU"/>
        </w:rPr>
      </w:pPr>
      <w:bookmarkStart w:id="67" w:name="_Toc502148225"/>
      <w:bookmarkStart w:id="68" w:name="_Toc502175893"/>
      <w:bookmarkStart w:id="69" w:name="_Toc509880388"/>
      <w:r>
        <w:rPr>
          <w:lang w:val="ru-RU"/>
        </w:rPr>
        <w:t>2.3</w:t>
      </w:r>
      <w:r w:rsidR="00EA721D" w:rsidRPr="008029EE">
        <w:rPr>
          <w:lang w:val="ru-RU"/>
        </w:rPr>
        <w:t>.1. Рынок труда и безработица</w:t>
      </w:r>
      <w:bookmarkEnd w:id="67"/>
      <w:bookmarkEnd w:id="68"/>
      <w:bookmarkEnd w:id="69"/>
    </w:p>
    <w:p w:rsidR="00EA721D" w:rsidRDefault="004A09FD" w:rsidP="00EA721D">
      <w:pPr>
        <w:snapToGrid w:val="0"/>
        <w:spacing w:after="120" w:line="240" w:lineRule="auto"/>
        <w:contextualSpacing/>
        <w:jc w:val="both"/>
        <w:rPr>
          <w:rFonts w:ascii="Times New Roman" w:hAnsi="Times New Roman"/>
          <w:sz w:val="28"/>
          <w:szCs w:val="28"/>
          <w:lang w:val="ru-RU"/>
        </w:rPr>
      </w:pPr>
      <w:r>
        <w:rPr>
          <w:rFonts w:ascii="Times New Roman" w:hAnsi="Times New Roman"/>
          <w:sz w:val="28"/>
          <w:szCs w:val="28"/>
          <w:lang w:val="ru-RU"/>
        </w:rPr>
        <w:t xml:space="preserve">По состоянию на 01.01.2019 </w:t>
      </w:r>
      <w:r w:rsidR="00EA721D" w:rsidRPr="00057D6D">
        <w:rPr>
          <w:rFonts w:ascii="Times New Roman" w:hAnsi="Times New Roman"/>
          <w:sz w:val="28"/>
          <w:szCs w:val="28"/>
          <w:lang w:val="ru-RU"/>
        </w:rPr>
        <w:t xml:space="preserve"> численность трудоспособного населения </w:t>
      </w:r>
      <w:r w:rsidR="00EA721D">
        <w:rPr>
          <w:rFonts w:ascii="Times New Roman" w:hAnsi="Times New Roman"/>
          <w:sz w:val="28"/>
          <w:szCs w:val="28"/>
          <w:lang w:val="ru-RU"/>
        </w:rPr>
        <w:t>округ</w:t>
      </w:r>
      <w:r w:rsidR="00EA721D" w:rsidRPr="0001280C">
        <w:rPr>
          <w:rFonts w:ascii="Times New Roman" w:hAnsi="Times New Roman"/>
          <w:sz w:val="28"/>
          <w:szCs w:val="28"/>
          <w:lang w:val="ru-RU"/>
        </w:rPr>
        <w:t xml:space="preserve">а составляла </w:t>
      </w:r>
      <w:r w:rsidR="00EA721D" w:rsidRPr="00E31F53">
        <w:rPr>
          <w:rFonts w:ascii="Times New Roman" w:hAnsi="Times New Roman"/>
          <w:sz w:val="28"/>
          <w:szCs w:val="28"/>
          <w:lang w:val="ru-RU"/>
        </w:rPr>
        <w:t>11,2 тыс. человек</w:t>
      </w:r>
      <w:r w:rsidR="00EA721D" w:rsidRPr="0001280C">
        <w:rPr>
          <w:rFonts w:ascii="Times New Roman" w:hAnsi="Times New Roman"/>
          <w:sz w:val="28"/>
          <w:szCs w:val="28"/>
          <w:lang w:val="ru-RU"/>
        </w:rPr>
        <w:t xml:space="preserve"> (за десятилетие сократилось почти на </w:t>
      </w:r>
      <w:r w:rsidR="00EA721D" w:rsidRPr="0001280C">
        <w:rPr>
          <w:rFonts w:ascii="Times New Roman" w:hAnsi="Times New Roman"/>
          <w:sz w:val="28"/>
          <w:szCs w:val="28"/>
          <w:lang w:val="ru-RU"/>
        </w:rPr>
        <w:lastRenderedPageBreak/>
        <w:t>2,6 тыс.</w:t>
      </w:r>
      <w:r w:rsidR="00EA721D" w:rsidRPr="0038194C">
        <w:rPr>
          <w:rFonts w:ascii="Times New Roman" w:hAnsi="Times New Roman"/>
          <w:sz w:val="28"/>
          <w:szCs w:val="28"/>
          <w:lang w:val="ru-RU"/>
        </w:rPr>
        <w:t>человек), из них экономически занятое население – 5,3 тыс. человек. Занято трудовой деятельностью на территории округа 4,4 тыс. человек, что составляет около 32% от числа трудовых ресурсов, что позволяет сделать вывод о том, что 17% трудоспособного населения выезжает на работу за пределы округа.</w:t>
      </w:r>
    </w:p>
    <w:p w:rsidR="00EA721D" w:rsidRDefault="00EA721D" w:rsidP="00EA721D">
      <w:pPr>
        <w:snapToGrid w:val="0"/>
        <w:spacing w:before="120" w:after="0" w:line="240" w:lineRule="auto"/>
        <w:jc w:val="both"/>
        <w:rPr>
          <w:rFonts w:ascii="Times New Roman" w:hAnsi="Times New Roman"/>
          <w:sz w:val="28"/>
          <w:szCs w:val="28"/>
          <w:lang w:val="ru-RU"/>
        </w:rPr>
      </w:pPr>
      <w:r w:rsidRPr="007C5051">
        <w:rPr>
          <w:rFonts w:ascii="Times New Roman" w:hAnsi="Times New Roman"/>
          <w:sz w:val="28"/>
          <w:szCs w:val="28"/>
          <w:lang w:val="ru-RU"/>
        </w:rPr>
        <w:t>Ведущую роль в занятости населения округа играет бюджетная сфера. Здравоохранение и образование обеспечивают 49% рабочих мест крупных и средних предприятий и организаций. На втором месте отрасль сельского хозяйства – 15%. 9% обрабатывающие производства.</w:t>
      </w:r>
    </w:p>
    <w:p w:rsidR="00EA721D" w:rsidRPr="00036319" w:rsidRDefault="00EA721D" w:rsidP="00EA721D">
      <w:pPr>
        <w:snapToGrid w:val="0"/>
        <w:spacing w:after="0" w:line="240" w:lineRule="auto"/>
        <w:jc w:val="both"/>
        <w:rPr>
          <w:rFonts w:ascii="Times New Roman" w:hAnsi="Times New Roman"/>
          <w:sz w:val="28"/>
          <w:szCs w:val="28"/>
          <w:lang w:val="ru-RU"/>
        </w:rPr>
      </w:pPr>
      <w:r w:rsidRPr="00036319">
        <w:rPr>
          <w:rFonts w:ascii="Times New Roman" w:hAnsi="Times New Roman"/>
          <w:sz w:val="28"/>
          <w:szCs w:val="28"/>
          <w:lang w:val="ru-RU"/>
        </w:rPr>
        <w:t>Обеспечение рабочими местами в округе</w:t>
      </w:r>
      <w:r>
        <w:rPr>
          <w:rFonts w:ascii="Times New Roman" w:hAnsi="Times New Roman"/>
          <w:sz w:val="28"/>
          <w:szCs w:val="28"/>
          <w:lang w:val="ru-RU"/>
        </w:rPr>
        <w:t xml:space="preserve"> </w:t>
      </w:r>
      <w:r w:rsidRPr="00036319">
        <w:rPr>
          <w:rFonts w:ascii="Times New Roman" w:hAnsi="Times New Roman"/>
          <w:sz w:val="28"/>
          <w:szCs w:val="28"/>
          <w:lang w:val="ru-RU"/>
        </w:rPr>
        <w:t xml:space="preserve">большей части активного населения пока остается серьезной проблемой. Серьезной проблемой в </w:t>
      </w:r>
      <w:r>
        <w:rPr>
          <w:rFonts w:ascii="Times New Roman" w:hAnsi="Times New Roman"/>
          <w:sz w:val="28"/>
          <w:szCs w:val="28"/>
          <w:lang w:val="ru-RU"/>
        </w:rPr>
        <w:t>округ</w:t>
      </w:r>
      <w:r w:rsidRPr="00036319">
        <w:rPr>
          <w:rFonts w:ascii="Times New Roman" w:hAnsi="Times New Roman"/>
          <w:sz w:val="28"/>
          <w:szCs w:val="28"/>
          <w:lang w:val="ru-RU"/>
        </w:rPr>
        <w:t xml:space="preserve">е является сельская безработица, особенно в поселках с монопредприятием или его отсутствием. </w:t>
      </w:r>
      <w:bookmarkStart w:id="70" w:name="_Toc17175719"/>
      <w:bookmarkStart w:id="71" w:name="_Toc97021197"/>
      <w:bookmarkStart w:id="72" w:name="_Toc99253333"/>
      <w:bookmarkStart w:id="73" w:name="_Toc101860444"/>
      <w:bookmarkStart w:id="74" w:name="_Toc183322314"/>
      <w:bookmarkStart w:id="75" w:name="_Toc217374064"/>
      <w:bookmarkStart w:id="76" w:name="_Toc283976027"/>
      <w:bookmarkStart w:id="77" w:name="_Toc441045726"/>
      <w:r w:rsidRPr="000C5CED">
        <w:rPr>
          <w:rFonts w:ascii="Times New Roman" w:hAnsi="Times New Roman"/>
          <w:sz w:val="28"/>
          <w:szCs w:val="28"/>
          <w:lang w:val="ru-RU"/>
        </w:rPr>
        <w:t>Численность официально зарегистрированных безработных</w:t>
      </w:r>
      <w:bookmarkEnd w:id="70"/>
      <w:bookmarkEnd w:id="71"/>
      <w:bookmarkEnd w:id="72"/>
      <w:bookmarkEnd w:id="73"/>
      <w:bookmarkEnd w:id="74"/>
      <w:bookmarkEnd w:id="75"/>
      <w:bookmarkEnd w:id="76"/>
      <w:bookmarkEnd w:id="77"/>
      <w:r w:rsidR="004A09FD">
        <w:rPr>
          <w:rFonts w:ascii="Times New Roman" w:hAnsi="Times New Roman"/>
          <w:sz w:val="28"/>
          <w:szCs w:val="28"/>
          <w:lang w:val="ru-RU"/>
        </w:rPr>
        <w:t xml:space="preserve"> по состоянию на конец 2018</w:t>
      </w:r>
      <w:r>
        <w:rPr>
          <w:rFonts w:ascii="Times New Roman" w:hAnsi="Times New Roman"/>
          <w:sz w:val="28"/>
          <w:szCs w:val="28"/>
          <w:lang w:val="ru-RU"/>
        </w:rPr>
        <w:t xml:space="preserve"> года в городском округе составила 205 человек.</w:t>
      </w:r>
    </w:p>
    <w:p w:rsidR="00EA721D" w:rsidRDefault="00EA721D" w:rsidP="00EA721D">
      <w:pPr>
        <w:snapToGrid w:val="0"/>
        <w:spacing w:after="0" w:line="240" w:lineRule="auto"/>
        <w:jc w:val="both"/>
        <w:rPr>
          <w:rFonts w:ascii="Times New Roman" w:hAnsi="Times New Roman"/>
          <w:sz w:val="28"/>
          <w:szCs w:val="28"/>
          <w:lang w:val="ru-RU"/>
        </w:rPr>
      </w:pPr>
      <w:r w:rsidRPr="00626D18">
        <w:rPr>
          <w:rFonts w:ascii="Times New Roman" w:hAnsi="Times New Roman"/>
          <w:sz w:val="28"/>
          <w:szCs w:val="28"/>
          <w:lang w:val="ru-RU"/>
        </w:rPr>
        <w:t>Обеспечение дальнейшего развития муниципального образования невозможно без сохранения и наращивания профессионального кадрового потенциала округа. Такие возможности имеются: более 80% выпускников средних школ поступают в высшие и средне</w:t>
      </w:r>
      <w:r>
        <w:rPr>
          <w:rFonts w:ascii="Times New Roman" w:hAnsi="Times New Roman"/>
          <w:sz w:val="28"/>
          <w:szCs w:val="28"/>
          <w:lang w:val="ru-RU"/>
        </w:rPr>
        <w:t xml:space="preserve"> </w:t>
      </w:r>
      <w:r w:rsidRPr="00626D18">
        <w:rPr>
          <w:rFonts w:ascii="Times New Roman" w:hAnsi="Times New Roman"/>
          <w:sz w:val="28"/>
          <w:szCs w:val="28"/>
          <w:lang w:val="ru-RU"/>
        </w:rPr>
        <w:t>-</w:t>
      </w:r>
      <w:r>
        <w:rPr>
          <w:rFonts w:ascii="Times New Roman" w:hAnsi="Times New Roman"/>
          <w:sz w:val="28"/>
          <w:szCs w:val="28"/>
          <w:lang w:val="ru-RU"/>
        </w:rPr>
        <w:t xml:space="preserve"> </w:t>
      </w:r>
      <w:r w:rsidRPr="00626D18">
        <w:rPr>
          <w:rFonts w:ascii="Times New Roman" w:hAnsi="Times New Roman"/>
          <w:sz w:val="28"/>
          <w:szCs w:val="28"/>
          <w:lang w:val="ru-RU"/>
        </w:rPr>
        <w:t>специальные учебные заведения. Однако после получения образования многие из них предпочитают искать работу в других муниципальных образованиях области.</w:t>
      </w:r>
      <w:r>
        <w:rPr>
          <w:rFonts w:ascii="Times New Roman" w:hAnsi="Times New Roman"/>
          <w:sz w:val="28"/>
          <w:szCs w:val="28"/>
          <w:lang w:val="ru-RU"/>
        </w:rPr>
        <w:t xml:space="preserve"> Данные представлены на диаграмме 3.</w:t>
      </w:r>
    </w:p>
    <w:p w:rsidR="00EA721D" w:rsidRDefault="00EA721D" w:rsidP="00EA721D">
      <w:pPr>
        <w:snapToGrid w:val="0"/>
        <w:spacing w:after="120" w:line="240" w:lineRule="auto"/>
        <w:contextualSpacing/>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5276850" cy="5791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721D" w:rsidRPr="00474FAD" w:rsidRDefault="00EA721D" w:rsidP="00EA721D">
      <w:pPr>
        <w:pStyle w:val="a3"/>
        <w:keepNext/>
        <w:spacing w:after="0" w:line="240" w:lineRule="auto"/>
        <w:ind w:firstLine="0"/>
        <w:jc w:val="center"/>
        <w:rPr>
          <w:rFonts w:ascii="Times New Roman" w:hAnsi="Times New Roman" w:cs="Times New Roman"/>
          <w:sz w:val="24"/>
          <w:lang w:val="ru-RU"/>
        </w:rPr>
      </w:pPr>
      <w:bookmarkStart w:id="78" w:name="_Toc502175894"/>
      <w:bookmarkStart w:id="79" w:name="_Toc509880389"/>
      <w:r w:rsidRPr="00474FAD">
        <w:rPr>
          <w:rFonts w:ascii="Times New Roman" w:hAnsi="Times New Roman" w:cs="Times New Roman"/>
          <w:sz w:val="24"/>
          <w:lang w:val="ru-RU"/>
        </w:rPr>
        <w:t xml:space="preserve">Диаграмма </w:t>
      </w:r>
      <w:r w:rsidR="005404BA"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5404BA" w:rsidRPr="00474FAD">
        <w:rPr>
          <w:rFonts w:ascii="Times New Roman" w:hAnsi="Times New Roman" w:cs="Times New Roman"/>
          <w:sz w:val="24"/>
          <w:lang w:val="ru-RU"/>
        </w:rPr>
        <w:fldChar w:fldCharType="separate"/>
      </w:r>
      <w:r>
        <w:rPr>
          <w:rFonts w:ascii="Times New Roman" w:hAnsi="Times New Roman" w:cs="Times New Roman"/>
          <w:noProof/>
          <w:sz w:val="24"/>
          <w:lang w:val="ru-RU"/>
        </w:rPr>
        <w:t>3</w:t>
      </w:r>
      <w:r w:rsidR="005404BA"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Занятость трудоспособного населения по отраслям д</w:t>
      </w:r>
      <w:r w:rsidR="004A09FD">
        <w:rPr>
          <w:rFonts w:ascii="Times New Roman" w:hAnsi="Times New Roman" w:cs="Times New Roman"/>
          <w:sz w:val="24"/>
          <w:lang w:val="ru-RU"/>
        </w:rPr>
        <w:t>екабрь 2018</w:t>
      </w:r>
      <w:r w:rsidRPr="00474FAD">
        <w:rPr>
          <w:rFonts w:ascii="Times New Roman" w:hAnsi="Times New Roman" w:cs="Times New Roman"/>
          <w:sz w:val="24"/>
          <w:lang w:val="ru-RU"/>
        </w:rPr>
        <w:t xml:space="preserve"> г. (без субъектов МСП)</w:t>
      </w:r>
    </w:p>
    <w:p w:rsidR="00EA721D" w:rsidRPr="002D7254" w:rsidRDefault="008067D5" w:rsidP="00EA721D">
      <w:pPr>
        <w:pStyle w:val="3"/>
        <w:spacing w:before="240" w:after="240"/>
        <w:rPr>
          <w:lang w:val="ru-RU"/>
        </w:rPr>
      </w:pPr>
      <w:r>
        <w:rPr>
          <w:lang w:val="ru-RU"/>
        </w:rPr>
        <w:t>2.3</w:t>
      </w:r>
      <w:r w:rsidR="00EA721D" w:rsidRPr="008029EE">
        <w:rPr>
          <w:lang w:val="ru-RU"/>
        </w:rPr>
        <w:t>.2. Доходы населения.</w:t>
      </w:r>
      <w:bookmarkEnd w:id="78"/>
      <w:bookmarkEnd w:id="79"/>
    </w:p>
    <w:p w:rsidR="00EA721D" w:rsidRPr="00474FAD" w:rsidRDefault="00EA721D" w:rsidP="00A722DD">
      <w:pPr>
        <w:snapToGrid w:val="0"/>
        <w:spacing w:before="120" w:line="240" w:lineRule="auto"/>
        <w:contextualSpacing/>
        <w:jc w:val="both"/>
        <w:rPr>
          <w:rFonts w:ascii="Times New Roman" w:hAnsi="Times New Roman" w:cs="Times New Roman"/>
          <w:lang w:val="ru-RU"/>
        </w:rPr>
      </w:pPr>
      <w:r w:rsidRPr="000C5CED">
        <w:rPr>
          <w:rFonts w:ascii="Times New Roman" w:hAnsi="Times New Roman"/>
          <w:sz w:val="28"/>
          <w:szCs w:val="28"/>
          <w:lang w:val="ru-RU"/>
        </w:rPr>
        <w:t>Существуют сложности с оценкой жизненного уровня населения, так как единственным доступным для анализа показателем является заработная плата по крупным и средним предприятиям, хотя она не отражает полной картины и не позволяет сделать адекватный анализ уровень</w:t>
      </w:r>
      <w:r>
        <w:rPr>
          <w:rFonts w:ascii="Times New Roman" w:hAnsi="Times New Roman"/>
          <w:sz w:val="28"/>
          <w:szCs w:val="28"/>
          <w:lang w:val="ru-RU"/>
        </w:rPr>
        <w:t xml:space="preserve"> </w:t>
      </w:r>
      <w:r w:rsidRPr="000C5CED">
        <w:rPr>
          <w:rFonts w:ascii="Times New Roman" w:hAnsi="Times New Roman"/>
          <w:sz w:val="28"/>
          <w:szCs w:val="28"/>
          <w:lang w:val="ru-RU"/>
        </w:rPr>
        <w:t>доходов</w:t>
      </w:r>
      <w:r>
        <w:rPr>
          <w:rFonts w:ascii="Times New Roman" w:hAnsi="Times New Roman"/>
          <w:sz w:val="28"/>
          <w:szCs w:val="28"/>
          <w:lang w:val="ru-RU"/>
        </w:rPr>
        <w:t xml:space="preserve"> </w:t>
      </w:r>
      <w:r w:rsidRPr="000C5CED">
        <w:rPr>
          <w:rFonts w:ascii="Times New Roman" w:hAnsi="Times New Roman"/>
          <w:sz w:val="28"/>
          <w:szCs w:val="28"/>
          <w:lang w:val="ru-RU"/>
        </w:rPr>
        <w:t xml:space="preserve">жителей округа. </w:t>
      </w:r>
      <w:r w:rsidR="00155047">
        <w:rPr>
          <w:rFonts w:ascii="Times New Roman" w:hAnsi="Times New Roman"/>
          <w:sz w:val="28"/>
          <w:szCs w:val="28"/>
          <w:lang w:val="ru-RU"/>
        </w:rPr>
        <w:t xml:space="preserve">    </w:t>
      </w:r>
      <w:r>
        <w:rPr>
          <w:rFonts w:ascii="Times New Roman" w:hAnsi="Times New Roman"/>
          <w:sz w:val="28"/>
          <w:szCs w:val="28"/>
          <w:lang w:val="ru-RU"/>
        </w:rPr>
        <w:t xml:space="preserve">Среднемесячная заработная плата по крупным и средним предприятиям в Славском городском округе значительно ниже среднемесячной заработной </w:t>
      </w:r>
      <w:r w:rsidR="00155047">
        <w:rPr>
          <w:rFonts w:ascii="Times New Roman" w:hAnsi="Times New Roman"/>
          <w:sz w:val="28"/>
          <w:szCs w:val="28"/>
          <w:lang w:val="ru-RU"/>
        </w:rPr>
        <w:t>платы в целом по области (в 2018 году она составила 26 642</w:t>
      </w:r>
      <w:r>
        <w:rPr>
          <w:rFonts w:ascii="Times New Roman" w:hAnsi="Times New Roman"/>
          <w:sz w:val="28"/>
          <w:szCs w:val="28"/>
          <w:lang w:val="ru-RU"/>
        </w:rPr>
        <w:t xml:space="preserve"> рублей), немного ниже таковой в соседних Полесском и Сов</w:t>
      </w:r>
      <w:r w:rsidR="00155047">
        <w:rPr>
          <w:rFonts w:ascii="Times New Roman" w:hAnsi="Times New Roman"/>
          <w:sz w:val="28"/>
          <w:szCs w:val="28"/>
          <w:lang w:val="ru-RU"/>
        </w:rPr>
        <w:t>етском городских округах (в 2018</w:t>
      </w:r>
      <w:r>
        <w:rPr>
          <w:rFonts w:ascii="Times New Roman" w:hAnsi="Times New Roman"/>
          <w:sz w:val="28"/>
          <w:szCs w:val="28"/>
          <w:lang w:val="ru-RU"/>
        </w:rPr>
        <w:t xml:space="preserve"> году составила </w:t>
      </w:r>
      <w:r w:rsidR="00155047">
        <w:rPr>
          <w:rFonts w:ascii="Times New Roman" w:hAnsi="Times New Roman"/>
          <w:sz w:val="28"/>
          <w:szCs w:val="28"/>
          <w:lang w:val="ru-RU"/>
        </w:rPr>
        <w:t>27 642 рублей и 30 739</w:t>
      </w:r>
      <w:r w:rsidRPr="00B545B9">
        <w:rPr>
          <w:rFonts w:ascii="Times New Roman" w:hAnsi="Times New Roman"/>
          <w:sz w:val="28"/>
          <w:szCs w:val="28"/>
          <w:lang w:val="ru-RU"/>
        </w:rPr>
        <w:t xml:space="preserve"> рублей</w:t>
      </w:r>
      <w:r>
        <w:rPr>
          <w:rFonts w:ascii="Times New Roman" w:hAnsi="Times New Roman"/>
          <w:sz w:val="28"/>
          <w:szCs w:val="28"/>
          <w:lang w:val="ru-RU"/>
        </w:rPr>
        <w:t xml:space="preserve"> соответственно) и почти в 1,7 раз ниже, чем в Калининграде. Разница в заработной плате является одной из причин трудовой миграции и оттока наиболее активной части населения. </w:t>
      </w:r>
    </w:p>
    <w:p w:rsidR="00EA721D" w:rsidRDefault="00EA721D" w:rsidP="00EA721D">
      <w:pPr>
        <w:snapToGrid w:val="0"/>
        <w:spacing w:before="120" w:line="240" w:lineRule="auto"/>
        <w:contextualSpacing/>
        <w:jc w:val="both"/>
        <w:rPr>
          <w:rFonts w:ascii="Times New Roman" w:hAnsi="Times New Roman"/>
          <w:sz w:val="28"/>
          <w:szCs w:val="28"/>
          <w:lang w:val="ru-RU"/>
        </w:rPr>
      </w:pPr>
      <w:r>
        <w:rPr>
          <w:rFonts w:ascii="Times New Roman" w:hAnsi="Times New Roman"/>
          <w:sz w:val="28"/>
          <w:szCs w:val="28"/>
          <w:lang w:val="ru-RU"/>
        </w:rPr>
        <w:lastRenderedPageBreak/>
        <w:t>Наблюдаются</w:t>
      </w:r>
      <w:r w:rsidRPr="00057D6D">
        <w:rPr>
          <w:rFonts w:ascii="Times New Roman" w:hAnsi="Times New Roman"/>
          <w:sz w:val="28"/>
          <w:szCs w:val="28"/>
          <w:lang w:val="ru-RU"/>
        </w:rPr>
        <w:t xml:space="preserve"> существенные различия в уровнях оплаты труда по видам экономической деятельности.</w:t>
      </w:r>
      <w:r>
        <w:rPr>
          <w:rFonts w:ascii="Times New Roman" w:hAnsi="Times New Roman"/>
          <w:sz w:val="28"/>
          <w:szCs w:val="28"/>
          <w:lang w:val="ru-RU"/>
        </w:rPr>
        <w:t xml:space="preserve"> Так, в ноябре 2017 года н</w:t>
      </w:r>
      <w:r w:rsidRPr="00057D6D">
        <w:rPr>
          <w:rFonts w:ascii="Times New Roman" w:hAnsi="Times New Roman"/>
          <w:sz w:val="28"/>
          <w:szCs w:val="28"/>
          <w:lang w:val="ru-RU"/>
        </w:rPr>
        <w:t>аиболее высокая среднемесячная заработная плата</w:t>
      </w:r>
      <w:r>
        <w:rPr>
          <w:rFonts w:ascii="Times New Roman" w:hAnsi="Times New Roman"/>
          <w:sz w:val="28"/>
          <w:szCs w:val="28"/>
          <w:lang w:val="ru-RU"/>
        </w:rPr>
        <w:t xml:space="preserve"> была в оптовой и розничной торговле</w:t>
      </w:r>
      <w:r w:rsidRPr="00057D6D">
        <w:rPr>
          <w:rFonts w:ascii="Times New Roman" w:hAnsi="Times New Roman"/>
          <w:sz w:val="28"/>
          <w:szCs w:val="28"/>
          <w:lang w:val="ru-RU"/>
        </w:rPr>
        <w:t xml:space="preserve"> – </w:t>
      </w:r>
      <w:r w:rsidRPr="00E57D59">
        <w:rPr>
          <w:rFonts w:ascii="Times New Roman" w:hAnsi="Times New Roman"/>
          <w:sz w:val="28"/>
          <w:szCs w:val="28"/>
          <w:lang w:val="ru-RU"/>
        </w:rPr>
        <w:t xml:space="preserve">34 428,6 </w:t>
      </w:r>
      <w:r>
        <w:rPr>
          <w:rFonts w:ascii="Times New Roman" w:hAnsi="Times New Roman"/>
          <w:sz w:val="28"/>
          <w:szCs w:val="28"/>
          <w:lang w:val="ru-RU"/>
        </w:rPr>
        <w:t>рублей</w:t>
      </w:r>
      <w:r w:rsidRPr="00057D6D">
        <w:rPr>
          <w:rFonts w:ascii="Times New Roman" w:hAnsi="Times New Roman"/>
          <w:sz w:val="28"/>
          <w:szCs w:val="28"/>
          <w:lang w:val="ru-RU"/>
        </w:rPr>
        <w:t xml:space="preserve">, в обрабатывающих производствах – </w:t>
      </w:r>
      <w:r w:rsidRPr="00E57D59">
        <w:rPr>
          <w:rFonts w:ascii="Times New Roman" w:hAnsi="Times New Roman"/>
          <w:sz w:val="28"/>
          <w:szCs w:val="28"/>
          <w:lang w:val="ru-RU"/>
        </w:rPr>
        <w:t>20 418,4</w:t>
      </w:r>
      <w:r w:rsidRPr="00057D6D">
        <w:rPr>
          <w:rFonts w:ascii="Times New Roman" w:hAnsi="Times New Roman"/>
          <w:sz w:val="28"/>
          <w:szCs w:val="28"/>
          <w:lang w:val="ru-RU"/>
        </w:rPr>
        <w:t xml:space="preserve"> рублей.</w:t>
      </w:r>
      <w:r>
        <w:rPr>
          <w:rFonts w:ascii="Times New Roman" w:hAnsi="Times New Roman"/>
          <w:sz w:val="28"/>
          <w:szCs w:val="28"/>
          <w:lang w:val="ru-RU"/>
        </w:rPr>
        <w:t xml:space="preserve"> </w:t>
      </w:r>
      <w:r w:rsidRPr="00057D6D">
        <w:rPr>
          <w:rFonts w:ascii="Times New Roman" w:hAnsi="Times New Roman"/>
          <w:sz w:val="28"/>
          <w:szCs w:val="28"/>
          <w:lang w:val="ru-RU"/>
        </w:rPr>
        <w:t xml:space="preserve">Среднемесячная заработная плата работников образования </w:t>
      </w:r>
      <w:r>
        <w:rPr>
          <w:rFonts w:ascii="Times New Roman" w:hAnsi="Times New Roman"/>
          <w:sz w:val="28"/>
          <w:szCs w:val="28"/>
          <w:lang w:val="ru-RU"/>
        </w:rPr>
        <w:t xml:space="preserve">составила </w:t>
      </w:r>
      <w:r w:rsidRPr="00E57D59">
        <w:rPr>
          <w:rFonts w:ascii="Times New Roman" w:hAnsi="Times New Roman"/>
          <w:sz w:val="28"/>
          <w:szCs w:val="28"/>
          <w:lang w:val="ru-RU"/>
        </w:rPr>
        <w:t>22 245,0 рублей</w:t>
      </w:r>
      <w:r w:rsidRPr="00057D6D">
        <w:rPr>
          <w:rFonts w:ascii="Times New Roman" w:hAnsi="Times New Roman"/>
          <w:sz w:val="28"/>
          <w:szCs w:val="28"/>
          <w:lang w:val="ru-RU"/>
        </w:rPr>
        <w:t xml:space="preserve">, </w:t>
      </w:r>
      <w:r w:rsidRPr="00E57D59">
        <w:rPr>
          <w:rFonts w:ascii="Times New Roman" w:hAnsi="Times New Roman"/>
          <w:sz w:val="28"/>
          <w:szCs w:val="28"/>
          <w:lang w:val="ru-RU"/>
        </w:rPr>
        <w:t>здравоохранения и социальных услуг</w:t>
      </w:r>
      <w:r w:rsidRPr="00057D6D">
        <w:rPr>
          <w:rFonts w:ascii="Times New Roman" w:hAnsi="Times New Roman"/>
          <w:sz w:val="28"/>
          <w:szCs w:val="28"/>
          <w:lang w:val="ru-RU"/>
        </w:rPr>
        <w:t xml:space="preserve"> – </w:t>
      </w:r>
      <w:r w:rsidRPr="00E57D59">
        <w:rPr>
          <w:rFonts w:ascii="Times New Roman" w:hAnsi="Times New Roman"/>
          <w:sz w:val="28"/>
          <w:szCs w:val="28"/>
          <w:lang w:val="ru-RU"/>
        </w:rPr>
        <w:t>24770,9 рублей</w:t>
      </w:r>
      <w:r w:rsidRPr="00057D6D">
        <w:rPr>
          <w:rFonts w:ascii="Times New Roman" w:hAnsi="Times New Roman"/>
          <w:sz w:val="28"/>
          <w:szCs w:val="28"/>
          <w:lang w:val="ru-RU"/>
        </w:rPr>
        <w:t>.</w:t>
      </w:r>
      <w:r>
        <w:rPr>
          <w:rFonts w:ascii="Times New Roman" w:hAnsi="Times New Roman"/>
          <w:sz w:val="28"/>
          <w:szCs w:val="28"/>
          <w:lang w:val="ru-RU"/>
        </w:rPr>
        <w:t xml:space="preserve"> При этом в сфере </w:t>
      </w:r>
      <w:r w:rsidRPr="00E57D59">
        <w:rPr>
          <w:rFonts w:ascii="Times New Roman" w:hAnsi="Times New Roman"/>
          <w:sz w:val="28"/>
          <w:szCs w:val="28"/>
          <w:lang w:val="ru-RU"/>
        </w:rPr>
        <w:t>государственного управления и социального обеспечения средняя зарплата составила 29349,6 рублей.</w:t>
      </w:r>
    </w:p>
    <w:p w:rsidR="00EA721D" w:rsidRPr="00353D28" w:rsidRDefault="00EA721D" w:rsidP="008067D5">
      <w:pPr>
        <w:pStyle w:val="2"/>
        <w:numPr>
          <w:ilvl w:val="1"/>
          <w:numId w:val="41"/>
        </w:numPr>
        <w:spacing w:before="240" w:after="240"/>
      </w:pPr>
      <w:bookmarkStart w:id="80" w:name="_Toc502148217"/>
      <w:bookmarkStart w:id="81" w:name="_Toc502175885"/>
      <w:bookmarkStart w:id="82" w:name="_Toc509880390"/>
      <w:r w:rsidRPr="00353D28">
        <w:t>Бюджет МО «Славский городской округ»</w:t>
      </w:r>
      <w:bookmarkEnd w:id="80"/>
      <w:bookmarkEnd w:id="81"/>
      <w:bookmarkEnd w:id="82"/>
    </w:p>
    <w:p w:rsidR="00EA721D" w:rsidRDefault="00EA721D" w:rsidP="00A14D6B">
      <w:pPr>
        <w:spacing w:after="120" w:line="240" w:lineRule="auto"/>
        <w:jc w:val="both"/>
        <w:rPr>
          <w:rFonts w:ascii="Times New Roman" w:hAnsi="Times New Roman"/>
          <w:sz w:val="28"/>
          <w:szCs w:val="28"/>
          <w:lang w:val="ru-RU"/>
        </w:rPr>
      </w:pPr>
      <w:r w:rsidRPr="00B96179">
        <w:rPr>
          <w:rFonts w:ascii="Times New Roman" w:hAnsi="Times New Roman"/>
          <w:sz w:val="28"/>
          <w:szCs w:val="28"/>
          <w:lang w:val="ru-RU"/>
        </w:rPr>
        <w:t xml:space="preserve">Если рассматривать </w:t>
      </w:r>
      <w:r w:rsidR="00A14D6B">
        <w:rPr>
          <w:rFonts w:ascii="Times New Roman" w:hAnsi="Times New Roman"/>
          <w:sz w:val="28"/>
          <w:szCs w:val="28"/>
          <w:lang w:val="ru-RU"/>
        </w:rPr>
        <w:t>бюджет городского округа за 2018</w:t>
      </w:r>
      <w:r w:rsidRPr="00B96179">
        <w:rPr>
          <w:rFonts w:ascii="Times New Roman" w:hAnsi="Times New Roman"/>
          <w:sz w:val="28"/>
          <w:szCs w:val="28"/>
          <w:lang w:val="ru-RU"/>
        </w:rPr>
        <w:t xml:space="preserve"> год, то </w:t>
      </w:r>
      <w:r w:rsidR="00A14D6B">
        <w:rPr>
          <w:rFonts w:ascii="Times New Roman" w:hAnsi="Times New Roman"/>
          <w:sz w:val="28"/>
          <w:szCs w:val="28"/>
          <w:lang w:val="ru-RU"/>
        </w:rPr>
        <w:t>в общей структуре доходов в 2018</w:t>
      </w:r>
      <w:r w:rsidRPr="00B96179">
        <w:rPr>
          <w:rFonts w:ascii="Times New Roman" w:hAnsi="Times New Roman"/>
          <w:sz w:val="28"/>
          <w:szCs w:val="28"/>
          <w:lang w:val="ru-RU"/>
        </w:rPr>
        <w:t xml:space="preserve"> году доля налоговых и неналоговых доходов составила лишь 17,6%; на дотации пришлось 12,6%; доля субсидий составила 2,2% и доля субвенций составила 67,6%.</w:t>
      </w:r>
      <w:r>
        <w:rPr>
          <w:rFonts w:ascii="Times New Roman" w:hAnsi="Times New Roman"/>
          <w:sz w:val="28"/>
          <w:szCs w:val="28"/>
          <w:lang w:val="ru-RU"/>
        </w:rPr>
        <w:t xml:space="preserve"> </w:t>
      </w:r>
    </w:p>
    <w:p w:rsidR="00EA721D" w:rsidRDefault="00EA721D" w:rsidP="00EA721D">
      <w:pPr>
        <w:spacing w:before="120" w:after="12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налоговых и неналоговых доходов наибольший удельный вес составляет налог на доходы физических лиц – 55,0%. Доля налогов в со</w:t>
      </w:r>
      <w:r w:rsidR="00A14D6B">
        <w:rPr>
          <w:rFonts w:ascii="Times New Roman" w:hAnsi="Times New Roman"/>
          <w:sz w:val="28"/>
          <w:szCs w:val="28"/>
          <w:lang w:val="ru-RU"/>
        </w:rPr>
        <w:t>вокупном доходе составила в 2018</w:t>
      </w:r>
      <w:r w:rsidRPr="00B96179">
        <w:rPr>
          <w:rFonts w:ascii="Times New Roman" w:hAnsi="Times New Roman"/>
          <w:sz w:val="28"/>
          <w:szCs w:val="28"/>
          <w:lang w:val="ru-RU"/>
        </w:rPr>
        <w:t xml:space="preserve"> году 11,4%. На доходы от использования имущества, находящегося в муниципальной собственности, приходится 5,3%; на акцизы по подакцизным товарам, произведенным на территории Российской Федерации – 11,2%; на налоги на имущество – 10,1%.</w:t>
      </w:r>
      <w:r>
        <w:rPr>
          <w:rFonts w:ascii="Times New Roman" w:hAnsi="Times New Roman"/>
          <w:sz w:val="28"/>
          <w:szCs w:val="28"/>
          <w:lang w:val="ru-RU"/>
        </w:rPr>
        <w:t xml:space="preserve"> Данные представлены на диаграмме 6.</w:t>
      </w:r>
    </w:p>
    <w:p w:rsidR="00EA721D" w:rsidRPr="00BC6A19" w:rsidRDefault="00EA721D" w:rsidP="00EA721D">
      <w:pPr>
        <w:spacing w:before="120" w:after="0" w:line="240" w:lineRule="auto"/>
        <w:ind w:firstLine="0"/>
        <w:jc w:val="center"/>
        <w:rPr>
          <w:rFonts w:ascii="Times New Roman" w:hAnsi="Times New Roman"/>
          <w:sz w:val="28"/>
          <w:szCs w:val="28"/>
          <w:highlight w:val="yellow"/>
          <w:lang w:val="ru-RU"/>
        </w:rPr>
      </w:pPr>
      <w:r>
        <w:rPr>
          <w:noProof/>
          <w:lang w:val="ru-RU" w:eastAsia="ru-RU"/>
        </w:rPr>
        <w:drawing>
          <wp:inline distT="0" distB="0" distL="0" distR="0">
            <wp:extent cx="5400000" cy="2700000"/>
            <wp:effectExtent l="0" t="0" r="0" b="5715"/>
            <wp:docPr id="14" name="Диаграмма 1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D3075B4-EED3-41B8-A310-8F58C760D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721D" w:rsidRDefault="00EA721D" w:rsidP="00EA721D">
      <w:pPr>
        <w:pStyle w:val="a3"/>
        <w:keepNext/>
        <w:spacing w:after="0" w:line="240" w:lineRule="auto"/>
        <w:ind w:firstLine="0"/>
        <w:jc w:val="center"/>
        <w:rPr>
          <w:rFonts w:ascii="Times New Roman" w:hAnsi="Times New Roman" w:cs="Times New Roman"/>
          <w:sz w:val="26"/>
          <w:szCs w:val="26"/>
          <w:lang w:val="ru-RU"/>
        </w:rPr>
      </w:pPr>
      <w:r w:rsidRPr="0083783A">
        <w:rPr>
          <w:rFonts w:ascii="Times New Roman" w:hAnsi="Times New Roman" w:cs="Times New Roman"/>
          <w:sz w:val="26"/>
          <w:szCs w:val="26"/>
          <w:lang w:val="ru-RU"/>
        </w:rPr>
        <w:t xml:space="preserve">Диаграмма </w:t>
      </w:r>
      <w:r>
        <w:rPr>
          <w:rFonts w:ascii="Times New Roman" w:hAnsi="Times New Roman" w:cs="Times New Roman"/>
          <w:sz w:val="26"/>
          <w:szCs w:val="26"/>
          <w:lang w:val="ru-RU"/>
        </w:rPr>
        <w:t>6</w:t>
      </w:r>
      <w:r w:rsidRPr="0083783A">
        <w:rPr>
          <w:rFonts w:ascii="Times New Roman" w:hAnsi="Times New Roman" w:cs="Times New Roman"/>
          <w:sz w:val="26"/>
          <w:szCs w:val="26"/>
          <w:lang w:val="ru-RU"/>
        </w:rPr>
        <w:t>. Налоговые и неналоговые доходы</w:t>
      </w:r>
      <w:r>
        <w:rPr>
          <w:rFonts w:ascii="Times New Roman" w:hAnsi="Times New Roman" w:cs="Times New Roman"/>
          <w:sz w:val="26"/>
          <w:szCs w:val="26"/>
          <w:lang w:val="ru-RU"/>
        </w:rPr>
        <w:t xml:space="preserve"> </w:t>
      </w:r>
      <w:r w:rsidRPr="0083783A">
        <w:rPr>
          <w:rFonts w:ascii="Times New Roman" w:hAnsi="Times New Roman" w:cs="Times New Roman"/>
          <w:sz w:val="26"/>
          <w:szCs w:val="26"/>
          <w:lang w:val="ru-RU"/>
        </w:rPr>
        <w:t>МО «Славский городской округ»</w:t>
      </w:r>
    </w:p>
    <w:p w:rsidR="00EA721D" w:rsidRPr="0083783A" w:rsidRDefault="00A14D6B" w:rsidP="00EA721D">
      <w:pPr>
        <w:pStyle w:val="a3"/>
        <w:keepNext/>
        <w:spacing w:after="0" w:line="240" w:lineRule="auto"/>
        <w:ind w:firstLine="0"/>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 в 2018</w:t>
      </w:r>
      <w:r w:rsidR="00EA721D" w:rsidRPr="0083783A">
        <w:rPr>
          <w:rFonts w:ascii="Times New Roman" w:hAnsi="Times New Roman" w:cs="Times New Roman"/>
          <w:sz w:val="26"/>
          <w:szCs w:val="26"/>
          <w:lang w:val="ru-RU"/>
        </w:rPr>
        <w:t xml:space="preserve"> году, млн. руб.</w:t>
      </w:r>
    </w:p>
    <w:p w:rsidR="00EA721D" w:rsidRPr="0083783A" w:rsidRDefault="00EA721D" w:rsidP="00EA721D">
      <w:pPr>
        <w:spacing w:after="120" w:line="240" w:lineRule="auto"/>
        <w:jc w:val="center"/>
        <w:rPr>
          <w:rFonts w:ascii="Times New Roman" w:hAnsi="Times New Roman"/>
          <w:sz w:val="26"/>
          <w:szCs w:val="26"/>
          <w:lang w:val="ru-RU"/>
        </w:rPr>
      </w:pPr>
    </w:p>
    <w:p w:rsidR="00EA721D" w:rsidRDefault="00A14D6B" w:rsidP="00EA721D">
      <w:pPr>
        <w:spacing w:after="120" w:line="240" w:lineRule="auto"/>
        <w:jc w:val="both"/>
        <w:rPr>
          <w:rFonts w:ascii="Times New Roman" w:hAnsi="Times New Roman"/>
          <w:sz w:val="28"/>
          <w:szCs w:val="28"/>
          <w:lang w:val="ru-RU"/>
        </w:rPr>
      </w:pPr>
      <w:r>
        <w:rPr>
          <w:rFonts w:ascii="Times New Roman" w:hAnsi="Times New Roman"/>
          <w:sz w:val="28"/>
          <w:szCs w:val="28"/>
          <w:lang w:val="ru-RU"/>
        </w:rPr>
        <w:t>В структуре расходов 2018</w:t>
      </w:r>
      <w:r w:rsidR="00EA721D" w:rsidRPr="00B96179">
        <w:rPr>
          <w:rFonts w:ascii="Times New Roman" w:hAnsi="Times New Roman"/>
          <w:sz w:val="28"/>
          <w:szCs w:val="28"/>
          <w:lang w:val="ru-RU"/>
        </w:rPr>
        <w:t xml:space="preserve"> года наибольший удельный вес занимают расходы по национальной экономике – 47,6% (при этом из общего объема расходов по данному виду расходов в 333,7 млн. руб. большая часть, или 323,5 млн. руб., пришлось на сельское хозяйство). Расходы на образование составляют 28,0%, расходы по жилищно-коммунальному хозяйству – 7,2%, по социальному обеспечению населения – 5,8%, по общегосударственным вопросам – 7,5%, по культуре – 3%.</w:t>
      </w:r>
      <w:r w:rsidR="00EA721D">
        <w:rPr>
          <w:rFonts w:ascii="Times New Roman" w:hAnsi="Times New Roman"/>
          <w:sz w:val="28"/>
          <w:szCs w:val="28"/>
          <w:lang w:val="ru-RU"/>
        </w:rPr>
        <w:t xml:space="preserve"> Данные представлены на диаграмме 7.</w:t>
      </w:r>
    </w:p>
    <w:p w:rsidR="00EA721D" w:rsidRDefault="00EA721D" w:rsidP="00EA721D">
      <w:pPr>
        <w:spacing w:after="0"/>
        <w:ind w:firstLine="0"/>
        <w:jc w:val="cente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854065" cy="300418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721D" w:rsidRPr="00474FAD" w:rsidRDefault="00EA721D" w:rsidP="00EA721D">
      <w:pPr>
        <w:pStyle w:val="a3"/>
        <w:keepNext/>
        <w:spacing w:after="0" w:line="240" w:lineRule="auto"/>
        <w:ind w:firstLine="0"/>
        <w:jc w:val="center"/>
        <w:rPr>
          <w:rFonts w:ascii="Times New Roman" w:hAnsi="Times New Roman" w:cs="Times New Roman"/>
          <w:color w:val="000000" w:themeColor="text1"/>
          <w:sz w:val="24"/>
          <w:lang w:val="ru-RU"/>
        </w:rPr>
      </w:pPr>
      <w:r w:rsidRPr="00474FAD">
        <w:rPr>
          <w:rFonts w:ascii="Times New Roman" w:hAnsi="Times New Roman" w:cs="Times New Roman"/>
          <w:color w:val="000000" w:themeColor="text1"/>
          <w:sz w:val="24"/>
          <w:lang w:val="ru-RU"/>
        </w:rPr>
        <w:t>Диаграмма 7. Структура расходов бюджета МО  «</w:t>
      </w:r>
      <w:r w:rsidR="00A14D6B">
        <w:rPr>
          <w:rFonts w:ascii="Times New Roman" w:hAnsi="Times New Roman" w:cs="Times New Roman"/>
          <w:color w:val="000000" w:themeColor="text1"/>
          <w:sz w:val="24"/>
          <w:lang w:val="ru-RU"/>
        </w:rPr>
        <w:t>Славский городской округ» в 2018</w:t>
      </w:r>
      <w:r w:rsidRPr="00474FAD">
        <w:rPr>
          <w:rFonts w:ascii="Times New Roman" w:hAnsi="Times New Roman" w:cs="Times New Roman"/>
          <w:color w:val="000000" w:themeColor="text1"/>
          <w:sz w:val="24"/>
          <w:lang w:val="ru-RU"/>
        </w:rPr>
        <w:t xml:space="preserve"> г.</w:t>
      </w:r>
    </w:p>
    <w:p w:rsidR="00EA721D" w:rsidRPr="00474FAD" w:rsidRDefault="00EA721D" w:rsidP="00EA721D">
      <w:pPr>
        <w:spacing w:after="0" w:line="240" w:lineRule="auto"/>
        <w:jc w:val="both"/>
        <w:rPr>
          <w:rFonts w:ascii="Times New Roman" w:hAnsi="Times New Roman"/>
          <w:lang w:val="ru-RU"/>
        </w:rPr>
      </w:pPr>
    </w:p>
    <w:p w:rsidR="00EA721D" w:rsidRPr="00B96179" w:rsidRDefault="00EA721D" w:rsidP="00EA721D">
      <w:pPr>
        <w:spacing w:after="0" w:line="240" w:lineRule="auto"/>
        <w:jc w:val="both"/>
        <w:rPr>
          <w:rFonts w:ascii="Times New Roman" w:hAnsi="Times New Roman"/>
          <w:sz w:val="28"/>
          <w:szCs w:val="28"/>
          <w:lang w:val="ru-RU"/>
        </w:rPr>
      </w:pPr>
      <w:r w:rsidRPr="00B96179">
        <w:rPr>
          <w:rFonts w:ascii="Times New Roman" w:hAnsi="Times New Roman"/>
          <w:sz w:val="28"/>
          <w:szCs w:val="28"/>
          <w:lang w:val="ru-RU"/>
        </w:rPr>
        <w:t xml:space="preserve">Источниками </w:t>
      </w:r>
      <w:r w:rsidR="00A14D6B">
        <w:rPr>
          <w:rFonts w:ascii="Times New Roman" w:hAnsi="Times New Roman"/>
          <w:sz w:val="28"/>
          <w:szCs w:val="28"/>
          <w:lang w:val="ru-RU"/>
        </w:rPr>
        <w:t>покрытия дефицита бюджета в 2018</w:t>
      </w:r>
      <w:r w:rsidRPr="00B96179">
        <w:rPr>
          <w:rFonts w:ascii="Times New Roman" w:hAnsi="Times New Roman"/>
          <w:sz w:val="28"/>
          <w:szCs w:val="28"/>
          <w:lang w:val="ru-RU"/>
        </w:rPr>
        <w:t xml:space="preserve"> году являлись остатки средств на счетах на начало года, бюджетные кредиты и кредиты от других кредитных организаций. При</w:t>
      </w:r>
      <w:r w:rsidR="00A14D6B">
        <w:rPr>
          <w:rFonts w:ascii="Times New Roman" w:hAnsi="Times New Roman"/>
          <w:sz w:val="28"/>
          <w:szCs w:val="28"/>
          <w:lang w:val="ru-RU"/>
        </w:rPr>
        <w:t xml:space="preserve"> этом по состоянию на 01.01.2019</w:t>
      </w:r>
      <w:r w:rsidRPr="00B96179">
        <w:rPr>
          <w:rFonts w:ascii="Times New Roman" w:hAnsi="Times New Roman"/>
          <w:sz w:val="28"/>
          <w:szCs w:val="28"/>
          <w:lang w:val="ru-RU"/>
        </w:rPr>
        <w:t xml:space="preserve"> объем муниципального долга составил 28,6 млн. руб. Просроченных долговых обязательств нет. Расходы бюджета на обслуживание муниципального долга за </w:t>
      </w:r>
      <w:r w:rsidR="00A14D6B">
        <w:rPr>
          <w:rFonts w:ascii="Times New Roman" w:hAnsi="Times New Roman"/>
          <w:sz w:val="28"/>
          <w:szCs w:val="28"/>
          <w:lang w:val="ru-RU"/>
        </w:rPr>
        <w:t>2018</w:t>
      </w:r>
      <w:r w:rsidRPr="0042509D">
        <w:rPr>
          <w:rFonts w:ascii="Times New Roman" w:hAnsi="Times New Roman"/>
          <w:sz w:val="28"/>
          <w:szCs w:val="28"/>
          <w:lang w:val="ru-RU"/>
        </w:rPr>
        <w:t xml:space="preserve"> год составили чуть менее 3 млн. руб.</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 xml:space="preserve">Относительно невысокая долговая нагрузка на бюджет городского округа может стать своеобразным инструментом реализации отдельных направлений и мероприятий социально-экономического развития муниципального образования. Например, в рамках муниципальной программы «Поддержка малого и среднего предпринимательства в муниципальном образовании «Славский городской округ» может быть предусмотрено предоставление муниципальных гарантий субъектам малого и среднего предпринимательства с целью обеспечения доступности для </w:t>
      </w:r>
      <w:r>
        <w:rPr>
          <w:rFonts w:ascii="Times New Roman" w:hAnsi="Times New Roman"/>
          <w:sz w:val="28"/>
          <w:szCs w:val="28"/>
          <w:lang w:val="ru-RU"/>
        </w:rPr>
        <w:t>последних</w:t>
      </w:r>
      <w:r w:rsidRPr="0042509D">
        <w:rPr>
          <w:rFonts w:ascii="Times New Roman" w:hAnsi="Times New Roman"/>
          <w:sz w:val="28"/>
          <w:szCs w:val="28"/>
          <w:lang w:val="ru-RU"/>
        </w:rPr>
        <w:t xml:space="preserve"> финансово-кредитных ресурсов.</w:t>
      </w:r>
    </w:p>
    <w:p w:rsidR="001D2DAC" w:rsidRDefault="001D2DAC" w:rsidP="001D2DAC">
      <w:pPr>
        <w:spacing w:line="259" w:lineRule="auto"/>
        <w:ind w:firstLine="0"/>
        <w:rPr>
          <w:lang w:val="ru-RU"/>
        </w:rPr>
      </w:pPr>
      <w:bookmarkStart w:id="83" w:name="_Toc502175895"/>
      <w:bookmarkStart w:id="84" w:name="_Toc502148226"/>
      <w:bookmarkStart w:id="85" w:name="_Toc502175896"/>
      <w:bookmarkStart w:id="86" w:name="_Toc509880391"/>
      <w:bookmarkEnd w:id="83"/>
    </w:p>
    <w:p w:rsidR="00EA721D" w:rsidRPr="001D2DAC" w:rsidRDefault="00EA721D" w:rsidP="001D2DAC">
      <w:pPr>
        <w:pStyle w:val="af2"/>
        <w:numPr>
          <w:ilvl w:val="0"/>
          <w:numId w:val="15"/>
        </w:numPr>
        <w:spacing w:line="259" w:lineRule="auto"/>
        <w:rPr>
          <w:rFonts w:ascii="Times New Roman" w:hAnsi="Times New Roman" w:cs="Times New Roman"/>
          <w:b/>
          <w:sz w:val="28"/>
          <w:szCs w:val="28"/>
          <w:lang w:val="ru-RU"/>
        </w:rPr>
      </w:pPr>
      <w:r w:rsidRPr="001D2DAC">
        <w:rPr>
          <w:rFonts w:ascii="Times New Roman" w:hAnsi="Times New Roman" w:cs="Times New Roman"/>
          <w:b/>
          <w:sz w:val="28"/>
          <w:szCs w:val="28"/>
          <w:lang w:val="ru-RU"/>
        </w:rPr>
        <w:t xml:space="preserve">Факторный анализ </w:t>
      </w:r>
      <w:bookmarkEnd w:id="84"/>
      <w:bookmarkEnd w:id="85"/>
      <w:bookmarkEnd w:id="86"/>
      <w:r w:rsidR="00210D84">
        <w:rPr>
          <w:rFonts w:ascii="Times New Roman" w:hAnsi="Times New Roman" w:cs="Times New Roman"/>
          <w:b/>
          <w:sz w:val="28"/>
          <w:szCs w:val="28"/>
          <w:lang w:val="ru-RU"/>
        </w:rPr>
        <w:t>инвестиционной ситуации</w:t>
      </w:r>
    </w:p>
    <w:p w:rsidR="00EA721D" w:rsidRPr="008029EE" w:rsidRDefault="00EA721D" w:rsidP="00EA721D">
      <w:pPr>
        <w:pStyle w:val="2"/>
        <w:numPr>
          <w:ilvl w:val="1"/>
          <w:numId w:val="15"/>
        </w:numPr>
        <w:spacing w:before="240" w:after="240"/>
      </w:pPr>
      <w:bookmarkStart w:id="87" w:name="_Toc502148230"/>
      <w:bookmarkStart w:id="88" w:name="_Toc502175900"/>
      <w:bookmarkStart w:id="89" w:name="_Toc509880392"/>
      <w:bookmarkStart w:id="90" w:name="_Toc502148227"/>
      <w:bookmarkStart w:id="91" w:name="_Toc502175897"/>
      <w:r w:rsidRPr="008029EE">
        <w:t>Внешние факторы, определяющие условия развития городского округа</w:t>
      </w:r>
      <w:bookmarkEnd w:id="87"/>
      <w:bookmarkEnd w:id="88"/>
      <w:bookmarkEnd w:id="89"/>
    </w:p>
    <w:p w:rsidR="00EA721D" w:rsidRPr="008029EE" w:rsidRDefault="00EA721D" w:rsidP="00EA721D">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Несмотря на традиционно агропромышленную ориентацию Славского городского округа, рамка национальной технологической инициативы и тренды новой индустриализации накладывают определенный отпечаток на развитие округа в целом.</w:t>
      </w:r>
    </w:p>
    <w:p w:rsidR="00EA721D" w:rsidRPr="008029EE" w:rsidRDefault="00EA721D" w:rsidP="00EA721D">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Стоит отметить, что развитие нематериальных активов в форме брендов готовой продукции, создания событий, различных мероприятий, продвигающих территорию на международный и российский формат, является важной задачей и укладывается в направление сектора творческих индустрий.</w:t>
      </w:r>
    </w:p>
    <w:p w:rsidR="00215465" w:rsidRDefault="00EA721D" w:rsidP="00EA721D">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lastRenderedPageBreak/>
        <w:t>Фактически,</w:t>
      </w:r>
      <w:r>
        <w:rPr>
          <w:rFonts w:ascii="Times New Roman" w:hAnsi="Times New Roman"/>
          <w:bCs/>
          <w:sz w:val="28"/>
          <w:szCs w:val="28"/>
          <w:lang w:val="ru-RU" w:eastAsia="en-US"/>
        </w:rPr>
        <w:t xml:space="preserve"> это три стратегических</w:t>
      </w:r>
      <w:r w:rsidRPr="008029EE">
        <w:rPr>
          <w:rFonts w:ascii="Times New Roman" w:hAnsi="Times New Roman"/>
          <w:bCs/>
          <w:sz w:val="28"/>
          <w:szCs w:val="28"/>
          <w:lang w:val="ru-RU" w:eastAsia="en-US"/>
        </w:rPr>
        <w:t xml:space="preserve"> возможности для развития городского округа сегодня это: </w:t>
      </w:r>
    </w:p>
    <w:p w:rsidR="00215465" w:rsidRDefault="00215465" w:rsidP="00EA721D">
      <w:pPr>
        <w:spacing w:after="0" w:line="240" w:lineRule="auto"/>
        <w:jc w:val="both"/>
        <w:rPr>
          <w:rFonts w:ascii="Times New Roman" w:hAnsi="Times New Roman"/>
          <w:bCs/>
          <w:sz w:val="28"/>
          <w:szCs w:val="28"/>
          <w:lang w:val="ru-RU" w:eastAsia="en-US"/>
        </w:rPr>
      </w:pPr>
      <w:r>
        <w:rPr>
          <w:rFonts w:ascii="Times New Roman" w:hAnsi="Times New Roman"/>
          <w:bCs/>
          <w:sz w:val="28"/>
          <w:szCs w:val="28"/>
          <w:lang w:val="ru-RU" w:eastAsia="en-US"/>
        </w:rPr>
        <w:t>1)</w:t>
      </w:r>
      <w:r w:rsidR="00EA721D" w:rsidRPr="008029EE">
        <w:rPr>
          <w:rFonts w:ascii="Times New Roman" w:hAnsi="Times New Roman"/>
          <w:bCs/>
          <w:sz w:val="28"/>
          <w:szCs w:val="28"/>
          <w:lang w:val="ru-RU" w:eastAsia="en-US"/>
        </w:rPr>
        <w:t xml:space="preserve">глубокая модернизация и концентрация агропромышленного сектора; </w:t>
      </w:r>
    </w:p>
    <w:p w:rsidR="00215465" w:rsidRDefault="00215465" w:rsidP="00EA721D">
      <w:pPr>
        <w:spacing w:after="0" w:line="240" w:lineRule="auto"/>
        <w:jc w:val="both"/>
        <w:rPr>
          <w:rFonts w:ascii="Times New Roman" w:hAnsi="Times New Roman"/>
          <w:bCs/>
          <w:sz w:val="28"/>
          <w:szCs w:val="28"/>
          <w:lang w:val="ru-RU" w:eastAsia="en-US"/>
        </w:rPr>
      </w:pPr>
      <w:r>
        <w:rPr>
          <w:rFonts w:ascii="Times New Roman" w:hAnsi="Times New Roman"/>
          <w:bCs/>
          <w:sz w:val="28"/>
          <w:szCs w:val="28"/>
          <w:lang w:val="ru-RU" w:eastAsia="en-US"/>
        </w:rPr>
        <w:t>2)</w:t>
      </w:r>
      <w:r w:rsidR="00EA721D" w:rsidRPr="008029EE">
        <w:rPr>
          <w:rFonts w:ascii="Times New Roman" w:hAnsi="Times New Roman"/>
          <w:bCs/>
          <w:sz w:val="28"/>
          <w:szCs w:val="28"/>
          <w:lang w:val="ru-RU" w:eastAsia="en-US"/>
        </w:rPr>
        <w:t>развитие творческого и креативного сектора, формирование нематериальных активов относительно т</w:t>
      </w:r>
      <w:r w:rsidR="00EA721D">
        <w:rPr>
          <w:rFonts w:ascii="Times New Roman" w:hAnsi="Times New Roman"/>
          <w:bCs/>
          <w:sz w:val="28"/>
          <w:szCs w:val="28"/>
          <w:lang w:val="ru-RU" w:eastAsia="en-US"/>
        </w:rPr>
        <w:t xml:space="preserve">ерритории и ее продукции, услуг; </w:t>
      </w:r>
    </w:p>
    <w:p w:rsidR="00EA721D" w:rsidRPr="008029EE" w:rsidRDefault="00215465" w:rsidP="00EA721D">
      <w:pPr>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en-US"/>
        </w:rPr>
        <w:t>3)</w:t>
      </w:r>
      <w:r w:rsidR="00EA721D">
        <w:rPr>
          <w:rFonts w:ascii="Times New Roman" w:hAnsi="Times New Roman"/>
          <w:bCs/>
          <w:sz w:val="28"/>
          <w:szCs w:val="28"/>
          <w:lang w:val="ru-RU" w:eastAsia="en-US"/>
        </w:rPr>
        <w:t>реализация на территории Славского городского округа экспериментально-испытательного полигона для цифровых технологий в ключевых сферах деятельности.</w:t>
      </w:r>
    </w:p>
    <w:p w:rsidR="00EA721D" w:rsidRPr="008029EE" w:rsidRDefault="00EA721D" w:rsidP="00EA721D">
      <w:pPr>
        <w:pStyle w:val="2"/>
        <w:numPr>
          <w:ilvl w:val="1"/>
          <w:numId w:val="15"/>
        </w:numPr>
        <w:spacing w:before="240" w:after="240"/>
      </w:pPr>
      <w:bookmarkStart w:id="92" w:name="_Toc509880393"/>
      <w:r w:rsidRPr="008029EE">
        <w:t>SWOT-анализ</w:t>
      </w:r>
      <w:bookmarkEnd w:id="90"/>
      <w:bookmarkEnd w:id="91"/>
      <w:bookmarkEnd w:id="92"/>
    </w:p>
    <w:p w:rsidR="00EA721D" w:rsidRPr="008029EE" w:rsidRDefault="00EA721D" w:rsidP="00EA721D">
      <w:pPr>
        <w:spacing w:after="120" w:line="240" w:lineRule="auto"/>
        <w:jc w:val="both"/>
        <w:rPr>
          <w:rFonts w:ascii="Times New Roman" w:hAnsi="Times New Roman"/>
          <w:sz w:val="28"/>
          <w:szCs w:val="28"/>
          <w:lang w:val="ru-RU"/>
        </w:rPr>
      </w:pPr>
      <w:r w:rsidRPr="008029EE">
        <w:rPr>
          <w:rFonts w:ascii="Times New Roman" w:hAnsi="Times New Roman"/>
          <w:sz w:val="28"/>
          <w:szCs w:val="28"/>
          <w:lang w:val="ru-RU"/>
        </w:rPr>
        <w:t xml:space="preserve">Факторный анализ социально-экономической ситуации округа проводится на основе применения метода </w:t>
      </w:r>
      <w:r w:rsidRPr="008029EE">
        <w:rPr>
          <w:rFonts w:ascii="Times New Roman" w:hAnsi="Times New Roman"/>
          <w:sz w:val="28"/>
          <w:szCs w:val="28"/>
        </w:rPr>
        <w:t>SWOT</w:t>
      </w:r>
      <w:r w:rsidRPr="008029EE">
        <w:rPr>
          <w:rFonts w:ascii="Times New Roman" w:hAnsi="Times New Roman"/>
          <w:sz w:val="28"/>
          <w:szCs w:val="28"/>
          <w:lang w:val="ru-RU"/>
        </w:rPr>
        <w:t xml:space="preserve">-анализа. </w:t>
      </w:r>
      <w:r w:rsidRPr="008029EE">
        <w:rPr>
          <w:rFonts w:ascii="Times New Roman" w:hAnsi="Times New Roman"/>
          <w:sz w:val="28"/>
          <w:szCs w:val="28"/>
        </w:rPr>
        <w:t>SWOT</w:t>
      </w:r>
      <w:r w:rsidRPr="008029EE">
        <w:rPr>
          <w:rFonts w:ascii="Times New Roman" w:hAnsi="Times New Roman"/>
          <w:sz w:val="28"/>
          <w:szCs w:val="28"/>
          <w:lang w:val="ru-RU"/>
        </w:rPr>
        <w:t>-анализ представляет собой систематизированный метод оценки на основе выделения значимых факторов, определяющих социально-экономическое развитие муниципального образования. В частности, был проведен анализ сильных и слабых сторон Славского городского округа.</w:t>
      </w:r>
      <w:r w:rsidRPr="008029EE">
        <w:rPr>
          <w:rFonts w:ascii="Times New Roman" w:hAnsi="Times New Roman"/>
          <w:sz w:val="28"/>
          <w:szCs w:val="28"/>
        </w:rPr>
        <w:t>SWOT</w:t>
      </w:r>
      <w:r w:rsidRPr="008029EE">
        <w:rPr>
          <w:rFonts w:ascii="Times New Roman" w:hAnsi="Times New Roman"/>
          <w:sz w:val="28"/>
          <w:szCs w:val="28"/>
          <w:lang w:val="ru-RU"/>
        </w:rPr>
        <w:t>-анализ представл</w:t>
      </w:r>
      <w:r w:rsidR="00735C2C">
        <w:rPr>
          <w:rFonts w:ascii="Times New Roman" w:hAnsi="Times New Roman"/>
          <w:sz w:val="28"/>
          <w:szCs w:val="28"/>
          <w:lang w:val="ru-RU"/>
        </w:rPr>
        <w:t>ен в таблицах 14, 15</w:t>
      </w:r>
      <w:r>
        <w:rPr>
          <w:rFonts w:ascii="Times New Roman" w:hAnsi="Times New Roman"/>
          <w:sz w:val="28"/>
          <w:szCs w:val="28"/>
          <w:lang w:val="ru-RU"/>
        </w:rPr>
        <w:t>.</w:t>
      </w:r>
    </w:p>
    <w:p w:rsidR="00EA721D" w:rsidRDefault="00EA721D" w:rsidP="00EA721D">
      <w:pPr>
        <w:pStyle w:val="a3"/>
        <w:spacing w:after="0" w:line="240" w:lineRule="auto"/>
        <w:ind w:firstLine="0"/>
        <w:jc w:val="right"/>
        <w:rPr>
          <w:rFonts w:ascii="Times New Roman" w:hAnsi="Times New Roman" w:cs="Times New Roman"/>
          <w:sz w:val="26"/>
          <w:szCs w:val="26"/>
          <w:lang w:val="ru-RU"/>
        </w:rPr>
      </w:pPr>
    </w:p>
    <w:p w:rsidR="00EA721D" w:rsidRPr="007A0EA8" w:rsidRDefault="00735C2C" w:rsidP="00EA721D">
      <w:pPr>
        <w:pStyle w:val="a3"/>
        <w:keepNext/>
        <w:keepLines/>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14</w:t>
      </w:r>
      <w:r w:rsidR="00EA721D" w:rsidRPr="007A0EA8">
        <w:rPr>
          <w:rFonts w:ascii="Times New Roman" w:hAnsi="Times New Roman" w:cs="Times New Roman"/>
          <w:sz w:val="24"/>
          <w:lang w:val="ru-RU"/>
        </w:rPr>
        <w:t xml:space="preserve">. </w:t>
      </w:r>
    </w:p>
    <w:p w:rsidR="00EA721D" w:rsidRPr="007A0EA8" w:rsidRDefault="00EA721D" w:rsidP="00EA721D">
      <w:pPr>
        <w:pStyle w:val="a3"/>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Сильные и слабые стороны Славского городского округа</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3685"/>
        <w:gridCol w:w="3455"/>
      </w:tblGrid>
      <w:tr w:rsidR="00EA721D" w:rsidRPr="008029EE" w:rsidTr="00335B30">
        <w:trPr>
          <w:trHeight w:val="57"/>
          <w:tblHeader/>
          <w:jc w:val="center"/>
        </w:trPr>
        <w:tc>
          <w:tcPr>
            <w:tcW w:w="2689" w:type="dxa"/>
            <w:shd w:val="clear" w:color="auto" w:fill="D9D9D9" w:themeFill="background1" w:themeFillShade="D9"/>
            <w:vAlign w:val="center"/>
          </w:tcPr>
          <w:p w:rsidR="00EA721D" w:rsidRPr="008029EE" w:rsidRDefault="00EA721D" w:rsidP="00335B30">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ФАКТОР</w:t>
            </w:r>
          </w:p>
        </w:tc>
        <w:tc>
          <w:tcPr>
            <w:tcW w:w="3685" w:type="dxa"/>
            <w:shd w:val="clear" w:color="auto" w:fill="D9D9D9" w:themeFill="background1" w:themeFillShade="D9"/>
            <w:vAlign w:val="center"/>
          </w:tcPr>
          <w:p w:rsidR="00EA721D" w:rsidRPr="008029EE" w:rsidRDefault="00EA721D" w:rsidP="00335B30">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СИЛЬНЫЕ СТОРОНЫ</w:t>
            </w:r>
          </w:p>
        </w:tc>
        <w:tc>
          <w:tcPr>
            <w:tcW w:w="3455" w:type="dxa"/>
            <w:shd w:val="clear" w:color="auto" w:fill="D9D9D9" w:themeFill="background1" w:themeFillShade="D9"/>
            <w:vAlign w:val="center"/>
          </w:tcPr>
          <w:p w:rsidR="00EA721D" w:rsidRPr="008029EE" w:rsidRDefault="00EA721D" w:rsidP="00335B30">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СЛАБЫЕ СТОРОНЫ</w:t>
            </w:r>
          </w:p>
        </w:tc>
      </w:tr>
      <w:tr w:rsidR="00EA721D" w:rsidRPr="008029EE" w:rsidTr="00335B30">
        <w:trPr>
          <w:trHeight w:val="57"/>
          <w:jc w:val="center"/>
        </w:trPr>
        <w:tc>
          <w:tcPr>
            <w:tcW w:w="2689" w:type="dxa"/>
          </w:tcPr>
          <w:p w:rsidR="00EA721D" w:rsidRPr="008029EE" w:rsidRDefault="00EA721D" w:rsidP="00091EC4">
            <w:pPr>
              <w:spacing w:before="60" w:after="60" w:line="240" w:lineRule="auto"/>
              <w:ind w:firstLine="0"/>
              <w:rPr>
                <w:rFonts w:ascii="Times New Roman" w:hAnsi="Times New Roman"/>
                <w:b/>
                <w:lang w:val="ru-RU"/>
              </w:rPr>
            </w:pPr>
            <w:r w:rsidRPr="008029EE">
              <w:rPr>
                <w:rFonts w:ascii="Times New Roman" w:hAnsi="Times New Roman"/>
                <w:b/>
                <w:lang w:val="ru-RU"/>
              </w:rPr>
              <w:t>Географическое положение и природные условия</w:t>
            </w:r>
          </w:p>
        </w:tc>
        <w:tc>
          <w:tcPr>
            <w:tcW w:w="3685" w:type="dxa"/>
          </w:tcPr>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Богатый растительный и животный мир, большое количество водоёмов,</w:t>
            </w:r>
          </w:p>
          <w:p w:rsidR="00EA721D" w:rsidRPr="008029EE" w:rsidRDefault="00EA721D" w:rsidP="00335B30">
            <w:pPr>
              <w:numPr>
                <w:ilvl w:val="0"/>
                <w:numId w:val="16"/>
              </w:numPr>
              <w:spacing w:before="60" w:after="60" w:line="240" w:lineRule="auto"/>
              <w:ind w:left="284" w:hanging="284"/>
              <w:rPr>
                <w:rFonts w:ascii="Times New Roman" w:hAnsi="Times New Roman"/>
              </w:rPr>
            </w:pPr>
            <w:r w:rsidRPr="008029EE">
              <w:rPr>
                <w:rFonts w:ascii="Times New Roman" w:hAnsi="Times New Roman"/>
                <w:lang w:val="ru-RU"/>
              </w:rPr>
              <w:t xml:space="preserve">наличие судоходной реки Неман и канала им. </w:t>
            </w:r>
            <w:r w:rsidRPr="008029EE">
              <w:rPr>
                <w:rFonts w:ascii="Times New Roman" w:hAnsi="Times New Roman"/>
              </w:rPr>
              <w:t>Матросова, выход в залив,</w:t>
            </w:r>
          </w:p>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наличие природных ископаемых: запасы торфа, песка, песчано-гравийных смесей и глины, минеральной воды,</w:t>
            </w:r>
          </w:p>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хорошие природно-климатические условия для производства экологичной животноводческой продукции.</w:t>
            </w:r>
          </w:p>
        </w:tc>
        <w:tc>
          <w:tcPr>
            <w:tcW w:w="3455" w:type="dxa"/>
          </w:tcPr>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Неосвоенность большей части природных ресурсов округа,</w:t>
            </w:r>
          </w:p>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заболоченность большей части территории вследствие неудовлетворительного состояния мелиоративных систем, заросшие водоемы,</w:t>
            </w:r>
          </w:p>
          <w:p w:rsidR="00EA721D" w:rsidRPr="008029EE" w:rsidRDefault="00EA721D" w:rsidP="00335B30">
            <w:pPr>
              <w:numPr>
                <w:ilvl w:val="0"/>
                <w:numId w:val="16"/>
              </w:numPr>
              <w:spacing w:before="60" w:after="60" w:line="240" w:lineRule="auto"/>
              <w:ind w:left="284" w:hanging="284"/>
              <w:rPr>
                <w:rFonts w:ascii="Times New Roman" w:hAnsi="Times New Roman"/>
              </w:rPr>
            </w:pPr>
            <w:r w:rsidRPr="008029EE">
              <w:rPr>
                <w:rFonts w:ascii="Times New Roman" w:hAnsi="Times New Roman"/>
              </w:rPr>
              <w:t>удаленность от областного центра,</w:t>
            </w:r>
          </w:p>
          <w:p w:rsidR="00EA721D" w:rsidRPr="008029EE" w:rsidRDefault="00EA721D" w:rsidP="00335B30">
            <w:pPr>
              <w:numPr>
                <w:ilvl w:val="0"/>
                <w:numId w:val="16"/>
              </w:numPr>
              <w:spacing w:before="60" w:after="60" w:line="240" w:lineRule="auto"/>
              <w:ind w:left="284" w:hanging="284"/>
              <w:rPr>
                <w:rFonts w:ascii="Times New Roman" w:hAnsi="Times New Roman"/>
              </w:rPr>
            </w:pPr>
            <w:r w:rsidRPr="008029EE">
              <w:rPr>
                <w:rFonts w:ascii="Times New Roman" w:hAnsi="Times New Roman"/>
              </w:rPr>
              <w:t>сложности в пересечении границы.</w:t>
            </w:r>
          </w:p>
        </w:tc>
      </w:tr>
      <w:tr w:rsidR="00EA721D" w:rsidRPr="00DC7D1E" w:rsidTr="00335B30">
        <w:trPr>
          <w:trHeight w:val="57"/>
          <w:jc w:val="center"/>
        </w:trPr>
        <w:tc>
          <w:tcPr>
            <w:tcW w:w="2689" w:type="dxa"/>
          </w:tcPr>
          <w:p w:rsidR="00EA721D" w:rsidRPr="008029EE" w:rsidRDefault="00EA721D" w:rsidP="00335B30">
            <w:pPr>
              <w:spacing w:before="60" w:after="60" w:line="240" w:lineRule="auto"/>
              <w:ind w:firstLine="0"/>
              <w:rPr>
                <w:rFonts w:ascii="Times New Roman" w:hAnsi="Times New Roman"/>
                <w:b/>
                <w:lang w:val="ru-RU"/>
              </w:rPr>
            </w:pPr>
            <w:r w:rsidRPr="008029EE">
              <w:rPr>
                <w:rFonts w:ascii="Times New Roman" w:hAnsi="Times New Roman"/>
                <w:b/>
                <w:lang w:val="ru-RU"/>
              </w:rPr>
              <w:t>Экологическая ситуация, охрана окружающей среды</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Невысокая антропогенная нагрузка на территорию,</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вредных промышленных производств,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незагрязненное сельскохозяйственное и лесное сырье.</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канализации и системы очистки бытовых стоков,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несовершенная система утилизации ТБО,</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низкий уровень экологической культуры населения.</w:t>
            </w:r>
          </w:p>
        </w:tc>
      </w:tr>
      <w:tr w:rsidR="00EA721D" w:rsidRPr="008029EE"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t xml:space="preserve">Население, демография и </w:t>
            </w:r>
            <w:r w:rsidRPr="008029EE">
              <w:rPr>
                <w:rFonts w:ascii="Times New Roman" w:hAnsi="Times New Roman"/>
                <w:b/>
                <w:lang w:val="ru-RU"/>
              </w:rPr>
              <w:lastRenderedPageBreak/>
              <w:t>потенциал рынка труда</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 xml:space="preserve">Наличие свободной рабочей силы и относительно низкая ее </w:t>
            </w:r>
            <w:r w:rsidRPr="008029EE">
              <w:rPr>
                <w:rFonts w:ascii="Times New Roman" w:hAnsi="Times New Roman"/>
                <w:lang w:val="ru-RU"/>
              </w:rPr>
              <w:lastRenderedPageBreak/>
              <w:t>стоимость,</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социальных и межнациональных конфликтов.</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Отток молодёжи и квалифицированных кадров,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большая доля незанятого в производстве трудоспособного населения,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высокий уровень скрытой безработицы,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сохраняется естественная убыль населения,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низкая предпринимательская активность населения,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ускоренное старение населения.</w:t>
            </w:r>
          </w:p>
        </w:tc>
      </w:tr>
      <w:tr w:rsidR="00EA721D" w:rsidRPr="00DC7D1E"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lastRenderedPageBreak/>
              <w:t>Жилищные условия и жилищно-</w:t>
            </w:r>
            <w:r w:rsidRPr="008029EE">
              <w:rPr>
                <w:rFonts w:ascii="Times New Roman" w:hAnsi="Times New Roman"/>
                <w:b/>
                <w:lang w:val="ru-RU"/>
              </w:rPr>
              <w:br/>
              <w:t>коммунальное хозяйство</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Начало газификации населённых пунктов СГО,</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проведение модернизации водо- и теплоснабжения,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строительство канализационных сетей,</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умеренная стоимость жилья по сравнению с городами области на вторичном рынке,</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свободных для застройки земельных участков,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муниципальных программ модернизации системы ЖКХ.</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Неразвитость рыночной инфраструктуры по строительству и обслуживанию жилья, </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низкий уровень благоустройства жилого фонда,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незначительный объем жилищного строительства,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 теплоисточников и инженерных сетей.</w:t>
            </w:r>
          </w:p>
        </w:tc>
      </w:tr>
      <w:tr w:rsidR="00EA721D" w:rsidRPr="008029EE"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Социальная сфера</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Развитая сеть учреждений образования, здравоохранения, культуры, </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целевых программ в сфере социальной поддержки граждан,</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достаточно высокий уровень общественного согласия и партнерства всех основных субъектов общественных отношений.</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средств на социальное развитие,</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неудовлетворительная </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материально-техническая база учреждений социальной сферы,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квалифицированных кадров.</w:t>
            </w:r>
          </w:p>
        </w:tc>
      </w:tr>
      <w:tr w:rsidR="00EA721D" w:rsidRPr="00DC7D1E"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Инфраструктура: дороги,</w:t>
            </w:r>
            <w:r>
              <w:rPr>
                <w:rFonts w:ascii="Times New Roman" w:hAnsi="Times New Roman"/>
                <w:b/>
                <w:lang w:val="ru-RU"/>
              </w:rPr>
              <w:t xml:space="preserve"> </w:t>
            </w:r>
            <w:r w:rsidRPr="008029EE">
              <w:rPr>
                <w:rFonts w:ascii="Times New Roman" w:hAnsi="Times New Roman"/>
                <w:b/>
              </w:rPr>
              <w:t>транспорт, связь</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достаточно развитой сети автомобильных дорог,</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федеральной автомобильной дороги,</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железнодорожного сообщения.</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Низкое качество телефонной связи в отдаленных поселках,</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товарных железнодорожных станций,</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недостаточность средств на ремонт дорог.</w:t>
            </w:r>
          </w:p>
        </w:tc>
      </w:tr>
      <w:tr w:rsidR="00EA721D" w:rsidRPr="00716651"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lastRenderedPageBreak/>
              <w:t>Хозяйственный инвестиционный климат</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диалога между бизнесом и властью,</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доступность различной информации для предпринимательства.</w:t>
            </w:r>
          </w:p>
        </w:tc>
        <w:tc>
          <w:tcPr>
            <w:tcW w:w="3455" w:type="dxa"/>
          </w:tcPr>
          <w:p w:rsidR="00EA721D" w:rsidRPr="00534F83" w:rsidRDefault="00534F83" w:rsidP="00534F83">
            <w:pPr>
              <w:pStyle w:val="af2"/>
              <w:numPr>
                <w:ilvl w:val="0"/>
                <w:numId w:val="16"/>
              </w:numPr>
              <w:tabs>
                <w:tab w:val="left" w:pos="540"/>
              </w:tabs>
              <w:spacing w:before="60" w:after="60" w:line="240" w:lineRule="auto"/>
              <w:rPr>
                <w:rFonts w:ascii="Times New Roman" w:hAnsi="Times New Roman"/>
                <w:lang w:val="ru-RU"/>
              </w:rPr>
            </w:pPr>
            <w:r w:rsidRPr="00534F83">
              <w:rPr>
                <w:rFonts w:ascii="Times New Roman" w:hAnsi="Times New Roman"/>
                <w:lang w:val="ru-RU"/>
              </w:rPr>
              <w:t>низкая осведомленность потенциальных инвесторов</w:t>
            </w:r>
          </w:p>
          <w:p w:rsidR="00534F83" w:rsidRPr="00534F83" w:rsidRDefault="00534F83" w:rsidP="00534F83">
            <w:pPr>
              <w:pStyle w:val="af2"/>
              <w:numPr>
                <w:ilvl w:val="0"/>
                <w:numId w:val="16"/>
              </w:numPr>
              <w:tabs>
                <w:tab w:val="left" w:pos="540"/>
              </w:tabs>
              <w:spacing w:before="60" w:after="60" w:line="240" w:lineRule="auto"/>
              <w:rPr>
                <w:rFonts w:ascii="Times New Roman" w:hAnsi="Times New Roman"/>
                <w:lang w:val="ru-RU"/>
              </w:rPr>
            </w:pPr>
            <w:r w:rsidRPr="00534F83">
              <w:rPr>
                <w:rFonts w:ascii="Times New Roman" w:hAnsi="Times New Roman"/>
                <w:lang w:val="ru-RU"/>
              </w:rPr>
              <w:t xml:space="preserve">отдаленность от федеральной трассы </w:t>
            </w:r>
          </w:p>
          <w:p w:rsidR="00534F83" w:rsidRPr="008029EE" w:rsidRDefault="00534F83" w:rsidP="00335B30">
            <w:pPr>
              <w:tabs>
                <w:tab w:val="left" w:pos="540"/>
              </w:tabs>
              <w:spacing w:before="60" w:after="60" w:line="240" w:lineRule="auto"/>
              <w:ind w:firstLine="0"/>
              <w:rPr>
                <w:rFonts w:ascii="Times New Roman" w:hAnsi="Times New Roman"/>
                <w:lang w:val="ru-RU"/>
              </w:rPr>
            </w:pPr>
          </w:p>
        </w:tc>
      </w:tr>
      <w:tr w:rsidR="00EA721D" w:rsidRPr="00DC7D1E"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Система муниципального управления</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Квалифицированный кадровый состав исполнительной власти.</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подразделений, целенаправленно работающих на развитие территории,</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Ориентированность должностных инструкций персонала администрации на процесс, а не на результат.</w:t>
            </w:r>
          </w:p>
        </w:tc>
      </w:tr>
    </w:tbl>
    <w:p w:rsidR="00EA721D" w:rsidRPr="008029EE" w:rsidRDefault="00EA721D" w:rsidP="00EA721D">
      <w:pPr>
        <w:widowControl w:val="0"/>
        <w:spacing w:before="120" w:after="120" w:line="240" w:lineRule="auto"/>
        <w:jc w:val="both"/>
        <w:rPr>
          <w:lang w:val="ru-RU"/>
        </w:rPr>
      </w:pPr>
      <w:r w:rsidRPr="008029EE">
        <w:rPr>
          <w:rFonts w:ascii="Times New Roman" w:hAnsi="Times New Roman"/>
          <w:sz w:val="28"/>
          <w:szCs w:val="28"/>
          <w:lang w:val="ru-RU"/>
        </w:rPr>
        <w:t>Кроме того, проанализированы возможности и угрозы для развития округа.</w:t>
      </w:r>
    </w:p>
    <w:p w:rsidR="00EA721D" w:rsidRDefault="00EA721D" w:rsidP="00EA721D">
      <w:pPr>
        <w:pStyle w:val="a3"/>
        <w:keepNext/>
        <w:spacing w:after="0" w:line="240" w:lineRule="auto"/>
        <w:ind w:firstLine="0"/>
        <w:jc w:val="right"/>
        <w:rPr>
          <w:rFonts w:ascii="Times New Roman" w:hAnsi="Times New Roman" w:cs="Times New Roman"/>
          <w:sz w:val="24"/>
          <w:lang w:val="ru-RU"/>
        </w:rPr>
      </w:pPr>
    </w:p>
    <w:p w:rsidR="00EA721D" w:rsidRPr="007A0EA8" w:rsidRDefault="00735C2C" w:rsidP="00EA721D">
      <w:pPr>
        <w:pStyle w:val="a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15</w:t>
      </w:r>
      <w:r w:rsidR="00EA721D" w:rsidRPr="007A0EA8">
        <w:rPr>
          <w:rFonts w:ascii="Times New Roman" w:hAnsi="Times New Roman" w:cs="Times New Roman"/>
          <w:sz w:val="24"/>
          <w:lang w:val="ru-RU"/>
        </w:rPr>
        <w:t xml:space="preserve">. </w:t>
      </w:r>
    </w:p>
    <w:p w:rsidR="00EA721D" w:rsidRPr="007A0EA8" w:rsidRDefault="00EA721D" w:rsidP="00EA721D">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Возможности и угрозы развития Славского городского округа</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3"/>
        <w:gridCol w:w="3798"/>
        <w:gridCol w:w="3798"/>
      </w:tblGrid>
      <w:tr w:rsidR="00EA721D" w:rsidRPr="008029EE" w:rsidTr="00335B30">
        <w:trPr>
          <w:trHeight w:val="96"/>
          <w:tblHeader/>
        </w:trPr>
        <w:tc>
          <w:tcPr>
            <w:tcW w:w="2523" w:type="dxa"/>
            <w:shd w:val="clear" w:color="auto" w:fill="D9D9D9" w:themeFill="background1" w:themeFillShade="D9"/>
          </w:tcPr>
          <w:p w:rsidR="00EA721D" w:rsidRPr="008029EE" w:rsidRDefault="00EA721D" w:rsidP="00335B30">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ФАКТОР</w:t>
            </w:r>
          </w:p>
        </w:tc>
        <w:tc>
          <w:tcPr>
            <w:tcW w:w="3798" w:type="dxa"/>
            <w:shd w:val="clear" w:color="auto" w:fill="D9D9D9" w:themeFill="background1" w:themeFillShade="D9"/>
          </w:tcPr>
          <w:p w:rsidR="00EA721D" w:rsidRPr="008029EE" w:rsidRDefault="00EA721D" w:rsidP="00335B30">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ВОЗМОЖНОСТИ</w:t>
            </w:r>
          </w:p>
        </w:tc>
        <w:tc>
          <w:tcPr>
            <w:tcW w:w="3798" w:type="dxa"/>
            <w:shd w:val="clear" w:color="auto" w:fill="D9D9D9" w:themeFill="background1" w:themeFillShade="D9"/>
          </w:tcPr>
          <w:p w:rsidR="00EA721D" w:rsidRPr="008029EE" w:rsidRDefault="00EA721D" w:rsidP="00335B30">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УГРОЗЫ</w:t>
            </w:r>
          </w:p>
        </w:tc>
      </w:tr>
      <w:tr w:rsidR="00EA721D" w:rsidRPr="008029EE" w:rsidTr="00335B30">
        <w:tc>
          <w:tcPr>
            <w:tcW w:w="2523" w:type="dxa"/>
          </w:tcPr>
          <w:p w:rsidR="00EA721D" w:rsidRPr="008029EE" w:rsidRDefault="00EA721D" w:rsidP="00335B30">
            <w:pPr>
              <w:tabs>
                <w:tab w:val="left" w:pos="540"/>
              </w:tabs>
              <w:spacing w:before="60" w:after="60" w:line="240" w:lineRule="auto"/>
              <w:ind w:firstLine="0"/>
              <w:rPr>
                <w:rFonts w:ascii="Times New Roman" w:hAnsi="Times New Roman"/>
                <w:b/>
                <w:lang w:val="ru-RU"/>
              </w:rPr>
            </w:pPr>
            <w:r w:rsidRPr="008029EE">
              <w:rPr>
                <w:rFonts w:ascii="Times New Roman" w:hAnsi="Times New Roman"/>
                <w:b/>
              </w:rPr>
              <w:t>Макро</w:t>
            </w:r>
            <w:r w:rsidRPr="008029EE">
              <w:rPr>
                <w:rFonts w:ascii="Times New Roman" w:hAnsi="Times New Roman"/>
                <w:b/>
                <w:lang w:val="ru-RU"/>
              </w:rPr>
              <w:t>-</w:t>
            </w:r>
          </w:p>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экономические</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Мировая тенденция роста спроса на экотуризм и экологически чистые продукты питания,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включение муниципалитета в федеральные и областные программы по развитию инженерной инфраструктуры.</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Усложнение визового режима,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инвестиционной политики,</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рост геополитической напряженности.</w:t>
            </w:r>
          </w:p>
        </w:tc>
      </w:tr>
      <w:tr w:rsidR="00EA721D" w:rsidRPr="00DC7D1E" w:rsidTr="00335B30">
        <w:trPr>
          <w:trHeight w:val="983"/>
        </w:trPr>
        <w:tc>
          <w:tcPr>
            <w:tcW w:w="2523"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Экономические</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в федеральных и региональных программах мероприятий по канализованию и газификации СГО, реконструкции электроснабжения и водопроводных сетей поселков округа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программы, совместных мероприятий Департамента мелиорации Минсельхоза России и Министерства сельского хозяйства и рыболовства КО по мелиорации земель сельскохозяйственного назначения,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выстраивание эффективных коопераций </w:t>
            </w:r>
            <w:r w:rsidRPr="008029EE">
              <w:rPr>
                <w:rFonts w:ascii="Times New Roman" w:hAnsi="Times New Roman"/>
                <w:lang w:val="ru-RU"/>
              </w:rPr>
              <w:lastRenderedPageBreak/>
              <w:t>сельхозпроизводителей, концентрация агропроизводств</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Обострение кадровой проблемы,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снижение внимания области к проблемам МО в связи с концентрацией средств на инновациях,</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инвестиций,</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недостаточное участие области в системе регулирования экономической среды,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r>
      <w:tr w:rsidR="00EA721D" w:rsidRPr="00DC7D1E" w:rsidTr="00335B30">
        <w:trPr>
          <w:trHeight w:val="2884"/>
        </w:trPr>
        <w:tc>
          <w:tcPr>
            <w:tcW w:w="2523"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lastRenderedPageBreak/>
              <w:t xml:space="preserve">Политические, законодательные </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Включение СГО в состав приоритетных территорий развития Калининградской области (приоритет – развитие эффективной агропромышленной сферы),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бюджетной и налоговой политики в интересах муниципальных образований.</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Падение бюджетной обеспеченности СГО в результате проведения федеральных реформ,</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усиление бюджетной нагрузки на муниципальные бюджет СГО</w:t>
            </w:r>
          </w:p>
        </w:tc>
      </w:tr>
      <w:tr w:rsidR="00EA721D" w:rsidRPr="00DC7D1E" w:rsidTr="00335B30">
        <w:tc>
          <w:tcPr>
            <w:tcW w:w="2523"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Региональные и международные контакты</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Развитие проектов приграничного сотрудничества с соседними государствами,</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развитие международного сотрудничества в охране окружающей среды, </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сотрудничество с городами-побратимами Литвы, Германии, Польши, Швеции.</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Формирование общественного мнения о СГО как о депрессивной территории.</w:t>
            </w:r>
          </w:p>
        </w:tc>
      </w:tr>
    </w:tbl>
    <w:p w:rsidR="00EA721D" w:rsidRPr="008029EE" w:rsidRDefault="00EA721D" w:rsidP="00EA721D">
      <w:pPr>
        <w:pStyle w:val="2"/>
        <w:numPr>
          <w:ilvl w:val="1"/>
          <w:numId w:val="15"/>
        </w:numPr>
        <w:spacing w:before="240" w:after="240"/>
      </w:pPr>
      <w:bookmarkStart w:id="93" w:name="_Toc502148228"/>
      <w:bookmarkStart w:id="94" w:name="_Toc502175898"/>
      <w:bookmarkStart w:id="95" w:name="_Toc509880394"/>
      <w:r w:rsidRPr="008029EE">
        <w:t>Ключевые проблемы социально-экономического развития округа</w:t>
      </w:r>
      <w:bookmarkEnd w:id="93"/>
      <w:bookmarkEnd w:id="94"/>
      <w:bookmarkEnd w:id="95"/>
    </w:p>
    <w:p w:rsidR="00EA721D" w:rsidRPr="00A10340" w:rsidRDefault="00EA721D" w:rsidP="00EA721D">
      <w:pPr>
        <w:pStyle w:val="a3"/>
        <w:keepNext/>
        <w:spacing w:after="0" w:line="240" w:lineRule="auto"/>
        <w:jc w:val="both"/>
        <w:rPr>
          <w:rFonts w:ascii="Times New Roman" w:hAnsi="Times New Roman" w:cs="Times New Roman"/>
          <w:sz w:val="28"/>
          <w:szCs w:val="28"/>
          <w:lang w:val="ru-RU"/>
        </w:rPr>
      </w:pPr>
      <w:r w:rsidRPr="008029EE">
        <w:rPr>
          <w:rFonts w:ascii="Times New Roman" w:hAnsi="Times New Roman"/>
          <w:bCs/>
          <w:sz w:val="28"/>
          <w:szCs w:val="28"/>
          <w:lang w:val="ru-RU"/>
        </w:rPr>
        <w:t>По результатам анализа социально-экономического положения, факторного анализа и, главное, консультаций с местным сообществом,</w:t>
      </w:r>
      <w:r>
        <w:rPr>
          <w:rFonts w:ascii="Times New Roman" w:hAnsi="Times New Roman"/>
          <w:bCs/>
          <w:sz w:val="28"/>
          <w:szCs w:val="28"/>
          <w:lang w:val="ru-RU"/>
        </w:rPr>
        <w:t xml:space="preserve"> </w:t>
      </w:r>
      <w:r w:rsidRPr="008029EE">
        <w:rPr>
          <w:rFonts w:ascii="Times New Roman" w:hAnsi="Times New Roman"/>
          <w:bCs/>
          <w:sz w:val="28"/>
          <w:szCs w:val="28"/>
          <w:lang w:val="ru-RU"/>
        </w:rPr>
        <w:t>включая молодежь, проживающую на территории городского округа, определены основные проблемы социально-экономического развития городского округа, на решении которых необходимо сконцентрировать усилия органам местного самоуправления и местному сообществу.</w:t>
      </w:r>
      <w:r>
        <w:rPr>
          <w:rFonts w:ascii="Times New Roman" w:hAnsi="Times New Roman"/>
          <w:bCs/>
          <w:sz w:val="28"/>
          <w:szCs w:val="28"/>
          <w:lang w:val="ru-RU"/>
        </w:rPr>
        <w:t xml:space="preserve"> </w:t>
      </w:r>
      <w:r w:rsidRPr="00A10340">
        <w:rPr>
          <w:rFonts w:ascii="Times New Roman" w:hAnsi="Times New Roman" w:cs="Times New Roman"/>
          <w:sz w:val="28"/>
          <w:szCs w:val="28"/>
          <w:lang w:val="ru-RU"/>
        </w:rPr>
        <w:t>Ключевые проблемы социально-экономического развития городского округа</w:t>
      </w:r>
      <w:r>
        <w:rPr>
          <w:rFonts w:ascii="Times New Roman" w:hAnsi="Times New Roman" w:cs="Times New Roman"/>
          <w:sz w:val="28"/>
          <w:szCs w:val="28"/>
          <w:lang w:val="ru-RU"/>
        </w:rPr>
        <w:t xml:space="preserve"> представлены в таблице 14</w:t>
      </w:r>
      <w:r w:rsidRPr="00A10340">
        <w:rPr>
          <w:rFonts w:ascii="Times New Roman" w:hAnsi="Times New Roman" w:cs="Times New Roman"/>
          <w:sz w:val="28"/>
          <w:szCs w:val="28"/>
          <w:lang w:val="ru-RU"/>
        </w:rPr>
        <w:t>.</w:t>
      </w:r>
    </w:p>
    <w:p w:rsidR="00EA721D" w:rsidRPr="008029EE" w:rsidRDefault="00EA721D" w:rsidP="00EA721D">
      <w:pPr>
        <w:spacing w:after="120" w:line="240" w:lineRule="auto"/>
        <w:jc w:val="both"/>
        <w:rPr>
          <w:rFonts w:ascii="Times New Roman" w:hAnsi="Times New Roman"/>
          <w:bCs/>
          <w:sz w:val="28"/>
          <w:szCs w:val="28"/>
          <w:lang w:val="ru-RU"/>
        </w:rPr>
      </w:pPr>
    </w:p>
    <w:p w:rsidR="00EA721D" w:rsidRPr="007A0EA8" w:rsidRDefault="0063107D" w:rsidP="00EA721D">
      <w:pPr>
        <w:pStyle w:val="a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16</w:t>
      </w:r>
      <w:r w:rsidR="00EA721D" w:rsidRPr="007A0EA8">
        <w:rPr>
          <w:rFonts w:ascii="Times New Roman" w:hAnsi="Times New Roman" w:cs="Times New Roman"/>
          <w:sz w:val="24"/>
          <w:lang w:val="ru-RU"/>
        </w:rPr>
        <w:t xml:space="preserve">. </w:t>
      </w:r>
    </w:p>
    <w:p w:rsidR="00EA721D" w:rsidRPr="007A0EA8" w:rsidRDefault="00EA721D" w:rsidP="00EA721D">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Ключевые проблемы социально-экономического развития городского округа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9"/>
        <w:gridCol w:w="3617"/>
        <w:gridCol w:w="4332"/>
      </w:tblGrid>
      <w:tr w:rsidR="00EA721D" w:rsidRPr="008029EE" w:rsidTr="00335B30">
        <w:trPr>
          <w:trHeight w:val="57"/>
          <w:tblHeader/>
        </w:trPr>
        <w:tc>
          <w:tcPr>
            <w:tcW w:w="2189" w:type="dxa"/>
            <w:shd w:val="clear" w:color="auto" w:fill="D9D9D9" w:themeFill="background1" w:themeFillShade="D9"/>
          </w:tcPr>
          <w:p w:rsidR="00EA721D" w:rsidRPr="008029EE" w:rsidRDefault="00EA721D" w:rsidP="00335B30">
            <w:pPr>
              <w:spacing w:before="60" w:after="60" w:line="240" w:lineRule="auto"/>
              <w:ind w:firstLine="0"/>
              <w:jc w:val="center"/>
              <w:rPr>
                <w:rFonts w:ascii="Times New Roman" w:hAnsi="Times New Roman"/>
                <w:b/>
                <w:color w:val="000000"/>
                <w:lang w:val="ru-RU"/>
              </w:rPr>
            </w:pPr>
            <w:r w:rsidRPr="008029EE">
              <w:rPr>
                <w:rFonts w:ascii="Times New Roman" w:hAnsi="Times New Roman"/>
                <w:b/>
                <w:color w:val="000000"/>
                <w:lang w:val="ru-RU"/>
              </w:rPr>
              <w:t>НАПРАВЛЕНИЯ</w:t>
            </w:r>
          </w:p>
        </w:tc>
        <w:tc>
          <w:tcPr>
            <w:tcW w:w="3617" w:type="dxa"/>
            <w:shd w:val="clear" w:color="auto" w:fill="D9D9D9" w:themeFill="background1" w:themeFillShade="D9"/>
          </w:tcPr>
          <w:p w:rsidR="00EA721D" w:rsidRPr="008029EE" w:rsidRDefault="00EA721D" w:rsidP="00335B30">
            <w:pPr>
              <w:spacing w:before="60" w:after="60" w:line="240" w:lineRule="auto"/>
              <w:ind w:firstLine="0"/>
              <w:jc w:val="center"/>
              <w:rPr>
                <w:rFonts w:ascii="Times New Roman" w:hAnsi="Times New Roman"/>
                <w:color w:val="000000"/>
                <w:lang w:val="ru-RU"/>
              </w:rPr>
            </w:pPr>
            <w:r w:rsidRPr="008029EE">
              <w:rPr>
                <w:rFonts w:ascii="Times New Roman" w:hAnsi="Times New Roman"/>
                <w:b/>
                <w:color w:val="000000"/>
                <w:lang w:val="ru-RU"/>
              </w:rPr>
              <w:t>ПРОБЛЕМЫ</w:t>
            </w:r>
          </w:p>
        </w:tc>
        <w:tc>
          <w:tcPr>
            <w:tcW w:w="4332" w:type="dxa"/>
            <w:shd w:val="clear" w:color="auto" w:fill="D9D9D9" w:themeFill="background1" w:themeFillShade="D9"/>
          </w:tcPr>
          <w:p w:rsidR="00EA721D" w:rsidRPr="008029EE" w:rsidRDefault="00EA721D" w:rsidP="00335B30">
            <w:pPr>
              <w:spacing w:before="60" w:after="60" w:line="240" w:lineRule="auto"/>
              <w:ind w:firstLine="0"/>
              <w:jc w:val="center"/>
              <w:rPr>
                <w:rFonts w:ascii="Times New Roman" w:hAnsi="Times New Roman"/>
                <w:b/>
                <w:lang w:val="ru-RU"/>
              </w:rPr>
            </w:pPr>
            <w:r w:rsidRPr="008029EE">
              <w:rPr>
                <w:rFonts w:ascii="Times New Roman" w:hAnsi="Times New Roman"/>
                <w:b/>
                <w:lang w:val="ru-RU"/>
              </w:rPr>
              <w:t>ПРЕДЛОЖЕНИЯ</w:t>
            </w:r>
          </w:p>
        </w:tc>
      </w:tr>
      <w:tr w:rsidR="00EA721D" w:rsidRPr="00DC7D1E"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color w:val="000000"/>
              </w:rPr>
              <w:t>Кадровые проблемы</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lang w:val="ru-RU"/>
              </w:rPr>
            </w:pPr>
            <w:r w:rsidRPr="008029EE">
              <w:rPr>
                <w:rFonts w:ascii="Times New Roman" w:hAnsi="Times New Roman"/>
                <w:color w:val="000000"/>
                <w:lang w:val="ru-RU"/>
              </w:rPr>
              <w:t>Отток молодежи и квалифицированных кадров.</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Реализация социальной и молодежной политики в соответствии со стратегией социально-экономического развития городского округа, способствующей синхронизации жизненных планов и устремлений молодежи, связанных с округом.</w:t>
            </w:r>
          </w:p>
        </w:tc>
      </w:tr>
      <w:tr w:rsidR="00EA721D" w:rsidRPr="00DC7D1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color w:val="000000"/>
                <w:lang w:val="ru-RU"/>
              </w:rPr>
            </w:pPr>
            <w:r w:rsidRPr="008029EE">
              <w:rPr>
                <w:rFonts w:ascii="Times New Roman" w:hAnsi="Times New Roman"/>
                <w:color w:val="000000"/>
                <w:lang w:val="ru-RU"/>
              </w:rPr>
              <w:t xml:space="preserve">Сокращение резерва </w:t>
            </w:r>
            <w:r w:rsidRPr="008029EE">
              <w:rPr>
                <w:rFonts w:ascii="Times New Roman" w:hAnsi="Times New Roman"/>
                <w:color w:val="000000"/>
                <w:lang w:val="ru-RU"/>
              </w:rPr>
              <w:lastRenderedPageBreak/>
              <w:t>квалифицированной рабочей силы на предприятиях и «старение» рабочей силы.</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 xml:space="preserve">Произвести переобучение </w:t>
            </w:r>
            <w:r w:rsidRPr="008029EE">
              <w:rPr>
                <w:rFonts w:ascii="Times New Roman" w:hAnsi="Times New Roman"/>
                <w:lang w:val="ru-RU"/>
              </w:rPr>
              <w:lastRenderedPageBreak/>
              <w:t>(обучение)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Внедрить в практику направление на обучение выпускников школ за счет работодателей.</w:t>
            </w:r>
          </w:p>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В части подготовки инвестиционных команд и чиновников – включить Славский городской округ в качестве площадки для стажировок и практик в рамках программ подготовки государст</w:t>
            </w:r>
            <w:r>
              <w:rPr>
                <w:rFonts w:ascii="Times New Roman" w:hAnsi="Times New Roman"/>
                <w:lang w:val="ru-RU"/>
              </w:rPr>
              <w:t>венных и муниципальных служащих.</w:t>
            </w:r>
          </w:p>
        </w:tc>
      </w:tr>
      <w:tr w:rsidR="00EA721D" w:rsidRPr="00DC7D1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color w:val="000000"/>
                <w:lang w:val="ru-RU"/>
              </w:rPr>
            </w:pPr>
            <w:r w:rsidRPr="008029EE">
              <w:rPr>
                <w:rFonts w:ascii="Times New Roman" w:hAnsi="Times New Roman"/>
                <w:lang w:val="ru-RU"/>
              </w:rPr>
              <w:t>Низкая предпринимательская активность населения. Сокращение численности малого бизнеса.</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Создание условий для развития предпринимательства. 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tc>
      </w:tr>
      <w:tr w:rsidR="00EA721D" w:rsidRPr="00DC7D1E"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rPr>
              <w:t>Экономические проблемы</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lang w:val="ru-RU"/>
              </w:rPr>
            </w:pPr>
            <w:r w:rsidRPr="008029EE">
              <w:rPr>
                <w:rFonts w:ascii="Times New Roman" w:hAnsi="Times New Roman"/>
                <w:color w:val="000000"/>
                <w:lang w:val="ru-RU"/>
              </w:rPr>
              <w:t xml:space="preserve">Критический моральный и физический износ активной части основных производственных фондов. </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Разработка мероприятий по стимулированию внедрения инновационных технологий.</w:t>
            </w:r>
          </w:p>
        </w:tc>
      </w:tr>
      <w:tr w:rsidR="00EA721D" w:rsidRPr="00DC7D1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rPr>
            </w:pPr>
            <w:r w:rsidRPr="008029EE">
              <w:rPr>
                <w:rFonts w:ascii="Times New Roman" w:hAnsi="Times New Roman"/>
                <w:bCs/>
              </w:rPr>
              <w:t>Низкая инвестиционная активность.</w:t>
            </w:r>
          </w:p>
        </w:tc>
        <w:tc>
          <w:tcPr>
            <w:tcW w:w="4332" w:type="dxa"/>
            <w:shd w:val="clear" w:color="auto" w:fill="auto"/>
          </w:tcPr>
          <w:p w:rsidR="00EA721D" w:rsidRPr="00517763"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Создание условий для привлечения инвестиций на территорию </w:t>
            </w:r>
            <w:r>
              <w:rPr>
                <w:rFonts w:ascii="Times New Roman" w:hAnsi="Times New Roman"/>
                <w:lang w:val="ru-RU"/>
              </w:rPr>
              <w:t>городского округа</w:t>
            </w:r>
            <w:r w:rsidRPr="00517763">
              <w:rPr>
                <w:rFonts w:ascii="Times New Roman" w:hAnsi="Times New Roman"/>
                <w:lang w:val="ru-RU"/>
              </w:rPr>
              <w:t>.</w:t>
            </w:r>
          </w:p>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«Перехват» инициативы от Советска в части размещения инвестиционной инфраструктуры (промышленного парка) на территорию пос.</w:t>
            </w:r>
            <w:r w:rsidRPr="008029EE">
              <w:rPr>
                <w:rFonts w:ascii="Times New Roman" w:hAnsi="Times New Roman"/>
              </w:rPr>
              <w:t> </w:t>
            </w:r>
            <w:r w:rsidRPr="008029EE">
              <w:rPr>
                <w:rFonts w:ascii="Times New Roman" w:hAnsi="Times New Roman"/>
                <w:lang w:val="ru-RU"/>
              </w:rPr>
              <w:t>Большаково, задание специализации по агропромышленной тематике (подобный тип промпарка отсутствует в области).</w:t>
            </w:r>
          </w:p>
        </w:tc>
      </w:tr>
      <w:tr w:rsidR="00EA721D" w:rsidRPr="008029EE"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rPr>
              <w:lastRenderedPageBreak/>
              <w:t>Социальные проблемы</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b/>
                <w:color w:val="000000"/>
              </w:rPr>
            </w:pPr>
            <w:r w:rsidRPr="008029EE">
              <w:rPr>
                <w:rFonts w:ascii="Times New Roman" w:hAnsi="Times New Roman"/>
                <w:color w:val="000000"/>
              </w:rPr>
              <w:t>Высокая безработица.</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Создание условий для развития малого и среднего предпринимательства.</w:t>
            </w:r>
          </w:p>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Развитие креативной индустрии, туризма. Формирование брендов готовой продукции, событий, ярмарок и проч. </w:t>
            </w:r>
            <w:r w:rsidRPr="008029EE">
              <w:rPr>
                <w:rFonts w:ascii="Times New Roman" w:hAnsi="Times New Roman"/>
              </w:rPr>
              <w:t>Создание инфраструктуры досуга.</w:t>
            </w:r>
          </w:p>
        </w:tc>
      </w:tr>
      <w:tr w:rsidR="00EA721D" w:rsidRPr="00DC7D1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rPr>
            </w:pPr>
          </w:p>
        </w:tc>
        <w:tc>
          <w:tcPr>
            <w:tcW w:w="3617" w:type="dxa"/>
            <w:shd w:val="clear" w:color="auto" w:fill="auto"/>
          </w:tcPr>
          <w:p w:rsidR="00EA721D" w:rsidRPr="008029EE" w:rsidRDefault="00EA721D" w:rsidP="00335B30">
            <w:pPr>
              <w:pStyle w:val="a8"/>
              <w:shd w:val="clear" w:color="auto" w:fill="FFFFFF"/>
              <w:spacing w:before="60" w:after="60"/>
              <w:ind w:left="0" w:firstLine="0"/>
              <w:rPr>
                <w:sz w:val="24"/>
                <w:szCs w:val="24"/>
              </w:rPr>
            </w:pPr>
            <w:r w:rsidRPr="008029EE">
              <w:rPr>
                <w:sz w:val="24"/>
                <w:szCs w:val="24"/>
              </w:rPr>
              <w:t>Низкий уровень доходов населения.</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Доведение средней заработной платы до среднеобластного уровня.</w:t>
            </w:r>
          </w:p>
        </w:tc>
      </w:tr>
      <w:tr w:rsidR="00EA721D" w:rsidRPr="00DC7D1E"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rPr>
              <w:t>Проблемы в сельском хозяйстве</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lang w:val="ru-RU"/>
              </w:rPr>
            </w:pPr>
            <w:r w:rsidRPr="008029EE">
              <w:rPr>
                <w:rFonts w:ascii="Times New Roman" w:hAnsi="Times New Roman"/>
                <w:lang w:val="ru-RU"/>
              </w:rPr>
              <w:t>Изношенность материально-технической базыи недостаточная обеспеченность высокотехнологичным оборудованием.</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bookmarkStart w:id="96" w:name="_Toc499113516"/>
            <w:r w:rsidRPr="008029EE">
              <w:rPr>
                <w:rFonts w:ascii="Times New Roman" w:hAnsi="Times New Roman"/>
                <w:lang w:val="ru-RU"/>
              </w:rPr>
              <w:t>Активное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bookmarkEnd w:id="96"/>
          </w:p>
          <w:p w:rsidR="00EA721D" w:rsidRPr="008029EE" w:rsidRDefault="00EA721D" w:rsidP="00335B30">
            <w:pPr>
              <w:numPr>
                <w:ilvl w:val="0"/>
                <w:numId w:val="17"/>
              </w:numPr>
              <w:spacing w:before="60" w:after="60" w:line="240" w:lineRule="auto"/>
              <w:ind w:left="283" w:hanging="283"/>
              <w:rPr>
                <w:rFonts w:ascii="Times New Roman" w:hAnsi="Times New Roman"/>
                <w:lang w:val="ru-RU"/>
              </w:rPr>
            </w:pPr>
            <w:bookmarkStart w:id="97" w:name="_Toc499113517"/>
            <w:r w:rsidRPr="008029EE">
              <w:rPr>
                <w:rFonts w:ascii="Times New Roman" w:hAnsi="Times New Roman"/>
                <w:lang w:val="ru-RU"/>
              </w:rPr>
              <w:t>Реализация проекта промышленного парка с агроспециализацией.</w:t>
            </w:r>
            <w:bookmarkEnd w:id="97"/>
          </w:p>
        </w:tc>
      </w:tr>
      <w:tr w:rsidR="00EA721D" w:rsidRPr="008029E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rPr>
            </w:pPr>
            <w:r w:rsidRPr="008029EE">
              <w:rPr>
                <w:rFonts w:ascii="Times New Roman" w:hAnsi="Times New Roman"/>
                <w:lang w:val="ru-RU"/>
              </w:rPr>
              <w:t xml:space="preserve">Отсутствие стабильного рынка сбыта сельскохозяйственной продукции. </w:t>
            </w:r>
            <w:r w:rsidRPr="008029EE">
              <w:rPr>
                <w:rFonts w:ascii="Times New Roman" w:hAnsi="Times New Roman"/>
              </w:rPr>
              <w:t>Отсутствие реальной кооперации среди фермеров.</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rPr>
              <w:t>Обучение эффективному менеджменту.</w:t>
            </w:r>
          </w:p>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Содействие кооперации агропроизводителей относительно новых рынков сбыта. </w:t>
            </w:r>
            <w:r w:rsidRPr="008029EE">
              <w:rPr>
                <w:rFonts w:ascii="Times New Roman" w:hAnsi="Times New Roman"/>
              </w:rPr>
              <w:t>Взаимодействие с Калининградским представительством АО «Российский экспортный центр»</w:t>
            </w:r>
          </w:p>
        </w:tc>
      </w:tr>
      <w:tr w:rsidR="00EA721D" w:rsidRPr="008029E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rPr>
            </w:pPr>
          </w:p>
        </w:tc>
        <w:tc>
          <w:tcPr>
            <w:tcW w:w="3617" w:type="dxa"/>
            <w:shd w:val="clear" w:color="auto" w:fill="auto"/>
          </w:tcPr>
          <w:p w:rsidR="00EA721D" w:rsidRPr="008029EE" w:rsidRDefault="00EA721D" w:rsidP="00335B30">
            <w:pPr>
              <w:tabs>
                <w:tab w:val="left" w:pos="993"/>
              </w:tabs>
              <w:spacing w:before="60" w:after="60" w:line="240" w:lineRule="auto"/>
              <w:ind w:firstLine="0"/>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Стимулирование развития малого бизнеса на селе и личных подсобных хозяйств. </w:t>
            </w:r>
            <w:r w:rsidRPr="008029EE">
              <w:rPr>
                <w:rFonts w:ascii="Times New Roman" w:hAnsi="Times New Roman"/>
              </w:rPr>
              <w:t>Усиление муниципального земельного контроля.</w:t>
            </w:r>
          </w:p>
        </w:tc>
      </w:tr>
      <w:tr w:rsidR="00EA721D" w:rsidRPr="00DC7D1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rPr>
            </w:pPr>
          </w:p>
        </w:tc>
        <w:tc>
          <w:tcPr>
            <w:tcW w:w="3617" w:type="dxa"/>
            <w:shd w:val="clear" w:color="auto" w:fill="auto"/>
          </w:tcPr>
          <w:p w:rsidR="00EA721D" w:rsidRPr="008029EE" w:rsidRDefault="00EA721D" w:rsidP="00335B30">
            <w:pPr>
              <w:tabs>
                <w:tab w:val="left" w:pos="993"/>
              </w:tabs>
              <w:spacing w:before="60" w:after="60" w:line="240" w:lineRule="auto"/>
              <w:ind w:firstLine="0"/>
              <w:rPr>
                <w:rFonts w:ascii="Times New Roman" w:hAnsi="Times New Roman"/>
              </w:rPr>
            </w:pPr>
            <w:r w:rsidRPr="008029EE">
              <w:rPr>
                <w:rFonts w:ascii="Times New Roman" w:hAnsi="Times New Roman"/>
              </w:rPr>
              <w:t>Изношенность мелиоративных систем.</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Получение финансирования на выполнение мелиоративных работ из федерального и регионального бюджетов.</w:t>
            </w:r>
          </w:p>
        </w:tc>
      </w:tr>
    </w:tbl>
    <w:p w:rsidR="00EA721D" w:rsidRPr="008029EE" w:rsidRDefault="00EA721D" w:rsidP="00EA721D">
      <w:pPr>
        <w:pStyle w:val="2"/>
        <w:numPr>
          <w:ilvl w:val="1"/>
          <w:numId w:val="15"/>
        </w:numPr>
        <w:spacing w:before="240" w:after="240"/>
      </w:pPr>
      <w:bookmarkStart w:id="98" w:name="_Toc502148229"/>
      <w:bookmarkStart w:id="99" w:name="_Toc502175899"/>
      <w:bookmarkStart w:id="100" w:name="_Toc509880395"/>
      <w:r w:rsidRPr="008029EE">
        <w:t>Конкурентные преимущества</w:t>
      </w:r>
      <w:bookmarkEnd w:id="98"/>
      <w:bookmarkEnd w:id="99"/>
      <w:bookmarkEnd w:id="100"/>
    </w:p>
    <w:p w:rsidR="00EA721D" w:rsidRPr="008029EE" w:rsidRDefault="00EA721D" w:rsidP="00EA721D">
      <w:pPr>
        <w:spacing w:after="120" w:line="240" w:lineRule="auto"/>
        <w:jc w:val="both"/>
        <w:rPr>
          <w:rFonts w:ascii="Times New Roman" w:hAnsi="Times New Roman"/>
          <w:bCs/>
          <w:sz w:val="28"/>
          <w:szCs w:val="28"/>
          <w:lang w:val="ru-RU"/>
        </w:rPr>
      </w:pPr>
      <w:r w:rsidRPr="008029EE">
        <w:rPr>
          <w:rFonts w:ascii="Times New Roman" w:hAnsi="Times New Roman"/>
          <w:bCs/>
          <w:sz w:val="28"/>
          <w:szCs w:val="28"/>
          <w:lang w:val="ru-RU"/>
        </w:rPr>
        <w:t xml:space="preserve">Также выявлены конкурентные преимущества городского округа, эффективное использование которых позволит обеспечить поступательное социальное и экономическое развитие округа и выгодную интеграцию округа в </w:t>
      </w:r>
      <w:r w:rsidRPr="008029EE">
        <w:rPr>
          <w:rFonts w:ascii="Times New Roman" w:hAnsi="Times New Roman"/>
          <w:bCs/>
          <w:sz w:val="28"/>
          <w:szCs w:val="28"/>
          <w:lang w:val="ru-RU"/>
        </w:rPr>
        <w:lastRenderedPageBreak/>
        <w:t>региональное экономическое пространство.</w:t>
      </w:r>
      <w:r>
        <w:rPr>
          <w:rFonts w:ascii="Times New Roman" w:hAnsi="Times New Roman"/>
          <w:bCs/>
          <w:sz w:val="28"/>
          <w:szCs w:val="28"/>
          <w:lang w:val="ru-RU"/>
        </w:rPr>
        <w:t xml:space="preserve"> </w:t>
      </w:r>
      <w:r w:rsidRPr="00A10340">
        <w:rPr>
          <w:rFonts w:ascii="Times New Roman" w:hAnsi="Times New Roman" w:cs="Times New Roman"/>
          <w:sz w:val="28"/>
          <w:szCs w:val="28"/>
          <w:lang w:val="ru-RU"/>
        </w:rPr>
        <w:t>Конкурентные преимущества Славского городского округа</w:t>
      </w:r>
      <w:r w:rsidR="00850BA8">
        <w:rPr>
          <w:rFonts w:ascii="Times New Roman" w:hAnsi="Times New Roman" w:cs="Times New Roman"/>
          <w:sz w:val="28"/>
          <w:szCs w:val="28"/>
          <w:lang w:val="ru-RU"/>
        </w:rPr>
        <w:t xml:space="preserve"> представлены в таблице 17</w:t>
      </w:r>
      <w:r w:rsidRPr="00A10340">
        <w:rPr>
          <w:rFonts w:ascii="Times New Roman" w:hAnsi="Times New Roman" w:cs="Times New Roman"/>
          <w:sz w:val="28"/>
          <w:szCs w:val="28"/>
          <w:lang w:val="ru-RU"/>
        </w:rPr>
        <w:t>.</w:t>
      </w:r>
    </w:p>
    <w:p w:rsidR="00EA721D" w:rsidRPr="007A0EA8" w:rsidRDefault="00850BA8" w:rsidP="00EA721D">
      <w:pPr>
        <w:pStyle w:val="a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17</w:t>
      </w:r>
      <w:r w:rsidR="00EA721D" w:rsidRPr="007A0EA8">
        <w:rPr>
          <w:rFonts w:ascii="Times New Roman" w:hAnsi="Times New Roman" w:cs="Times New Roman"/>
          <w:sz w:val="24"/>
          <w:lang w:val="ru-RU"/>
        </w:rPr>
        <w:t xml:space="preserve">. </w:t>
      </w:r>
    </w:p>
    <w:p w:rsidR="00EA721D" w:rsidRPr="007A0EA8" w:rsidRDefault="00EA721D" w:rsidP="00EA721D">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Конкурентные преимущества Славского городского округа</w:t>
      </w:r>
    </w:p>
    <w:tbl>
      <w:tblPr>
        <w:tblW w:w="9921"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7089"/>
      </w:tblGrid>
      <w:tr w:rsidR="00EA721D" w:rsidRPr="00DC7D1E" w:rsidTr="00846597">
        <w:trPr>
          <w:cantSplit/>
          <w:trHeight w:val="493"/>
          <w:jc w:val="center"/>
        </w:trPr>
        <w:tc>
          <w:tcPr>
            <w:tcW w:w="2832" w:type="dxa"/>
            <w:vMerge w:val="restart"/>
          </w:tcPr>
          <w:p w:rsidR="00EA721D" w:rsidRPr="008029EE" w:rsidRDefault="00EA721D" w:rsidP="00335B30">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color w:val="000000"/>
              </w:rPr>
              <w:t>Природные ресурсы и экология</w:t>
            </w:r>
          </w:p>
        </w:tc>
        <w:tc>
          <w:tcPr>
            <w:tcW w:w="7086"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Имеется сырье для производства строительных материалов, что может способствовать развитию на территории округа предприятий по производству строительных материалов.</w:t>
            </w:r>
          </w:p>
        </w:tc>
      </w:tr>
      <w:tr w:rsidR="00EA721D" w:rsidRPr="00DC7D1E" w:rsidTr="00846597">
        <w:trPr>
          <w:cantSplit/>
          <w:trHeight w:val="386"/>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Разведанные запасы торфа позволяют вести добычу торфа – как сырца, так и организовывать его переработку.</w:t>
            </w:r>
          </w:p>
        </w:tc>
      </w:tr>
      <w:tr w:rsidR="00EA721D" w:rsidRPr="00DC7D1E" w:rsidTr="00846597">
        <w:trPr>
          <w:cantSplit/>
          <w:trHeight w:val="275"/>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pStyle w:val="a8"/>
              <w:shd w:val="clear" w:color="auto" w:fill="FFFFFF"/>
              <w:autoSpaceDE w:val="0"/>
              <w:autoSpaceDN w:val="0"/>
              <w:adjustRightInd w:val="0"/>
              <w:spacing w:before="60" w:after="60"/>
              <w:ind w:left="0" w:firstLine="0"/>
              <w:rPr>
                <w:rFonts w:cs="Times New Roman"/>
                <w:sz w:val="24"/>
                <w:szCs w:val="24"/>
                <w:lang w:val="ru-RU"/>
              </w:rPr>
            </w:pPr>
            <w:r w:rsidRPr="008029EE">
              <w:rPr>
                <w:rFonts w:cs="Times New Roman"/>
                <w:sz w:val="24"/>
                <w:szCs w:val="24"/>
                <w:lang w:val="ru-RU"/>
              </w:rPr>
              <w:t>Целый ряд минеральных водоносных пластов и открытый бассейн с минеральной водой могут стать основой создания лечебно-оздоровительной зоны.</w:t>
            </w:r>
          </w:p>
        </w:tc>
      </w:tr>
      <w:tr w:rsidR="00EA721D" w:rsidRPr="00DC7D1E" w:rsidTr="00846597">
        <w:trPr>
          <w:cantSplit/>
          <w:trHeight w:val="287"/>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spacing w:before="60" w:after="60" w:line="240" w:lineRule="auto"/>
              <w:ind w:firstLine="0"/>
              <w:rPr>
                <w:rFonts w:ascii="Times New Roman" w:hAnsi="Times New Roman" w:cs="Times New Roman"/>
                <w:color w:val="000000"/>
                <w:lang w:val="ru-RU"/>
              </w:rPr>
            </w:pPr>
            <w:r w:rsidRPr="008029EE">
              <w:rPr>
                <w:rFonts w:ascii="Times New Roman" w:hAnsi="Times New Roman" w:cs="Times New Roman"/>
                <w:lang w:val="ru-RU"/>
              </w:rPr>
              <w:t xml:space="preserve">Низкий уровень загрязненности окружающей среды, высокий уровень экологической безопасности позволяют производить </w:t>
            </w:r>
            <w:r w:rsidRPr="008029EE">
              <w:rPr>
                <w:rFonts w:ascii="Times New Roman" w:hAnsi="Times New Roman" w:cs="Times New Roman"/>
                <w:color w:val="000000"/>
                <w:spacing w:val="5"/>
                <w:lang w:val="ru-RU"/>
              </w:rPr>
              <w:t xml:space="preserve">экологически </w:t>
            </w:r>
            <w:r w:rsidRPr="008029EE">
              <w:rPr>
                <w:rFonts w:ascii="Times New Roman" w:hAnsi="Times New Roman" w:cs="Times New Roman"/>
                <w:color w:val="000000"/>
                <w:lang w:val="ru-RU"/>
              </w:rPr>
              <w:t>чистые продукты питания.</w:t>
            </w:r>
          </w:p>
        </w:tc>
      </w:tr>
      <w:tr w:rsidR="00EA721D" w:rsidRPr="00DC7D1E" w:rsidTr="00846597">
        <w:trPr>
          <w:cantSplit/>
          <w:trHeight w:val="287"/>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Уникальный ландшафт, флора и фауна и бурная история являются мощным ресурсом развития рекреационного направления.</w:t>
            </w:r>
          </w:p>
        </w:tc>
      </w:tr>
      <w:tr w:rsidR="00EA721D" w:rsidRPr="00DC7D1E" w:rsidTr="00846597">
        <w:trPr>
          <w:cantSplit/>
          <w:trHeight w:val="882"/>
          <w:jc w:val="center"/>
        </w:trPr>
        <w:tc>
          <w:tcPr>
            <w:tcW w:w="2832" w:type="dxa"/>
          </w:tcPr>
          <w:p w:rsidR="00EA721D" w:rsidRPr="008029EE" w:rsidRDefault="00EA721D" w:rsidP="00335B30">
            <w:pPr>
              <w:spacing w:before="60" w:after="60" w:line="240" w:lineRule="auto"/>
              <w:ind w:firstLine="0"/>
              <w:rPr>
                <w:rFonts w:ascii="Times New Roman" w:hAnsi="Times New Roman" w:cs="Times New Roman"/>
                <w:b/>
                <w:bCs/>
              </w:rPr>
            </w:pPr>
            <w:r w:rsidRPr="008029EE">
              <w:rPr>
                <w:rFonts w:ascii="Times New Roman" w:hAnsi="Times New Roman" w:cs="Times New Roman"/>
                <w:b/>
                <w:bCs/>
              </w:rPr>
              <w:t>Географическое положение</w:t>
            </w:r>
          </w:p>
        </w:tc>
        <w:tc>
          <w:tcPr>
            <w:tcW w:w="7089" w:type="dxa"/>
          </w:tcPr>
          <w:p w:rsidR="00EA721D" w:rsidRPr="008029EE" w:rsidRDefault="00EA721D" w:rsidP="00335B30">
            <w:pPr>
              <w:spacing w:before="60" w:after="60" w:line="240" w:lineRule="auto"/>
              <w:ind w:firstLine="0"/>
              <w:rPr>
                <w:rFonts w:ascii="Times New Roman" w:hAnsi="Times New Roman" w:cs="Times New Roman"/>
                <w:bCs/>
                <w:iCs/>
                <w:lang w:val="ru-RU"/>
              </w:rPr>
            </w:pPr>
            <w:r w:rsidRPr="008029EE">
              <w:rPr>
                <w:rFonts w:ascii="Times New Roman" w:hAnsi="Times New Roman" w:cs="Times New Roman"/>
                <w:bCs/>
                <w:iCs/>
                <w:lang w:val="ru-RU"/>
              </w:rPr>
              <w:t>Способствует приграничному сотрудничеству в различных сферах деятельности, в том числе:</w:t>
            </w:r>
          </w:p>
          <w:p w:rsidR="00EA721D" w:rsidRPr="008029EE" w:rsidRDefault="00EA721D" w:rsidP="00335B30">
            <w:pPr>
              <w:numPr>
                <w:ilvl w:val="0"/>
                <w:numId w:val="18"/>
              </w:numPr>
              <w:spacing w:before="60" w:after="60" w:line="240" w:lineRule="auto"/>
              <w:ind w:left="283" w:hanging="283"/>
              <w:rPr>
                <w:rFonts w:ascii="Times New Roman" w:hAnsi="Times New Roman" w:cs="Times New Roman"/>
                <w:bCs/>
                <w:iCs/>
              </w:rPr>
            </w:pPr>
            <w:r w:rsidRPr="008029EE">
              <w:rPr>
                <w:rFonts w:ascii="Times New Roman" w:hAnsi="Times New Roman" w:cs="Times New Roman"/>
                <w:bCs/>
                <w:iCs/>
              </w:rPr>
              <w:t>развитие туристско-рекреационной отрасли,</w:t>
            </w:r>
          </w:p>
          <w:p w:rsidR="00EA721D" w:rsidRPr="008029EE" w:rsidRDefault="00EA721D" w:rsidP="00335B30">
            <w:pPr>
              <w:numPr>
                <w:ilvl w:val="0"/>
                <w:numId w:val="18"/>
              </w:numPr>
              <w:spacing w:before="60" w:after="60" w:line="240" w:lineRule="auto"/>
              <w:ind w:left="283" w:hanging="283"/>
              <w:rPr>
                <w:rFonts w:ascii="Times New Roman" w:hAnsi="Times New Roman" w:cs="Times New Roman"/>
                <w:lang w:val="ru-RU"/>
              </w:rPr>
            </w:pPr>
            <w:r w:rsidRPr="008029EE">
              <w:rPr>
                <w:rFonts w:ascii="Times New Roman" w:hAnsi="Times New Roman" w:cs="Times New Roman"/>
                <w:spacing w:val="11"/>
                <w:lang w:val="ru-RU"/>
              </w:rPr>
              <w:t xml:space="preserve">международная </w:t>
            </w:r>
            <w:r w:rsidRPr="008029EE">
              <w:rPr>
                <w:rFonts w:ascii="Times New Roman" w:hAnsi="Times New Roman" w:cs="Times New Roman"/>
                <w:lang w:val="ru-RU"/>
              </w:rPr>
              <w:t>кооперация в решении, экологических проблем.</w:t>
            </w:r>
          </w:p>
        </w:tc>
      </w:tr>
      <w:tr w:rsidR="00EA721D" w:rsidRPr="00DC7D1E" w:rsidTr="00846597">
        <w:trPr>
          <w:cantSplit/>
          <w:trHeight w:val="293"/>
          <w:jc w:val="center"/>
        </w:trPr>
        <w:tc>
          <w:tcPr>
            <w:tcW w:w="2832" w:type="dxa"/>
            <w:vMerge w:val="restart"/>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r w:rsidRPr="008029EE">
              <w:rPr>
                <w:rFonts w:ascii="Times New Roman" w:hAnsi="Times New Roman" w:cs="Times New Roman"/>
                <w:b/>
                <w:bCs/>
                <w:color w:val="000000"/>
                <w:lang w:val="ru-RU"/>
              </w:rPr>
              <w:t>Развитие малого предпринимательства и привлечение инвестиций</w:t>
            </w:r>
          </w:p>
        </w:tc>
        <w:tc>
          <w:tcPr>
            <w:tcW w:w="7089"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свободных земельных ресурсов и полезных ископаемых.</w:t>
            </w:r>
          </w:p>
        </w:tc>
      </w:tr>
      <w:tr w:rsidR="00EA721D" w:rsidRPr="008029EE" w:rsidTr="00846597">
        <w:trPr>
          <w:cantSplit/>
          <w:trHeight w:val="525"/>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9" w:type="dxa"/>
          </w:tcPr>
          <w:p w:rsidR="00EA721D" w:rsidRPr="008029EE" w:rsidRDefault="00EA721D" w:rsidP="00335B30">
            <w:pPr>
              <w:spacing w:before="60" w:after="60" w:line="240" w:lineRule="auto"/>
              <w:ind w:firstLine="0"/>
              <w:rPr>
                <w:rFonts w:ascii="Times New Roman" w:hAnsi="Times New Roman" w:cs="Times New Roman"/>
                <w:color w:val="000000"/>
              </w:rPr>
            </w:pPr>
            <w:r w:rsidRPr="008029EE">
              <w:rPr>
                <w:rFonts w:ascii="Times New Roman" w:hAnsi="Times New Roman" w:cs="Times New Roman"/>
              </w:rPr>
              <w:t>Отсутствие бюрократических барьеров.</w:t>
            </w:r>
          </w:p>
        </w:tc>
      </w:tr>
      <w:tr w:rsidR="00EA721D" w:rsidRPr="00DC7D1E" w:rsidTr="00846597">
        <w:trPr>
          <w:cantSplit/>
          <w:trHeight w:val="361"/>
          <w:jc w:val="center"/>
        </w:trPr>
        <w:tc>
          <w:tcPr>
            <w:tcW w:w="2832" w:type="dxa"/>
          </w:tcPr>
          <w:p w:rsidR="00EA721D" w:rsidRPr="008029EE" w:rsidRDefault="00EA721D" w:rsidP="00335B30">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rPr>
              <w:t>Инфраструктура</w:t>
            </w:r>
          </w:p>
        </w:tc>
        <w:tc>
          <w:tcPr>
            <w:tcW w:w="7089"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железной дороги и расположение округа на пересечении федеральных и региональных автомобильных дорог.</w:t>
            </w:r>
          </w:p>
        </w:tc>
      </w:tr>
      <w:tr w:rsidR="00EA721D" w:rsidRPr="008029EE" w:rsidTr="00846597">
        <w:trPr>
          <w:cantSplit/>
          <w:trHeight w:val="90"/>
          <w:jc w:val="center"/>
        </w:trPr>
        <w:tc>
          <w:tcPr>
            <w:tcW w:w="2832" w:type="dxa"/>
          </w:tcPr>
          <w:p w:rsidR="00EA721D" w:rsidRPr="008029EE" w:rsidRDefault="00EA721D" w:rsidP="00335B30">
            <w:pPr>
              <w:spacing w:before="60" w:after="60" w:line="240" w:lineRule="auto"/>
              <w:ind w:firstLine="0"/>
              <w:rPr>
                <w:rFonts w:ascii="Times New Roman" w:hAnsi="Times New Roman" w:cs="Times New Roman"/>
                <w:b/>
                <w:bCs/>
              </w:rPr>
            </w:pPr>
            <w:r w:rsidRPr="008029EE">
              <w:rPr>
                <w:rFonts w:ascii="Times New Roman" w:hAnsi="Times New Roman" w:cs="Times New Roman"/>
                <w:b/>
                <w:bCs/>
              </w:rPr>
              <w:t>Социальная среда</w:t>
            </w:r>
          </w:p>
        </w:tc>
        <w:tc>
          <w:tcPr>
            <w:tcW w:w="7089" w:type="dxa"/>
          </w:tcPr>
          <w:p w:rsidR="00EA721D" w:rsidRPr="008029EE" w:rsidRDefault="00EA721D" w:rsidP="00335B30">
            <w:pPr>
              <w:spacing w:before="60" w:after="60" w:line="240" w:lineRule="auto"/>
              <w:ind w:firstLine="0"/>
              <w:rPr>
                <w:rFonts w:ascii="Times New Roman" w:hAnsi="Times New Roman" w:cs="Times New Roman"/>
              </w:rPr>
            </w:pPr>
            <w:r w:rsidRPr="008029EE">
              <w:rPr>
                <w:rFonts w:ascii="Times New Roman" w:hAnsi="Times New Roman" w:cs="Times New Roman"/>
              </w:rPr>
              <w:t>Низкий уровень преступности.</w:t>
            </w:r>
          </w:p>
        </w:tc>
      </w:tr>
    </w:tbl>
    <w:p w:rsidR="00EA721D" w:rsidRDefault="00EA721D" w:rsidP="00EA721D">
      <w:pPr>
        <w:spacing w:before="120"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Таким образом, Славский городской округ, обладая уникальными природно-климатическими ресурсами, выгодным географическим расположением, историко-археологическими ценностями, имеет большой потенциал для развития таких направлений и отраслей как сельское хозяйство (агропромышленный комплекс) и туристско-рекреационный комплекс.</w:t>
      </w:r>
    </w:p>
    <w:p w:rsidR="00EA721D" w:rsidRDefault="00EA721D" w:rsidP="00EA721D">
      <w:pPr>
        <w:spacing w:line="259" w:lineRule="auto"/>
        <w:ind w:firstLine="0"/>
        <w:rPr>
          <w:rFonts w:ascii="Times New Roman" w:hAnsi="Times New Roman"/>
          <w:bCs/>
          <w:sz w:val="28"/>
          <w:szCs w:val="28"/>
          <w:lang w:val="ru-RU"/>
        </w:rPr>
      </w:pPr>
    </w:p>
    <w:p w:rsidR="00EA721D" w:rsidRPr="008029EE" w:rsidRDefault="00AD114F" w:rsidP="00AD114F">
      <w:pPr>
        <w:pStyle w:val="1"/>
        <w:numPr>
          <w:ilvl w:val="0"/>
          <w:numId w:val="0"/>
        </w:numPr>
        <w:spacing w:after="240"/>
        <w:ind w:left="1069"/>
        <w:rPr>
          <w:lang w:val="ru-RU"/>
        </w:rPr>
      </w:pPr>
      <w:bookmarkStart w:id="101" w:name="_Toc502148231"/>
      <w:bookmarkStart w:id="102" w:name="_Toc502175901"/>
      <w:bookmarkStart w:id="103" w:name="_Toc509880396"/>
      <w:r>
        <w:rPr>
          <w:lang w:val="ru-RU"/>
        </w:rPr>
        <w:t>4.</w:t>
      </w:r>
      <w:r w:rsidR="001D2DAC">
        <w:rPr>
          <w:lang w:val="ru-RU"/>
        </w:rPr>
        <w:t xml:space="preserve"> </w:t>
      </w:r>
      <w:r w:rsidR="00EA721D" w:rsidRPr="008029EE">
        <w:rPr>
          <w:lang w:val="ru-RU"/>
        </w:rPr>
        <w:t>Возможные сценарии развития экономической ситуации</w:t>
      </w:r>
      <w:bookmarkEnd w:id="101"/>
      <w:bookmarkEnd w:id="102"/>
      <w:bookmarkEnd w:id="103"/>
    </w:p>
    <w:p w:rsidR="00EA721D" w:rsidRPr="00D93DA9" w:rsidRDefault="00EA721D" w:rsidP="00EA721D">
      <w:pPr>
        <w:spacing w:after="0" w:line="240" w:lineRule="auto"/>
        <w:jc w:val="both"/>
        <w:rPr>
          <w:rFonts w:ascii="Times New Roman" w:hAnsi="Times New Roman"/>
          <w:bCs/>
          <w:sz w:val="28"/>
          <w:szCs w:val="28"/>
          <w:lang w:val="ru-RU"/>
        </w:rPr>
      </w:pPr>
      <w:r w:rsidRPr="00D93DA9">
        <w:rPr>
          <w:rFonts w:ascii="Times New Roman" w:hAnsi="Times New Roman"/>
          <w:bCs/>
          <w:sz w:val="28"/>
          <w:szCs w:val="28"/>
          <w:lang w:val="ru-RU"/>
        </w:rPr>
        <w:t xml:space="preserve">Проведенный анализ социально-экономического положения в комплексе с оценкой конкурентных преимуществ Славского городского округа, а также анализ факторов, препятствующих реализации </w:t>
      </w:r>
      <w:r>
        <w:rPr>
          <w:rFonts w:ascii="Times New Roman" w:hAnsi="Times New Roman"/>
          <w:bCs/>
          <w:sz w:val="28"/>
          <w:szCs w:val="28"/>
          <w:lang w:val="ru-RU"/>
        </w:rPr>
        <w:t>его</w:t>
      </w:r>
      <w:r w:rsidRPr="00D93DA9">
        <w:rPr>
          <w:rFonts w:ascii="Times New Roman" w:hAnsi="Times New Roman"/>
          <w:bCs/>
          <w:sz w:val="28"/>
          <w:szCs w:val="28"/>
          <w:lang w:val="ru-RU"/>
        </w:rPr>
        <w:t xml:space="preserve"> потенциальных возможностей, позволил определить возможные сценарии развития округа</w:t>
      </w:r>
      <w:r>
        <w:rPr>
          <w:rFonts w:ascii="Times New Roman" w:hAnsi="Times New Roman"/>
          <w:bCs/>
          <w:sz w:val="28"/>
          <w:szCs w:val="28"/>
          <w:lang w:val="ru-RU"/>
        </w:rPr>
        <w:t xml:space="preserve"> </w:t>
      </w:r>
      <w:r w:rsidRPr="00D93DA9">
        <w:rPr>
          <w:rFonts w:ascii="Times New Roman" w:hAnsi="Times New Roman"/>
          <w:bCs/>
          <w:sz w:val="28"/>
          <w:szCs w:val="28"/>
          <w:lang w:val="ru-RU"/>
        </w:rPr>
        <w:t>в среднесрочном и долгосрочном периоде.</w:t>
      </w:r>
    </w:p>
    <w:p w:rsidR="00EA721D" w:rsidRPr="00DC3C22" w:rsidRDefault="00EA721D" w:rsidP="00EA721D">
      <w:pPr>
        <w:pStyle w:val="2"/>
        <w:numPr>
          <w:ilvl w:val="1"/>
          <w:numId w:val="20"/>
        </w:numPr>
        <w:spacing w:before="240" w:after="240"/>
      </w:pPr>
      <w:bookmarkStart w:id="104" w:name="_Toc502148232"/>
      <w:bookmarkStart w:id="105" w:name="_Toc502175902"/>
      <w:bookmarkStart w:id="106" w:name="_Toc509880397"/>
      <w:r w:rsidRPr="00DC3C22">
        <w:lastRenderedPageBreak/>
        <w:t>Вариант 1 (Текущий)</w:t>
      </w:r>
      <w:bookmarkEnd w:id="104"/>
      <w:bookmarkEnd w:id="105"/>
      <w:bookmarkEnd w:id="106"/>
    </w:p>
    <w:p w:rsidR="00EA721D" w:rsidRPr="00D03632"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Экономика округа</w:t>
      </w:r>
      <w:r>
        <w:rPr>
          <w:rFonts w:ascii="Times New Roman" w:hAnsi="Times New Roman"/>
          <w:bCs/>
          <w:sz w:val="28"/>
          <w:szCs w:val="28"/>
          <w:lang w:val="ru-RU"/>
        </w:rPr>
        <w:t xml:space="preserve"> </w:t>
      </w:r>
      <w:r w:rsidRPr="00D03632">
        <w:rPr>
          <w:rFonts w:ascii="Times New Roman" w:hAnsi="Times New Roman"/>
          <w:bCs/>
          <w:sz w:val="28"/>
          <w:szCs w:val="28"/>
          <w:lang w:val="ru-RU"/>
        </w:rPr>
        <w:t>остается нестабильной, что</w:t>
      </w:r>
      <w:r>
        <w:rPr>
          <w:rFonts w:ascii="Times New Roman" w:hAnsi="Times New Roman"/>
          <w:bCs/>
          <w:sz w:val="28"/>
          <w:szCs w:val="28"/>
          <w:lang w:val="ru-RU"/>
        </w:rPr>
        <w:t xml:space="preserve"> </w:t>
      </w:r>
      <w:r w:rsidRPr="00D03632">
        <w:rPr>
          <w:rFonts w:ascii="Times New Roman" w:hAnsi="Times New Roman"/>
          <w:bCs/>
          <w:sz w:val="28"/>
          <w:szCs w:val="28"/>
          <w:lang w:val="ru-RU"/>
        </w:rPr>
        <w:t xml:space="preserve">отражается на уровне бюджетной обеспеченности. Налоговые поступления от хозяйствующих субъектов </w:t>
      </w:r>
      <w:r>
        <w:rPr>
          <w:rFonts w:ascii="Times New Roman" w:hAnsi="Times New Roman"/>
          <w:bCs/>
          <w:sz w:val="28"/>
          <w:szCs w:val="28"/>
          <w:lang w:val="ru-RU"/>
        </w:rPr>
        <w:t xml:space="preserve">на данный момент </w:t>
      </w:r>
      <w:r w:rsidRPr="00D03632">
        <w:rPr>
          <w:rFonts w:ascii="Times New Roman" w:hAnsi="Times New Roman"/>
          <w:bCs/>
          <w:sz w:val="28"/>
          <w:szCs w:val="28"/>
          <w:lang w:val="ru-RU"/>
        </w:rPr>
        <w:t>не позволяют наращивать в достаточных объемах доходную часть местного бюджета.</w:t>
      </w:r>
      <w:r>
        <w:rPr>
          <w:rFonts w:ascii="Times New Roman" w:hAnsi="Times New Roman"/>
          <w:bCs/>
          <w:sz w:val="28"/>
          <w:szCs w:val="28"/>
          <w:lang w:val="ru-RU"/>
        </w:rPr>
        <w:t xml:space="preserve"> Без увеличения занятости трудоспособного населения в экономике городского округа и повышения уровня доходов граждан уровень д</w:t>
      </w:r>
      <w:r w:rsidRPr="00D03632">
        <w:rPr>
          <w:rFonts w:ascii="Times New Roman" w:hAnsi="Times New Roman"/>
          <w:bCs/>
          <w:sz w:val="28"/>
          <w:szCs w:val="28"/>
          <w:lang w:val="ru-RU"/>
        </w:rPr>
        <w:t>отационност</w:t>
      </w:r>
      <w:r>
        <w:rPr>
          <w:rFonts w:ascii="Times New Roman" w:hAnsi="Times New Roman"/>
          <w:bCs/>
          <w:sz w:val="28"/>
          <w:szCs w:val="28"/>
          <w:lang w:val="ru-RU"/>
        </w:rPr>
        <w:t>и местного</w:t>
      </w:r>
      <w:r w:rsidRPr="00D03632">
        <w:rPr>
          <w:rFonts w:ascii="Times New Roman" w:hAnsi="Times New Roman"/>
          <w:bCs/>
          <w:sz w:val="28"/>
          <w:szCs w:val="28"/>
          <w:lang w:val="ru-RU"/>
        </w:rPr>
        <w:t xml:space="preserve"> бюджета </w:t>
      </w:r>
      <w:r>
        <w:rPr>
          <w:rFonts w:ascii="Times New Roman" w:hAnsi="Times New Roman"/>
          <w:bCs/>
          <w:sz w:val="28"/>
          <w:szCs w:val="28"/>
          <w:lang w:val="ru-RU"/>
        </w:rPr>
        <w:t>будет постепенно увеличиваться</w:t>
      </w:r>
      <w:r w:rsidRPr="00D03632">
        <w:rPr>
          <w:rFonts w:ascii="Times New Roman" w:hAnsi="Times New Roman"/>
          <w:bCs/>
          <w:sz w:val="28"/>
          <w:szCs w:val="28"/>
          <w:lang w:val="ru-RU"/>
        </w:rPr>
        <w:t xml:space="preserve">. </w:t>
      </w:r>
      <w:r>
        <w:rPr>
          <w:rFonts w:ascii="Times New Roman" w:hAnsi="Times New Roman"/>
          <w:bCs/>
          <w:sz w:val="28"/>
          <w:szCs w:val="28"/>
          <w:lang w:val="ru-RU"/>
        </w:rPr>
        <w:t>Вместе с тем</w:t>
      </w:r>
      <w:r w:rsidRPr="00D03632">
        <w:rPr>
          <w:rFonts w:ascii="Times New Roman" w:hAnsi="Times New Roman"/>
          <w:bCs/>
          <w:sz w:val="28"/>
          <w:szCs w:val="28"/>
          <w:lang w:val="ru-RU"/>
        </w:rPr>
        <w:t xml:space="preserve"> анализ</w:t>
      </w:r>
      <w:r>
        <w:rPr>
          <w:rFonts w:ascii="Times New Roman" w:hAnsi="Times New Roman"/>
          <w:bCs/>
          <w:sz w:val="28"/>
          <w:szCs w:val="28"/>
          <w:lang w:val="ru-RU"/>
        </w:rPr>
        <w:t xml:space="preserve"> текущего социально-экономического положения</w:t>
      </w:r>
      <w:r w:rsidRPr="00D03632">
        <w:rPr>
          <w:rFonts w:ascii="Times New Roman" w:hAnsi="Times New Roman"/>
          <w:bCs/>
          <w:sz w:val="28"/>
          <w:szCs w:val="28"/>
          <w:lang w:val="ru-RU"/>
        </w:rPr>
        <w:t xml:space="preserve"> позволяет рассматривать территорию </w:t>
      </w:r>
      <w:r>
        <w:rPr>
          <w:rFonts w:ascii="Times New Roman" w:hAnsi="Times New Roman"/>
          <w:bCs/>
          <w:sz w:val="28"/>
          <w:szCs w:val="28"/>
          <w:lang w:val="ru-RU"/>
        </w:rPr>
        <w:t>Славского городского округа</w:t>
      </w:r>
      <w:r w:rsidRPr="00D03632">
        <w:rPr>
          <w:rFonts w:ascii="Times New Roman" w:hAnsi="Times New Roman"/>
          <w:bCs/>
          <w:sz w:val="28"/>
          <w:szCs w:val="28"/>
          <w:lang w:val="ru-RU"/>
        </w:rPr>
        <w:t xml:space="preserve"> как развивающуюся, однако развивающуюся медленно, неравномерно и неустойчиво.</w:t>
      </w:r>
    </w:p>
    <w:p w:rsidR="00EA721D" w:rsidRPr="00D03632"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Если не предпринимать усилий, отток молодежи и квалифицированных кадров из сельской местности, в первую очередь, из-за сохраняющейся разницы уровней жизни городского и сельского населения в среднесрочной перспективе может усилиться. Низкая наполняемость муниципального бюджета не позволит быстро решать инфраструктурные проблемы даже при </w:t>
      </w:r>
      <w:r>
        <w:rPr>
          <w:rFonts w:ascii="Times New Roman" w:hAnsi="Times New Roman"/>
          <w:bCs/>
          <w:sz w:val="28"/>
          <w:szCs w:val="28"/>
          <w:lang w:val="ru-RU"/>
        </w:rPr>
        <w:t>возможности привлечения средств вышестоящих бюджетов бюджетной системы РФ за счет включения отдельных мероприятий муниципальных программ в государственные программы Калининградской области и Российской Федерации</w:t>
      </w:r>
      <w:r w:rsidRPr="00D03632">
        <w:rPr>
          <w:rFonts w:ascii="Times New Roman" w:hAnsi="Times New Roman"/>
          <w:bCs/>
          <w:sz w:val="28"/>
          <w:szCs w:val="28"/>
          <w:lang w:val="ru-RU"/>
        </w:rPr>
        <w:t>.</w:t>
      </w:r>
    </w:p>
    <w:p w:rsidR="00EA721D" w:rsidRPr="00D03632"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В территориальном развитии будет выделяться город Славск.</w:t>
      </w:r>
    </w:p>
    <w:p w:rsidR="00EA721D"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Таким образом, результатом развития округа по данному сценарию будет отягощающая бюджет социальная сфера, преобладающая доля малого и среднего предпринимательства будет занята в непроизводственной сфере, сохранится незанятость значительной части населения и, как следствие, социальная нестабильность.</w:t>
      </w:r>
    </w:p>
    <w:p w:rsidR="00EA721D" w:rsidRPr="008029EE" w:rsidRDefault="00EA721D" w:rsidP="00EA721D">
      <w:pPr>
        <w:pStyle w:val="2"/>
        <w:numPr>
          <w:ilvl w:val="1"/>
          <w:numId w:val="20"/>
        </w:numPr>
        <w:spacing w:before="240" w:after="240"/>
      </w:pPr>
      <w:bookmarkStart w:id="107" w:name="_Toc502148233"/>
      <w:bookmarkStart w:id="108" w:name="_Toc502175903"/>
      <w:bookmarkStart w:id="109" w:name="_Toc509880398"/>
      <w:r w:rsidRPr="008029EE">
        <w:t>Вариант 2 (Проектный)</w:t>
      </w:r>
      <w:bookmarkEnd w:id="107"/>
      <w:bookmarkEnd w:id="108"/>
      <w:bookmarkEnd w:id="109"/>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Округ займет место в производственном разделении труда Калининградской области в качестве поставщика экологически чистой сельскохозяйственной продукции, прежде всего – молока и мяса. Реализация стратегии социально-экономического развития приведет к увеличению субъектов малого предпринимательства на селе, дальнейшему развитию КФХ и ЛПХ, дальнейшему росту к увеличению производства сельскохозяйственной продукции. Развитие сельской инфраструктуры будет способствовать развитию сельского и экологического туризма. Именно эти позиции на последующие годы будут формировать основную долю финансовых ресурсов для развития </w:t>
      </w:r>
      <w:r>
        <w:rPr>
          <w:rFonts w:ascii="Times New Roman" w:hAnsi="Times New Roman"/>
          <w:bCs/>
          <w:sz w:val="28"/>
          <w:szCs w:val="28"/>
          <w:lang w:val="ru-RU"/>
        </w:rPr>
        <w:t>округ</w:t>
      </w:r>
      <w:r w:rsidRPr="00DC3C22">
        <w:rPr>
          <w:rFonts w:ascii="Times New Roman" w:hAnsi="Times New Roman"/>
          <w:bCs/>
          <w:sz w:val="28"/>
          <w:szCs w:val="28"/>
          <w:lang w:val="ru-RU"/>
        </w:rPr>
        <w:t xml:space="preserve">а. </w:t>
      </w:r>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Предполагается часть получаемых доходов </w:t>
      </w:r>
      <w:r>
        <w:rPr>
          <w:rFonts w:ascii="Times New Roman" w:hAnsi="Times New Roman"/>
          <w:bCs/>
          <w:sz w:val="28"/>
          <w:szCs w:val="28"/>
          <w:lang w:val="ru-RU"/>
        </w:rPr>
        <w:t>округ</w:t>
      </w:r>
      <w:r w:rsidRPr="00DC3C22">
        <w:rPr>
          <w:rFonts w:ascii="Times New Roman" w:hAnsi="Times New Roman"/>
          <w:bCs/>
          <w:sz w:val="28"/>
          <w:szCs w:val="28"/>
          <w:lang w:val="ru-RU"/>
        </w:rPr>
        <w:t xml:space="preserve">а направлять на формирование условий для вовлечения в сферу производственного использования всех компонентов, по которым у </w:t>
      </w:r>
      <w:r>
        <w:rPr>
          <w:rFonts w:ascii="Times New Roman" w:hAnsi="Times New Roman"/>
          <w:bCs/>
          <w:sz w:val="28"/>
          <w:szCs w:val="28"/>
          <w:lang w:val="ru-RU"/>
        </w:rPr>
        <w:t>округ</w:t>
      </w:r>
      <w:r w:rsidRPr="00DC3C22">
        <w:rPr>
          <w:rFonts w:ascii="Times New Roman" w:hAnsi="Times New Roman"/>
          <w:bCs/>
          <w:sz w:val="28"/>
          <w:szCs w:val="28"/>
          <w:lang w:val="ru-RU"/>
        </w:rPr>
        <w:t xml:space="preserve">а имеется конкурентное преимущество перед другими муниципальными образованиями, прежде всего, эффективное использование природных ресурсов и уникальных природных ландшафтов. Для этого необходимо проведение полной оценки и инвентаризации имеющихся природных ресурсов и их качества. Отдельная часть деятельности и расходов – инициирование и поддержка предпринимательской активности населения, </w:t>
      </w:r>
      <w:r w:rsidRPr="00DC3C22">
        <w:rPr>
          <w:rFonts w:ascii="Times New Roman" w:hAnsi="Times New Roman"/>
          <w:bCs/>
          <w:sz w:val="28"/>
          <w:szCs w:val="28"/>
          <w:lang w:val="ru-RU"/>
        </w:rPr>
        <w:lastRenderedPageBreak/>
        <w:t>переориентация части действующих предпринимателей с торговой деятельности на производственную по приоритетным направлениям развития.</w:t>
      </w:r>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В результате произойдет увеличение производственного сектора, увеличение объёма сельскохозяйственной продукции и организация ее переработки. Другой ее результат – активизация экономической жизни во всех населенных пунктах, вовлечение в производственную деятельность населения с низким трудовым потенциалом.</w:t>
      </w:r>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Будет продолжено финансирование существующих и вновь разработанных социальных и жилищно-коммунальных программ, программы поддержки малого предпринимательства следствием которых будет повышение социальной защищённости жителей, улучшение их жизненных условий.</w:t>
      </w:r>
    </w:p>
    <w:p w:rsidR="00EA721D"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Следование второму сценарию более предпочтительно для Славского городского округа, поскольку обеспечивает стабилизацию социально-экономической ситуации, обеспечение занятости населения, пополнение бюджетов и, как следствие, повышение качества жизни населения.</w:t>
      </w:r>
    </w:p>
    <w:p w:rsidR="00EA721D" w:rsidRPr="008029EE" w:rsidRDefault="00EA721D" w:rsidP="00AD114F">
      <w:pPr>
        <w:pStyle w:val="1"/>
        <w:numPr>
          <w:ilvl w:val="0"/>
          <w:numId w:val="20"/>
        </w:numPr>
        <w:spacing w:after="240"/>
        <w:rPr>
          <w:lang w:val="ru-RU"/>
        </w:rPr>
      </w:pPr>
      <w:bookmarkStart w:id="110" w:name="_Toc502148234"/>
      <w:bookmarkStart w:id="111" w:name="_Toc502175904"/>
      <w:bookmarkStart w:id="112" w:name="_Toc509880399"/>
      <w:r w:rsidRPr="008029EE">
        <w:rPr>
          <w:lang w:val="ru-RU"/>
        </w:rPr>
        <w:t>Миссия</w:t>
      </w:r>
      <w:bookmarkEnd w:id="110"/>
      <w:bookmarkEnd w:id="111"/>
      <w:r w:rsidRPr="008029EE">
        <w:rPr>
          <w:lang w:val="ru-RU"/>
        </w:rPr>
        <w:t xml:space="preserve"> и приоритеты экономического развития</w:t>
      </w:r>
      <w:r>
        <w:rPr>
          <w:lang w:val="ru-RU"/>
        </w:rPr>
        <w:t>, основные стратегические цели и задачи</w:t>
      </w:r>
      <w:bookmarkEnd w:id="112"/>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Миссия Славского городского округа:</w:t>
      </w:r>
    </w:p>
    <w:p w:rsidR="00EA721D" w:rsidRDefault="00EA721D" w:rsidP="00EA721D">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t xml:space="preserve">«Устойчивое повышение качества жизни населения и развитие человеческого потенциала за счет: вовлечения в сферу использования всех природных ресурсов и конкурентных преимуществ </w:t>
      </w:r>
      <w:r>
        <w:rPr>
          <w:rFonts w:ascii="Times New Roman" w:hAnsi="Times New Roman"/>
          <w:bCs/>
          <w:sz w:val="28"/>
          <w:szCs w:val="28"/>
          <w:lang w:val="ru-RU"/>
        </w:rPr>
        <w:t>округ</w:t>
      </w:r>
      <w:r w:rsidRPr="001E4833">
        <w:rPr>
          <w:rFonts w:ascii="Times New Roman" w:hAnsi="Times New Roman"/>
          <w:bCs/>
          <w:sz w:val="28"/>
          <w:szCs w:val="28"/>
          <w:lang w:val="ru-RU"/>
        </w:rPr>
        <w:t>а, создания конкурентоспособной и сбалансированной региональной экономики, обеспечивающей занятость населения, повышения общей эффективности функционирования объектов социальной сферы и муниципального управления».</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Приоритетными направлениями развития Славского городского округа должны стать:</w:t>
      </w:r>
    </w:p>
    <w:p w:rsidR="00EA721D" w:rsidRDefault="00EA721D" w:rsidP="00EA721D">
      <w:pPr>
        <w:pStyle w:val="af2"/>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w:t>
      </w:r>
      <w:r w:rsidRPr="001E4833">
        <w:rPr>
          <w:rFonts w:ascii="Times New Roman" w:hAnsi="Times New Roman"/>
          <w:bCs/>
          <w:sz w:val="28"/>
          <w:szCs w:val="28"/>
          <w:lang w:val="ru-RU"/>
        </w:rPr>
        <w:t>азвитие агропромышленного комплекса</w:t>
      </w:r>
      <w:r>
        <w:rPr>
          <w:rFonts w:ascii="Times New Roman" w:hAnsi="Times New Roman"/>
          <w:bCs/>
          <w:sz w:val="28"/>
          <w:szCs w:val="28"/>
          <w:lang w:val="ru-RU"/>
        </w:rPr>
        <w:t>.</w:t>
      </w:r>
    </w:p>
    <w:p w:rsidR="00EA721D" w:rsidRDefault="00EA721D" w:rsidP="00EA721D">
      <w:pPr>
        <w:pStyle w:val="af2"/>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туристско-рекреационного комплекса.</w:t>
      </w:r>
    </w:p>
    <w:p w:rsidR="00EA721D" w:rsidRPr="001E4833" w:rsidRDefault="00EA721D" w:rsidP="00EA721D">
      <w:pPr>
        <w:pStyle w:val="af2"/>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малого и среднего предпринимательства.</w:t>
      </w:r>
    </w:p>
    <w:p w:rsidR="00EA721D" w:rsidRDefault="00EA721D" w:rsidP="00EA721D">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В соответствии с проведенным анализом социально-экономического положения Славского городского округа, основными факторами его развития, конкурентными преимуществами определены основные стратегические целисоциально-экономического развития.</w:t>
      </w:r>
    </w:p>
    <w:p w:rsidR="00EA721D" w:rsidRDefault="00AD114F" w:rsidP="00EA721D">
      <w:pPr>
        <w:pStyle w:val="2"/>
        <w:numPr>
          <w:ilvl w:val="0"/>
          <w:numId w:val="0"/>
        </w:numPr>
        <w:tabs>
          <w:tab w:val="left" w:pos="567"/>
        </w:tabs>
        <w:spacing w:before="240" w:after="240"/>
        <w:jc w:val="both"/>
      </w:pPr>
      <w:bookmarkStart w:id="113" w:name="_Toc509880400"/>
      <w:r>
        <w:t>5</w:t>
      </w:r>
      <w:r w:rsidR="00EA721D">
        <w:t>.1.</w:t>
      </w:r>
      <w:r w:rsidR="00EA721D">
        <w:tab/>
        <w:t xml:space="preserve">Стратегическая цель №1. </w:t>
      </w:r>
      <w:r w:rsidR="00EA721D" w:rsidRPr="00E87429">
        <w:t>Развитие агропромышленно</w:t>
      </w:r>
      <w:r w:rsidR="00EA721D">
        <w:t>го комплекса</w:t>
      </w:r>
      <w:bookmarkEnd w:id="113"/>
    </w:p>
    <w:p w:rsidR="00EA721D" w:rsidRPr="00544718" w:rsidRDefault="00EA721D" w:rsidP="00EA721D">
      <w:pPr>
        <w:spacing w:before="120" w:after="0" w:line="240" w:lineRule="auto"/>
        <w:jc w:val="both"/>
        <w:rPr>
          <w:rFonts w:ascii="Times New Roman" w:hAnsi="Times New Roman"/>
          <w:bCs/>
          <w:sz w:val="28"/>
          <w:szCs w:val="28"/>
          <w:lang w:val="ru-RU"/>
        </w:rPr>
      </w:pPr>
      <w:r w:rsidRPr="00544718">
        <w:rPr>
          <w:rFonts w:ascii="Times New Roman" w:hAnsi="Times New Roman"/>
          <w:b/>
          <w:bCs/>
          <w:sz w:val="28"/>
          <w:szCs w:val="28"/>
          <w:lang w:val="ru-RU"/>
        </w:rPr>
        <w:t>Задача 1.</w:t>
      </w:r>
      <w:r w:rsidRPr="00544718">
        <w:rPr>
          <w:rFonts w:ascii="Times New Roman" w:hAnsi="Times New Roman"/>
          <w:bCs/>
          <w:sz w:val="28"/>
          <w:szCs w:val="28"/>
          <w:lang w:val="ru-RU"/>
        </w:rPr>
        <w:t xml:space="preserve"> Увеличение валового объема продукции животноводства и растениеводства, в том числе развитие пчеловодства.</w:t>
      </w:r>
    </w:p>
    <w:p w:rsidR="00EA721D" w:rsidRPr="00544718" w:rsidRDefault="00EA721D" w:rsidP="00EA721D">
      <w:pPr>
        <w:spacing w:after="0" w:line="240" w:lineRule="auto"/>
        <w:jc w:val="both"/>
        <w:rPr>
          <w:rFonts w:ascii="Times New Roman" w:hAnsi="Times New Roman"/>
          <w:bCs/>
          <w:sz w:val="28"/>
          <w:szCs w:val="28"/>
          <w:lang w:val="ru-RU"/>
        </w:rPr>
      </w:pPr>
      <w:r w:rsidRPr="00544718">
        <w:rPr>
          <w:rFonts w:ascii="Times New Roman" w:hAnsi="Times New Roman"/>
          <w:bCs/>
          <w:sz w:val="28"/>
          <w:szCs w:val="28"/>
          <w:lang w:val="ru-RU"/>
        </w:rPr>
        <w:t>Увеличение валового объема продукции традиционного (животноводство) и нетрадиционного (пчеловодство, рыбоводство), как наиболее экономически обоснованного направления, достигается за счет:</w:t>
      </w:r>
    </w:p>
    <w:p w:rsidR="00EA721D" w:rsidRPr="0054471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 xml:space="preserve">поддержки отрасли животноводства, осуществляемой через реконструкцию и строительство современных животноводческих комплексов, установки </w:t>
      </w:r>
      <w:r w:rsidRPr="00544718">
        <w:rPr>
          <w:rFonts w:ascii="Times New Roman" w:hAnsi="Times New Roman"/>
          <w:sz w:val="28"/>
          <w:szCs w:val="28"/>
          <w:lang w:val="ru-RU"/>
        </w:rPr>
        <w:lastRenderedPageBreak/>
        <w:t>нового технологичного оборудования, применение передовых современных технологий содержания и кормления животных, повышения генетического потенциала продуктивного скота, расширения доступности к кредитным ресурсам для ЛПХ, КФХ и кооперативов;</w:t>
      </w:r>
    </w:p>
    <w:p w:rsidR="00EA721D" w:rsidRPr="0054471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 xml:space="preserve">дальнейшего развития переработки сельскохозяйственной продукции. В </w:t>
      </w:r>
      <w:r>
        <w:rPr>
          <w:rFonts w:ascii="Times New Roman" w:hAnsi="Times New Roman"/>
          <w:sz w:val="28"/>
          <w:szCs w:val="28"/>
          <w:lang w:val="ru-RU"/>
        </w:rPr>
        <w:t>округ</w:t>
      </w:r>
      <w:r w:rsidRPr="00544718">
        <w:rPr>
          <w:rFonts w:ascii="Times New Roman" w:hAnsi="Times New Roman"/>
          <w:sz w:val="28"/>
          <w:szCs w:val="28"/>
          <w:lang w:val="ru-RU"/>
        </w:rPr>
        <w:t>е имеются собственные производства по забою скота, переработке мяса, рыбы и зерна, и существуют объективные предпосылки для дальнейшего расширения ассортимента продукции с длительными сроками хранения, выпуска конкурентоспособной, качественной продукции. Приоритетными для поддержки будут проекты, предусматривающие замкнутые производственные циклы, развитие производственных цепочек;</w:t>
      </w:r>
    </w:p>
    <w:p w:rsidR="00EA721D" w:rsidRPr="0054471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и развития пчеловодства</w:t>
      </w:r>
      <w:r>
        <w:rPr>
          <w:rFonts w:ascii="Times New Roman" w:hAnsi="Times New Roman"/>
          <w:sz w:val="28"/>
          <w:szCs w:val="28"/>
          <w:lang w:val="ru-RU"/>
        </w:rPr>
        <w:t>;</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активизации инвестиционного процесса в агропромышленном комплексе, через расширение спектра кредитования хозяйствующих субъектов</w:t>
      </w:r>
    </w:p>
    <w:p w:rsidR="00EA721D" w:rsidRPr="0084743A" w:rsidRDefault="00EA721D" w:rsidP="00EA721D">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t>Увеличение валового объема продукции растениеводства достигается за счет:</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технического перевооружения отрасли</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применения передовых технологий и новых, более эффективных, высокоурожайных сортов растений</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развития семеноводства</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ресурсосберегающих технологий</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увеличения посевных площадей</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повышения технического уровня осушительных мелиоративных систем</w:t>
      </w:r>
      <w:r>
        <w:rPr>
          <w:rFonts w:ascii="Times New Roman" w:hAnsi="Times New Roman"/>
          <w:sz w:val="28"/>
          <w:szCs w:val="28"/>
          <w:lang w:val="ru-RU"/>
        </w:rPr>
        <w:t xml:space="preserve"> за счет привлечения средств вышестоящих бюджетов и включения мероприятий по капитальному ремонту и (или) реконструкции указанных систем в соответствующие государственные программы Калининградской области и Российской Федерации.</w:t>
      </w:r>
    </w:p>
    <w:p w:rsidR="00EA721D" w:rsidRPr="0084743A" w:rsidRDefault="00EA721D" w:rsidP="00EA721D">
      <w:pPr>
        <w:spacing w:before="120" w:after="0" w:line="240" w:lineRule="auto"/>
        <w:jc w:val="both"/>
        <w:rPr>
          <w:rFonts w:ascii="Times New Roman" w:hAnsi="Times New Roman"/>
          <w:bCs/>
          <w:sz w:val="28"/>
          <w:szCs w:val="28"/>
          <w:lang w:val="ru-RU"/>
        </w:rPr>
      </w:pPr>
      <w:r w:rsidRPr="0084743A">
        <w:rPr>
          <w:rFonts w:ascii="Times New Roman" w:hAnsi="Times New Roman"/>
          <w:b/>
          <w:bCs/>
          <w:sz w:val="28"/>
          <w:szCs w:val="28"/>
          <w:lang w:val="ru-RU"/>
        </w:rPr>
        <w:t xml:space="preserve">Задача 2. </w:t>
      </w:r>
      <w:r w:rsidRPr="0084743A">
        <w:rPr>
          <w:rFonts w:ascii="Times New Roman" w:hAnsi="Times New Roman"/>
          <w:bCs/>
          <w:sz w:val="28"/>
          <w:szCs w:val="28"/>
          <w:lang w:val="ru-RU"/>
        </w:rPr>
        <w:t>Содействие кооперации хозяйствующих субъектов в АПК.</w:t>
      </w:r>
    </w:p>
    <w:p w:rsidR="00EA721D" w:rsidRPr="0084743A" w:rsidRDefault="00EA721D" w:rsidP="00EA721D">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оказание содействия в привлечении льготных кредитов на развитие сельскохозяйственных кооперативов и потребительской кооперации;</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разработка и внедрение мер муниципальной поддержки в создании и функционировании сельскохозяйственных кооперативов для хранения, переработки и реализации продукции АПК, оказание методический и практической помощи в создании сельскохозяйственных кооперативов с привлечением специалистов Калининградского института переподготовки кадров и агробизнеса;</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создание сети консультационных центров для информационно-консультационного обеспечения деятельности сельскохозяйственных кооперативов, разработки и распространения типовых документов, информации о передовом опыте, новой технике, технологиях, ценах</w:t>
      </w:r>
      <w:r>
        <w:rPr>
          <w:rFonts w:ascii="Times New Roman" w:hAnsi="Times New Roman"/>
          <w:sz w:val="28"/>
          <w:szCs w:val="28"/>
          <w:lang w:val="ru-RU"/>
        </w:rPr>
        <w:t>.</w:t>
      </w:r>
    </w:p>
    <w:p w:rsidR="00EA721D"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sidRPr="00337AE6">
        <w:rPr>
          <w:rFonts w:ascii="Times New Roman" w:hAnsi="Times New Roman"/>
          <w:bCs/>
          <w:sz w:val="28"/>
          <w:szCs w:val="28"/>
          <w:lang w:val="ru-RU"/>
        </w:rPr>
        <w:t>Расширение рынков сбыта предприятий АПК.</w:t>
      </w:r>
    </w:p>
    <w:p w:rsidR="00EA721D" w:rsidRPr="00337AE6"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lastRenderedPageBreak/>
        <w:t>Основными направлениями работы при решении данной задачи могут стать:</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w:t>
      </w:r>
      <w:r w:rsidRPr="00337AE6">
        <w:rPr>
          <w:rFonts w:ascii="Times New Roman" w:hAnsi="Times New Roman"/>
          <w:sz w:val="28"/>
          <w:szCs w:val="28"/>
          <w:lang w:val="ru-RU"/>
        </w:rPr>
        <w:t>рганизация участия предприятий и организаций АПК городского округа в ярмарках, проводимых в других муниципальных образованиях, в первую очередь, в административном центре области;</w:t>
      </w:r>
    </w:p>
    <w:p w:rsidR="00EA721D" w:rsidRPr="0083544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835443">
        <w:rPr>
          <w:rFonts w:ascii="Times New Roman" w:hAnsi="Times New Roman"/>
          <w:sz w:val="28"/>
          <w:szCs w:val="28"/>
          <w:lang w:val="ru-RU"/>
        </w:rPr>
        <w:t>ормирование брендов готовой продукции</w:t>
      </w:r>
      <w:r>
        <w:rPr>
          <w:rFonts w:ascii="Times New Roman" w:hAnsi="Times New Roman"/>
          <w:sz w:val="28"/>
          <w:szCs w:val="28"/>
          <w:lang w:val="ru-RU"/>
        </w:rPr>
        <w:t xml:space="preserve"> и их продвижение на областном уровне;</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w:t>
      </w:r>
      <w:r w:rsidRPr="00337AE6">
        <w:rPr>
          <w:rFonts w:ascii="Times New Roman" w:hAnsi="Times New Roman"/>
          <w:sz w:val="28"/>
          <w:szCs w:val="28"/>
          <w:lang w:val="ru-RU"/>
        </w:rPr>
        <w:t>асширение рынка сбыта за счет экспорта, организация взаимодействия с Калининградским представительством АО «Российский экспортный центр»</w:t>
      </w:r>
      <w:r>
        <w:rPr>
          <w:rFonts w:ascii="Times New Roman" w:hAnsi="Times New Roman"/>
          <w:sz w:val="28"/>
          <w:szCs w:val="28"/>
          <w:lang w:val="ru-RU"/>
        </w:rPr>
        <w:t>;</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а</w:t>
      </w:r>
      <w:r w:rsidRPr="00337AE6">
        <w:rPr>
          <w:rFonts w:ascii="Times New Roman" w:hAnsi="Times New Roman"/>
          <w:sz w:val="28"/>
          <w:szCs w:val="28"/>
          <w:lang w:val="ru-RU"/>
        </w:rPr>
        <w:t>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r>
        <w:rPr>
          <w:rFonts w:ascii="Times New Roman" w:hAnsi="Times New Roman"/>
          <w:sz w:val="28"/>
          <w:szCs w:val="28"/>
          <w:lang w:val="ru-RU"/>
        </w:rPr>
        <w:t>.</w:t>
      </w:r>
    </w:p>
    <w:p w:rsidR="00EA721D" w:rsidRPr="00DE1CC2" w:rsidRDefault="00EA721D" w:rsidP="00EA721D">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t xml:space="preserve">Задача </w:t>
      </w:r>
      <w:r>
        <w:rPr>
          <w:rFonts w:ascii="Times New Roman" w:hAnsi="Times New Roman"/>
          <w:b/>
          <w:bCs/>
          <w:sz w:val="28"/>
          <w:szCs w:val="28"/>
          <w:lang w:val="ru-RU"/>
        </w:rPr>
        <w:t>4</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Повышение технического уровня осушительных мелиоративных систем.</w:t>
      </w:r>
    </w:p>
    <w:p w:rsidR="00EA721D" w:rsidRDefault="00EA721D" w:rsidP="00EA721D">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Увеличение объемов ремонтно-восстановительных работ мелиоративных систем</w:t>
      </w:r>
      <w:r>
        <w:rPr>
          <w:rFonts w:ascii="Times New Roman" w:hAnsi="Times New Roman"/>
          <w:bCs/>
          <w:sz w:val="28"/>
          <w:szCs w:val="28"/>
          <w:lang w:val="ru-RU"/>
        </w:rPr>
        <w:t xml:space="preserve"> </w:t>
      </w:r>
      <w:r w:rsidRPr="00DE1CC2">
        <w:rPr>
          <w:rFonts w:ascii="Times New Roman" w:hAnsi="Times New Roman"/>
          <w:bCs/>
          <w:sz w:val="28"/>
          <w:szCs w:val="28"/>
          <w:lang w:val="ru-RU"/>
        </w:rPr>
        <w:t>необходимо проводить в комплексе с осуществлением агромелиоративных и агрохимических мероприятий. Одновременно необходимо проводить ремонтно-восстановительные работы по реконструкции и модернизации защитных дамб и насосных станций, так как система будет работать только в том случае, если в порядок будут приводиться последовательно: водоприемник, проводящая сеть, регулирующая сеть.</w:t>
      </w:r>
    </w:p>
    <w:p w:rsidR="00EA721D" w:rsidRPr="00DE1CC2"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Отдельной задачей для администрации городского должна стать систематическая работа по включению </w:t>
      </w:r>
      <w:r>
        <w:rPr>
          <w:rFonts w:ascii="Times New Roman" w:hAnsi="Times New Roman"/>
          <w:sz w:val="28"/>
          <w:szCs w:val="28"/>
          <w:lang w:val="ru-RU"/>
        </w:rPr>
        <w:t xml:space="preserve">мероприятий по капитальному ремонту и (или) реконструкции мелиоративных систем в соответствующие государственные программы Калининградской области и Российской Федерации и привлечению средств вышестоящих бюджетов и включения </w:t>
      </w:r>
    </w:p>
    <w:p w:rsidR="00EA721D" w:rsidRPr="00DE1CC2" w:rsidRDefault="00EA721D" w:rsidP="00EA721D">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t xml:space="preserve">Задача </w:t>
      </w:r>
      <w:r>
        <w:rPr>
          <w:rFonts w:ascii="Times New Roman" w:hAnsi="Times New Roman"/>
          <w:b/>
          <w:bCs/>
          <w:sz w:val="28"/>
          <w:szCs w:val="28"/>
          <w:lang w:val="ru-RU"/>
        </w:rPr>
        <w:t>5</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Совершенствование земельных отношений.</w:t>
      </w:r>
    </w:p>
    <w:p w:rsidR="00EA721D" w:rsidRPr="00DE1CC2" w:rsidRDefault="00EA721D" w:rsidP="00EA721D">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EA721D" w:rsidRPr="00DE1CC2"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оказания консультационной помощи по оформлению и регистрации права собственности на землю в учреждении юстиции,</w:t>
      </w:r>
    </w:p>
    <w:p w:rsidR="00EA721D" w:rsidRPr="00DE1CC2"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усиление</w:t>
      </w:r>
      <w:r>
        <w:rPr>
          <w:rFonts w:ascii="Times New Roman" w:hAnsi="Times New Roman"/>
          <w:sz w:val="28"/>
          <w:szCs w:val="28"/>
          <w:lang w:val="ru-RU"/>
        </w:rPr>
        <w:t xml:space="preserve"> муниципального земельного</w:t>
      </w:r>
      <w:r w:rsidRPr="00DE1CC2">
        <w:rPr>
          <w:rFonts w:ascii="Times New Roman" w:hAnsi="Times New Roman"/>
          <w:sz w:val="28"/>
          <w:szCs w:val="28"/>
          <w:lang w:val="ru-RU"/>
        </w:rPr>
        <w:t xml:space="preserve"> контроля, выявлени</w:t>
      </w:r>
      <w:r>
        <w:rPr>
          <w:rFonts w:ascii="Times New Roman" w:hAnsi="Times New Roman"/>
          <w:sz w:val="28"/>
          <w:szCs w:val="28"/>
          <w:lang w:val="ru-RU"/>
        </w:rPr>
        <w:t>е</w:t>
      </w:r>
      <w:r w:rsidRPr="00DE1CC2">
        <w:rPr>
          <w:rFonts w:ascii="Times New Roman" w:hAnsi="Times New Roman"/>
          <w:sz w:val="28"/>
          <w:szCs w:val="28"/>
          <w:lang w:val="ru-RU"/>
        </w:rPr>
        <w:t xml:space="preserve"> неиспользуемых земель и земель, используемых не по назначению для принятия административно-правовых мер.</w:t>
      </w:r>
    </w:p>
    <w:p w:rsidR="00EA721D" w:rsidRPr="00DE1CC2"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разработка мер стимулирования рационального использования земель,</w:t>
      </w:r>
    </w:p>
    <w:p w:rsidR="00EA721D" w:rsidRPr="00DE1CC2" w:rsidRDefault="00EA721D" w:rsidP="00EA721D">
      <w:pPr>
        <w:spacing w:before="120" w:after="0" w:line="240" w:lineRule="auto"/>
        <w:jc w:val="both"/>
        <w:rPr>
          <w:rFonts w:ascii="Times New Roman" w:hAnsi="Times New Roman"/>
          <w:b/>
          <w:bCs/>
          <w:sz w:val="28"/>
          <w:szCs w:val="28"/>
          <w:lang w:val="ru-RU"/>
        </w:rPr>
      </w:pPr>
      <w:r w:rsidRPr="00DE1CC2">
        <w:rPr>
          <w:rFonts w:ascii="Times New Roman" w:hAnsi="Times New Roman"/>
          <w:b/>
          <w:bCs/>
          <w:sz w:val="28"/>
          <w:szCs w:val="28"/>
          <w:lang w:val="ru-RU"/>
        </w:rPr>
        <w:t xml:space="preserve">Задача </w:t>
      </w:r>
      <w:r>
        <w:rPr>
          <w:rFonts w:ascii="Times New Roman" w:hAnsi="Times New Roman"/>
          <w:b/>
          <w:bCs/>
          <w:sz w:val="28"/>
          <w:szCs w:val="28"/>
          <w:lang w:val="ru-RU"/>
        </w:rPr>
        <w:t>6</w:t>
      </w:r>
      <w:r w:rsidRPr="00DE1CC2">
        <w:rPr>
          <w:rFonts w:ascii="Times New Roman" w:hAnsi="Times New Roman"/>
          <w:b/>
          <w:bCs/>
          <w:sz w:val="28"/>
          <w:szCs w:val="28"/>
          <w:lang w:val="ru-RU"/>
        </w:rPr>
        <w:t xml:space="preserve">. </w:t>
      </w:r>
      <w:r w:rsidRPr="00337AE6">
        <w:rPr>
          <w:rFonts w:ascii="Times New Roman" w:hAnsi="Times New Roman"/>
          <w:bCs/>
          <w:sz w:val="28"/>
          <w:szCs w:val="28"/>
          <w:lang w:val="ru-RU"/>
        </w:rPr>
        <w:t>Подготовка кадров для АПК.</w:t>
      </w:r>
    </w:p>
    <w:p w:rsidR="00EA721D" w:rsidRPr="00337AE6" w:rsidRDefault="00EA721D" w:rsidP="00EA721D">
      <w:pPr>
        <w:spacing w:after="0" w:line="240" w:lineRule="auto"/>
        <w:jc w:val="both"/>
        <w:rPr>
          <w:rFonts w:ascii="Times New Roman" w:hAnsi="Times New Roman"/>
          <w:bCs/>
          <w:sz w:val="28"/>
          <w:szCs w:val="28"/>
          <w:lang w:val="ru-RU"/>
        </w:rPr>
      </w:pPr>
      <w:r w:rsidRPr="00337AE6">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подготовка и переподготовка специалистов, повышение квалификации должны соответствовать современным передовым технологиям, текущим и перспективным потребностям предприятий, и быть направлены на повышение эффективности сельского хозяйства;</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lastRenderedPageBreak/>
        <w:t>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w:t>
      </w:r>
      <w:r>
        <w:rPr>
          <w:rFonts w:ascii="Times New Roman" w:hAnsi="Times New Roman"/>
          <w:sz w:val="28"/>
          <w:szCs w:val="28"/>
          <w:lang w:val="ru-RU"/>
        </w:rPr>
        <w:t>ение</w:t>
      </w:r>
      <w:r w:rsidRPr="00337AE6">
        <w:rPr>
          <w:rFonts w:ascii="Times New Roman" w:hAnsi="Times New Roman"/>
          <w:sz w:val="28"/>
          <w:szCs w:val="28"/>
          <w:lang w:val="ru-RU"/>
        </w:rPr>
        <w:t xml:space="preserve"> практик</w:t>
      </w:r>
      <w:r>
        <w:rPr>
          <w:rFonts w:ascii="Times New Roman" w:hAnsi="Times New Roman"/>
          <w:sz w:val="28"/>
          <w:szCs w:val="28"/>
          <w:lang w:val="ru-RU"/>
        </w:rPr>
        <w:t>и</w:t>
      </w:r>
      <w:r w:rsidRPr="00337AE6">
        <w:rPr>
          <w:rFonts w:ascii="Times New Roman" w:hAnsi="Times New Roman"/>
          <w:sz w:val="28"/>
          <w:szCs w:val="28"/>
          <w:lang w:val="ru-RU"/>
        </w:rPr>
        <w:t xml:space="preserve"> направлени</w:t>
      </w:r>
      <w:r>
        <w:rPr>
          <w:rFonts w:ascii="Times New Roman" w:hAnsi="Times New Roman"/>
          <w:sz w:val="28"/>
          <w:szCs w:val="28"/>
          <w:lang w:val="ru-RU"/>
        </w:rPr>
        <w:t>я</w:t>
      </w:r>
      <w:r w:rsidRPr="00337AE6">
        <w:rPr>
          <w:rFonts w:ascii="Times New Roman" w:hAnsi="Times New Roman"/>
          <w:sz w:val="28"/>
          <w:szCs w:val="28"/>
          <w:lang w:val="ru-RU"/>
        </w:rPr>
        <w:t xml:space="preserve"> на обучение выпускников школ за счет работодателей;</w:t>
      </w:r>
    </w:p>
    <w:p w:rsidR="00EA721D" w:rsidRPr="00337AE6" w:rsidRDefault="00EA721D" w:rsidP="00EA721D">
      <w:pPr>
        <w:pStyle w:val="13"/>
        <w:numPr>
          <w:ilvl w:val="0"/>
          <w:numId w:val="1"/>
        </w:numPr>
        <w:spacing w:after="12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изучение и внедрение отечественного и зарубежного опыта выращивания экологически чистых продуктов земледелия, животноводства и рыбодобычи, а также современных способов их хранения и переработки.</w:t>
      </w:r>
    </w:p>
    <w:p w:rsidR="00EA721D" w:rsidRDefault="00DA4206" w:rsidP="00EA721D">
      <w:pPr>
        <w:pStyle w:val="2"/>
        <w:numPr>
          <w:ilvl w:val="0"/>
          <w:numId w:val="0"/>
        </w:numPr>
        <w:tabs>
          <w:tab w:val="left" w:pos="567"/>
        </w:tabs>
        <w:spacing w:before="240" w:after="240"/>
        <w:jc w:val="both"/>
      </w:pPr>
      <w:bookmarkStart w:id="114" w:name="_Toc509880401"/>
      <w:r>
        <w:t>5</w:t>
      </w:r>
      <w:r w:rsidR="00EA721D">
        <w:t>.2.</w:t>
      </w:r>
      <w:r w:rsidR="00EA721D">
        <w:tab/>
        <w:t xml:space="preserve">Стратегическая цель №2. </w:t>
      </w:r>
      <w:r w:rsidR="00EA721D" w:rsidRPr="00E87429">
        <w:t xml:space="preserve">Развитие </w:t>
      </w:r>
      <w:r w:rsidR="00EA721D">
        <w:t>туризма, с</w:t>
      </w:r>
      <w:r w:rsidR="00EA721D" w:rsidRPr="00E87429">
        <w:t>оздание брендов для продвижения Славского городского округа</w:t>
      </w:r>
      <w:bookmarkEnd w:id="114"/>
    </w:p>
    <w:p w:rsidR="00EA721D" w:rsidRPr="007F7ABE" w:rsidRDefault="00EA721D" w:rsidP="00EA721D">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Приоритетное направление</w:t>
      </w:r>
      <w:r>
        <w:rPr>
          <w:rFonts w:ascii="Times New Roman" w:hAnsi="Times New Roman"/>
          <w:bCs/>
          <w:sz w:val="28"/>
          <w:szCs w:val="28"/>
          <w:lang w:val="ru-RU"/>
        </w:rPr>
        <w:t xml:space="preserve"> туризма</w:t>
      </w:r>
      <w:r w:rsidRPr="007F7ABE">
        <w:rPr>
          <w:rFonts w:ascii="Times New Roman" w:hAnsi="Times New Roman"/>
          <w:bCs/>
          <w:sz w:val="28"/>
          <w:szCs w:val="28"/>
          <w:lang w:val="ru-RU"/>
        </w:rPr>
        <w:t xml:space="preserve"> для </w:t>
      </w:r>
      <w:r>
        <w:rPr>
          <w:rFonts w:ascii="Times New Roman" w:hAnsi="Times New Roman"/>
          <w:bCs/>
          <w:sz w:val="28"/>
          <w:szCs w:val="28"/>
          <w:lang w:val="ru-RU"/>
        </w:rPr>
        <w:t>городского округа</w:t>
      </w:r>
      <w:r w:rsidRPr="007F7ABE">
        <w:rPr>
          <w:rFonts w:ascii="Times New Roman" w:hAnsi="Times New Roman"/>
          <w:bCs/>
          <w:sz w:val="28"/>
          <w:szCs w:val="28"/>
          <w:lang w:val="ru-RU"/>
        </w:rPr>
        <w:t xml:space="preserve"> – это экологический и сельский туризм, который непосредственно связан с ландшафтами территории, с многообразием птиц</w:t>
      </w:r>
      <w:r>
        <w:rPr>
          <w:rFonts w:ascii="Times New Roman" w:hAnsi="Times New Roman"/>
          <w:bCs/>
          <w:sz w:val="28"/>
          <w:szCs w:val="28"/>
          <w:lang w:val="ru-RU"/>
        </w:rPr>
        <w:t>,</w:t>
      </w:r>
      <w:r w:rsidRPr="007F7ABE">
        <w:rPr>
          <w:rFonts w:ascii="Times New Roman" w:hAnsi="Times New Roman"/>
          <w:bCs/>
          <w:sz w:val="28"/>
          <w:szCs w:val="28"/>
          <w:lang w:val="ru-RU"/>
        </w:rPr>
        <w:t xml:space="preserve"> животных и растений, что вполне в состоянии удовлетворить самого взыскательного туриста в области природы. В настоящее время степень рекреационного освоения района можно охарактеризовать как начальную, с недостаточной инфраструктурой, несформировавшейся специализацией. В среднесрочной перспективе </w:t>
      </w:r>
      <w:r>
        <w:rPr>
          <w:rFonts w:ascii="Times New Roman" w:hAnsi="Times New Roman"/>
          <w:bCs/>
          <w:sz w:val="28"/>
          <w:szCs w:val="28"/>
          <w:lang w:val="ru-RU"/>
        </w:rPr>
        <w:t>необходимо</w:t>
      </w:r>
      <w:r w:rsidRPr="007F7ABE">
        <w:rPr>
          <w:rFonts w:ascii="Times New Roman" w:hAnsi="Times New Roman"/>
          <w:bCs/>
          <w:sz w:val="28"/>
          <w:szCs w:val="28"/>
          <w:lang w:val="ru-RU"/>
        </w:rPr>
        <w:t xml:space="preserve"> создание конкурентоспособного марочного туристского продукта.</w:t>
      </w:r>
    </w:p>
    <w:p w:rsidR="00EA721D" w:rsidRDefault="00EA721D" w:rsidP="00EA721D">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 xml:space="preserve">Развитие туристической отрасли будет способствовать развитию малого предпринимательства и повышению доходности местного бюджета за счет поступлений от предприятий туристской индустрии. Развитие инфраструктуры туризма будет способствовать повышению качества жизни людей в Славском </w:t>
      </w:r>
      <w:r>
        <w:rPr>
          <w:rFonts w:ascii="Times New Roman" w:hAnsi="Times New Roman"/>
          <w:bCs/>
          <w:sz w:val="28"/>
          <w:szCs w:val="28"/>
          <w:lang w:val="ru-RU"/>
        </w:rPr>
        <w:t>округ</w:t>
      </w:r>
      <w:r w:rsidRPr="007F7ABE">
        <w:rPr>
          <w:rFonts w:ascii="Times New Roman" w:hAnsi="Times New Roman"/>
          <w:bCs/>
          <w:sz w:val="28"/>
          <w:szCs w:val="28"/>
          <w:lang w:val="ru-RU"/>
        </w:rPr>
        <w:t>е.</w:t>
      </w:r>
      <w:bookmarkStart w:id="115" w:name="_1109717410"/>
      <w:bookmarkStart w:id="116" w:name="_1109717460"/>
      <w:bookmarkStart w:id="117" w:name="_1109717544"/>
      <w:bookmarkStart w:id="118" w:name="_1109717581"/>
      <w:bookmarkStart w:id="119" w:name="_1110447247"/>
      <w:bookmarkEnd w:id="115"/>
      <w:bookmarkEnd w:id="116"/>
      <w:bookmarkEnd w:id="117"/>
      <w:bookmarkEnd w:id="118"/>
      <w:bookmarkEnd w:id="119"/>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Достижение поставленной цели возможно за счет решения следующих задач:</w:t>
      </w:r>
    </w:p>
    <w:p w:rsidR="00EA721D" w:rsidRDefault="00EA721D" w:rsidP="00EA721D">
      <w:pPr>
        <w:spacing w:before="120" w:after="0" w:line="240" w:lineRule="auto"/>
        <w:jc w:val="both"/>
        <w:rPr>
          <w:rFonts w:ascii="Times New Roman" w:hAnsi="Times New Roman"/>
          <w:bCs/>
          <w:sz w:val="28"/>
          <w:szCs w:val="28"/>
          <w:lang w:val="ru-RU"/>
        </w:rPr>
      </w:pPr>
      <w:r w:rsidRPr="007F3531">
        <w:rPr>
          <w:rFonts w:ascii="Times New Roman" w:hAnsi="Times New Roman"/>
          <w:b/>
          <w:bCs/>
          <w:sz w:val="28"/>
          <w:szCs w:val="28"/>
          <w:lang w:val="ru-RU"/>
        </w:rPr>
        <w:t>Задача 1.</w:t>
      </w:r>
      <w:r>
        <w:rPr>
          <w:rFonts w:ascii="Times New Roman" w:hAnsi="Times New Roman"/>
          <w:bCs/>
          <w:sz w:val="28"/>
          <w:szCs w:val="28"/>
          <w:lang w:val="ru-RU"/>
        </w:rPr>
        <w:t xml:space="preserve"> Формирование и продвижение туристического бренда Славска за счет:</w:t>
      </w:r>
    </w:p>
    <w:p w:rsidR="00EA721D" w:rsidRPr="005C631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новых и продвижение существующих туристических маршрутов, возможно – совместно с соседними муниципальными образованиями области в рамках межмуниципального сотрудничества</w:t>
      </w:r>
      <w:r>
        <w:rPr>
          <w:rFonts w:ascii="Times New Roman" w:hAnsi="Times New Roman"/>
          <w:sz w:val="28"/>
          <w:szCs w:val="28"/>
          <w:lang w:val="ru-RU"/>
        </w:rPr>
        <w:t>; при формировании туристических маршрутов возможность создания речных прогулочных маршрутов;</w:t>
      </w:r>
    </w:p>
    <w:p w:rsidR="00EA721D" w:rsidRPr="007F353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7F3531">
        <w:rPr>
          <w:rFonts w:ascii="Times New Roman" w:hAnsi="Times New Roman"/>
          <w:sz w:val="28"/>
          <w:szCs w:val="28"/>
          <w:lang w:val="ru-RU"/>
        </w:rPr>
        <w:t>популяризаци</w:t>
      </w:r>
      <w:r>
        <w:rPr>
          <w:rFonts w:ascii="Times New Roman" w:hAnsi="Times New Roman"/>
          <w:sz w:val="28"/>
          <w:szCs w:val="28"/>
          <w:lang w:val="ru-RU"/>
        </w:rPr>
        <w:t>и</w:t>
      </w:r>
      <w:r w:rsidRPr="007F3531">
        <w:rPr>
          <w:rFonts w:ascii="Times New Roman" w:hAnsi="Times New Roman"/>
          <w:sz w:val="28"/>
          <w:szCs w:val="28"/>
          <w:lang w:val="ru-RU"/>
        </w:rPr>
        <w:t xml:space="preserve"> объектов культурного наследия, расположенных на территории городского округа;</w:t>
      </w:r>
    </w:p>
    <w:p w:rsidR="00EA721D" w:rsidRPr="005C631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круглогодичного календаря событий, направленных на привлечение туристов в Славский городской округ</w:t>
      </w:r>
      <w:r>
        <w:rPr>
          <w:rFonts w:ascii="Times New Roman" w:hAnsi="Times New Roman"/>
          <w:sz w:val="28"/>
          <w:szCs w:val="28"/>
          <w:lang w:val="ru-RU"/>
        </w:rPr>
        <w:t>.</w:t>
      </w:r>
    </w:p>
    <w:p w:rsidR="00EA721D"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Pr>
          <w:rFonts w:ascii="Times New Roman" w:hAnsi="Times New Roman"/>
          <w:bCs/>
          <w:sz w:val="28"/>
          <w:szCs w:val="28"/>
          <w:lang w:val="ru-RU"/>
        </w:rPr>
        <w:t>Выявление новых объектов культурного и археологического наследия, сохранение выявленных объектов, что предполагает:</w:t>
      </w:r>
    </w:p>
    <w:p w:rsidR="00EA721D" w:rsidRPr="005F703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Pr="005F7036">
        <w:rPr>
          <w:rFonts w:ascii="Times New Roman" w:hAnsi="Times New Roman"/>
          <w:sz w:val="28"/>
          <w:szCs w:val="28"/>
          <w:lang w:val="ru-RU"/>
        </w:rPr>
        <w:t>роведение археологических исследований на территории городского округа;</w:t>
      </w:r>
    </w:p>
    <w:p w:rsidR="00EA721D" w:rsidRPr="005F703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F7036">
        <w:rPr>
          <w:rFonts w:ascii="Times New Roman" w:hAnsi="Times New Roman"/>
          <w:sz w:val="28"/>
          <w:szCs w:val="28"/>
          <w:lang w:val="ru-RU"/>
        </w:rPr>
        <w:t>подготовк</w:t>
      </w:r>
      <w:r>
        <w:rPr>
          <w:rFonts w:ascii="Times New Roman" w:hAnsi="Times New Roman"/>
          <w:sz w:val="28"/>
          <w:szCs w:val="28"/>
          <w:lang w:val="ru-RU"/>
        </w:rPr>
        <w:t>у</w:t>
      </w:r>
      <w:r w:rsidRPr="005F7036">
        <w:rPr>
          <w:rFonts w:ascii="Times New Roman" w:hAnsi="Times New Roman"/>
          <w:sz w:val="28"/>
          <w:szCs w:val="28"/>
          <w:lang w:val="ru-RU"/>
        </w:rPr>
        <w:t xml:space="preserve"> документации для включения объектов археологического и культурного наследия </w:t>
      </w:r>
      <w:r>
        <w:rPr>
          <w:rFonts w:ascii="Times New Roman" w:hAnsi="Times New Roman"/>
          <w:sz w:val="28"/>
          <w:szCs w:val="28"/>
          <w:lang w:val="ru-RU"/>
        </w:rPr>
        <w:t xml:space="preserve">в Единый государственный реестр объектов </w:t>
      </w:r>
      <w:r>
        <w:rPr>
          <w:rFonts w:ascii="Times New Roman" w:hAnsi="Times New Roman"/>
          <w:sz w:val="28"/>
          <w:szCs w:val="28"/>
          <w:lang w:val="ru-RU"/>
        </w:rPr>
        <w:lastRenderedPageBreak/>
        <w:t>культурного наследия (памятников истории и культуры) Российской Федерации,</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Pr="005F7036">
        <w:rPr>
          <w:rFonts w:ascii="Times New Roman" w:hAnsi="Times New Roman"/>
          <w:sz w:val="28"/>
          <w:szCs w:val="28"/>
          <w:lang w:val="ru-RU"/>
        </w:rPr>
        <w:t>роведение консервационных, противоаварийных</w:t>
      </w:r>
      <w:r>
        <w:rPr>
          <w:rFonts w:ascii="Times New Roman" w:hAnsi="Times New Roman"/>
          <w:sz w:val="28"/>
          <w:szCs w:val="28"/>
          <w:lang w:val="ru-RU"/>
        </w:rPr>
        <w:t xml:space="preserve"> работ на объектах археологического наследия, культурного наследия;</w:t>
      </w:r>
    </w:p>
    <w:p w:rsidR="00EA721D" w:rsidRPr="005F703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привлечение средств вышестоящих бюджетов бюджетной системы на реставрацию объектов культурного населения, расположенных в городском округе.</w:t>
      </w:r>
    </w:p>
    <w:p w:rsidR="00EA721D" w:rsidRPr="009B7DCE" w:rsidRDefault="00EA721D" w:rsidP="00EA721D">
      <w:pPr>
        <w:spacing w:before="120" w:after="0" w:line="240" w:lineRule="auto"/>
        <w:jc w:val="both"/>
        <w:rPr>
          <w:rFonts w:ascii="Times New Roman" w:hAnsi="Times New Roman"/>
          <w:bCs/>
          <w:sz w:val="28"/>
          <w:szCs w:val="28"/>
          <w:lang w:val="ru-RU"/>
        </w:rPr>
      </w:pPr>
      <w:r w:rsidRPr="009B7DCE">
        <w:rPr>
          <w:rFonts w:ascii="Times New Roman" w:hAnsi="Times New Roman"/>
          <w:b/>
          <w:bCs/>
          <w:sz w:val="28"/>
          <w:szCs w:val="28"/>
          <w:lang w:val="ru-RU"/>
        </w:rPr>
        <w:t xml:space="preserve">Задача </w:t>
      </w:r>
      <w:r>
        <w:rPr>
          <w:rFonts w:ascii="Times New Roman" w:hAnsi="Times New Roman"/>
          <w:b/>
          <w:bCs/>
          <w:sz w:val="28"/>
          <w:szCs w:val="28"/>
          <w:lang w:val="ru-RU"/>
        </w:rPr>
        <w:t>3</w:t>
      </w:r>
      <w:r w:rsidRPr="009B7DCE">
        <w:rPr>
          <w:rFonts w:ascii="Times New Roman" w:hAnsi="Times New Roman"/>
          <w:b/>
          <w:bCs/>
          <w:sz w:val="28"/>
          <w:szCs w:val="28"/>
          <w:lang w:val="ru-RU"/>
        </w:rPr>
        <w:t xml:space="preserve">. </w:t>
      </w:r>
      <w:r w:rsidRPr="009B7DCE">
        <w:rPr>
          <w:rFonts w:ascii="Times New Roman" w:hAnsi="Times New Roman"/>
          <w:bCs/>
          <w:sz w:val="28"/>
          <w:szCs w:val="28"/>
          <w:lang w:val="ru-RU"/>
        </w:rPr>
        <w:t>Привлечение инвестиций в реставрацию или реконструкцию с элементами реставрации объектов историко-культурного наследия: подготовка инвестиционных предложений для передачи объектов историко-культурного наследия в аренду/собственность инвесторов, включающих перечень ограничений, обременений (требования к содержанию объекта, порядок и сроки проведения реставрационных работ, а также иные требования, обеспечивающие сохранность объекта), реализация проектов муниципально-частного партнерства и концессионных соглашений, предполагающих использование объектов культурного наследия для размещения объектов культуры или досуга</w:t>
      </w:r>
      <w:r>
        <w:rPr>
          <w:rFonts w:ascii="Times New Roman" w:hAnsi="Times New Roman"/>
          <w:bCs/>
          <w:sz w:val="28"/>
          <w:szCs w:val="28"/>
          <w:lang w:val="ru-RU"/>
        </w:rPr>
        <w:t>.</w:t>
      </w:r>
    </w:p>
    <w:p w:rsidR="00EA721D" w:rsidRPr="009B7DCE" w:rsidRDefault="00EA721D" w:rsidP="00EA721D">
      <w:pPr>
        <w:spacing w:before="120" w:after="120" w:line="240" w:lineRule="auto"/>
        <w:jc w:val="both"/>
        <w:rPr>
          <w:rFonts w:ascii="Times New Roman" w:hAnsi="Times New Roman" w:cs="Times New Roman"/>
          <w:bCs/>
          <w:sz w:val="28"/>
          <w:szCs w:val="28"/>
          <w:lang w:val="ru-RU"/>
        </w:rPr>
      </w:pPr>
      <w:r>
        <w:rPr>
          <w:rFonts w:ascii="Times New Roman" w:hAnsi="Times New Roman"/>
          <w:b/>
          <w:bCs/>
          <w:sz w:val="28"/>
          <w:szCs w:val="28"/>
          <w:lang w:val="ru-RU"/>
        </w:rPr>
        <w:t xml:space="preserve">Задача 4. </w:t>
      </w:r>
      <w:r w:rsidRPr="009B7DCE">
        <w:rPr>
          <w:rFonts w:ascii="Times New Roman" w:hAnsi="Times New Roman"/>
          <w:bCs/>
          <w:sz w:val="28"/>
          <w:szCs w:val="28"/>
          <w:lang w:val="ru-RU"/>
        </w:rPr>
        <w:t xml:space="preserve">Поддержка (имущественная, предоставление льгот, консультационная помощь и помощь в продвижении) малых и средних </w:t>
      </w:r>
      <w:r w:rsidRPr="009B7DCE">
        <w:rPr>
          <w:rFonts w:ascii="Times New Roman" w:hAnsi="Times New Roman" w:cs="Times New Roman"/>
          <w:bCs/>
          <w:sz w:val="28"/>
          <w:szCs w:val="28"/>
          <w:lang w:val="ru-RU"/>
        </w:rPr>
        <w:t xml:space="preserve">предприятий, работающих </w:t>
      </w:r>
      <w:r w:rsidRPr="009B7DCE">
        <w:rPr>
          <w:rFonts w:ascii="Times New Roman" w:hAnsi="Times New Roman" w:cs="Times New Roman"/>
          <w:color w:val="222222"/>
          <w:sz w:val="28"/>
          <w:szCs w:val="28"/>
          <w:shd w:val="clear" w:color="auto" w:fill="FFFFFF"/>
          <w:lang w:val="ru-RU"/>
        </w:rPr>
        <w:t xml:space="preserve">в индустрии гостеприимства (так называемый сегмент </w:t>
      </w:r>
      <w:r w:rsidRPr="009B7DCE">
        <w:rPr>
          <w:rFonts w:ascii="Times New Roman" w:hAnsi="Times New Roman" w:cs="Times New Roman"/>
          <w:color w:val="222222"/>
          <w:sz w:val="28"/>
          <w:szCs w:val="28"/>
          <w:shd w:val="clear" w:color="auto" w:fill="FFFFFF"/>
        </w:rPr>
        <w:t>HoReCa</w:t>
      </w:r>
      <w:r w:rsidRPr="009B7DCE">
        <w:rPr>
          <w:rFonts w:ascii="Times New Roman" w:hAnsi="Times New Roman" w:cs="Times New Roman"/>
          <w:color w:val="222222"/>
          <w:sz w:val="28"/>
          <w:szCs w:val="28"/>
          <w:shd w:val="clear" w:color="auto" w:fill="FFFFFF"/>
          <w:lang w:val="ru-RU"/>
        </w:rPr>
        <w:t>)</w:t>
      </w:r>
      <w:r w:rsidRPr="009B7DCE">
        <w:rPr>
          <w:rFonts w:ascii="Times New Roman" w:hAnsi="Times New Roman" w:cs="Times New Roman"/>
          <w:bCs/>
          <w:sz w:val="28"/>
          <w:szCs w:val="28"/>
          <w:lang w:val="ru-RU"/>
        </w:rPr>
        <w:t>.</w:t>
      </w:r>
    </w:p>
    <w:p w:rsidR="00EA721D" w:rsidRDefault="00DA4206" w:rsidP="00EA721D">
      <w:pPr>
        <w:pStyle w:val="2"/>
        <w:numPr>
          <w:ilvl w:val="0"/>
          <w:numId w:val="0"/>
        </w:numPr>
        <w:tabs>
          <w:tab w:val="left" w:pos="567"/>
        </w:tabs>
        <w:spacing w:before="240" w:after="240"/>
        <w:jc w:val="both"/>
      </w:pPr>
      <w:bookmarkStart w:id="120" w:name="_Toc509880402"/>
      <w:r>
        <w:t>5</w:t>
      </w:r>
      <w:r w:rsidR="00EA721D" w:rsidRPr="005D6D78">
        <w:t>.3.</w:t>
      </w:r>
      <w:r w:rsidR="00EA721D" w:rsidRPr="005D6D78">
        <w:tab/>
        <w:t>Стратегическая цель №3. Развитие и поддержка малого и среднего предпринимательства</w:t>
      </w:r>
      <w:bookmarkEnd w:id="120"/>
    </w:p>
    <w:p w:rsidR="00EA721D" w:rsidRPr="007A02D6" w:rsidRDefault="00EA721D" w:rsidP="00EA721D">
      <w:pPr>
        <w:spacing w:after="0" w:line="240" w:lineRule="auto"/>
        <w:jc w:val="both"/>
        <w:rPr>
          <w:rFonts w:ascii="Times New Roman" w:hAnsi="Times New Roman"/>
          <w:bCs/>
          <w:sz w:val="28"/>
          <w:szCs w:val="28"/>
          <w:lang w:val="ru-RU"/>
        </w:rPr>
      </w:pPr>
      <w:r w:rsidRPr="007A02D6">
        <w:rPr>
          <w:rFonts w:ascii="Times New Roman" w:hAnsi="Times New Roman"/>
          <w:bCs/>
          <w:sz w:val="28"/>
          <w:szCs w:val="28"/>
          <w:lang w:val="ru-RU"/>
        </w:rPr>
        <w:t>В соответствии с основными стратегическими направлениями развития Славского городского округа приоритет должен отдаваться поддержке малого и среднего предпринимательства, реализующего проекты в следующих секторах экономики:</w:t>
      </w:r>
    </w:p>
    <w:p w:rsidR="00EA721D" w:rsidRPr="007A02D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производство и переработка сельскохозяйственной продукции;</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туризм, индустрия гостеприимства, сектор «HoReCa»</w:t>
      </w:r>
      <w:r>
        <w:rPr>
          <w:rFonts w:ascii="Times New Roman" w:hAnsi="Times New Roman"/>
          <w:sz w:val="28"/>
          <w:szCs w:val="28"/>
          <w:lang w:val="ru-RU"/>
        </w:rPr>
        <w:t>;</w:t>
      </w:r>
    </w:p>
    <w:p w:rsidR="00EA721D" w:rsidRPr="007A02D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производство экологически чистой продукции с высокой добавленной стоимостью.</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Основными задачами, направленными на достижение указанной цели, являются</w:t>
      </w:r>
      <w:r w:rsidRPr="007A02D6">
        <w:rPr>
          <w:rFonts w:ascii="Times New Roman" w:hAnsi="Times New Roman"/>
          <w:bCs/>
          <w:sz w:val="28"/>
          <w:szCs w:val="28"/>
          <w:lang w:val="ru-RU"/>
        </w:rPr>
        <w:t>:</w:t>
      </w:r>
    </w:p>
    <w:p w:rsidR="00EA721D" w:rsidRPr="007A02D6" w:rsidRDefault="00EA721D" w:rsidP="00EA721D">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1. </w:t>
      </w:r>
      <w:r w:rsidRPr="007A02D6">
        <w:rPr>
          <w:rFonts w:ascii="Times New Roman" w:hAnsi="Times New Roman"/>
          <w:bCs/>
          <w:sz w:val="28"/>
          <w:szCs w:val="28"/>
          <w:lang w:val="ru-RU"/>
        </w:rPr>
        <w:t>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p w:rsidR="00EA721D" w:rsidRPr="007A02D6" w:rsidRDefault="00EA721D" w:rsidP="00EA721D">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w:t>
      </w:r>
      <w:r>
        <w:rPr>
          <w:rFonts w:ascii="Times New Roman" w:hAnsi="Times New Roman"/>
          <w:b/>
          <w:bCs/>
          <w:sz w:val="28"/>
          <w:szCs w:val="28"/>
          <w:lang w:val="ru-RU"/>
        </w:rPr>
        <w:t>2</w:t>
      </w:r>
      <w:r w:rsidRPr="007A02D6">
        <w:rPr>
          <w:rFonts w:ascii="Times New Roman" w:hAnsi="Times New Roman"/>
          <w:b/>
          <w:bCs/>
          <w:sz w:val="28"/>
          <w:szCs w:val="28"/>
          <w:lang w:val="ru-RU"/>
        </w:rPr>
        <w:t xml:space="preserve">. </w:t>
      </w:r>
      <w:r w:rsidRPr="007A02D6">
        <w:rPr>
          <w:rFonts w:ascii="Times New Roman" w:hAnsi="Times New Roman"/>
          <w:bCs/>
          <w:sz w:val="28"/>
          <w:szCs w:val="28"/>
          <w:lang w:val="ru-RU"/>
        </w:rPr>
        <w:t>Создание условий для развития предпринимательства, что предполагает:</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lastRenderedPageBreak/>
        <w:t>снижение административных и организационных барьеров, препятствующих эффективному развитию и функционированию малого бизнеса;</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содействие развитию инфраструктуры поддержки малых предприятий;</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проведение семинаров и тренингов для предпринимателей и тех, кто хочет организовать свое дело с приобретением практических навыков на мастер-классах</w:t>
      </w:r>
      <w:r>
        <w:rPr>
          <w:rFonts w:ascii="Times New Roman" w:hAnsi="Times New Roman"/>
          <w:sz w:val="28"/>
          <w:szCs w:val="28"/>
          <w:lang w:val="ru-RU"/>
        </w:rPr>
        <w:t>;</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развити</w:t>
      </w:r>
      <w:r>
        <w:rPr>
          <w:rFonts w:ascii="Times New Roman" w:hAnsi="Times New Roman"/>
          <w:sz w:val="28"/>
          <w:szCs w:val="28"/>
          <w:lang w:val="ru-RU"/>
        </w:rPr>
        <w:t>е</w:t>
      </w:r>
      <w:r w:rsidRPr="003B7673">
        <w:rPr>
          <w:rFonts w:ascii="Times New Roman" w:hAnsi="Times New Roman"/>
          <w:sz w:val="28"/>
          <w:szCs w:val="28"/>
          <w:lang w:val="ru-RU"/>
        </w:rPr>
        <w:t xml:space="preserve"> деятельности профессиональных центров содействия развитию малого предпринимательства.</w:t>
      </w:r>
    </w:p>
    <w:p w:rsidR="00EA721D" w:rsidRDefault="00EA721D" w:rsidP="00EA721D">
      <w:pPr>
        <w:spacing w:after="120" w:line="240" w:lineRule="auto"/>
        <w:jc w:val="both"/>
        <w:rPr>
          <w:rFonts w:ascii="Times New Roman" w:hAnsi="Times New Roman"/>
          <w:lang w:val="ru-RU"/>
        </w:rPr>
      </w:pPr>
      <w:r>
        <w:rPr>
          <w:rFonts w:ascii="Times New Roman" w:hAnsi="Times New Roman"/>
          <w:b/>
          <w:bCs/>
          <w:sz w:val="28"/>
          <w:szCs w:val="28"/>
          <w:lang w:val="ru-RU"/>
        </w:rPr>
        <w:t>Задача 3</w:t>
      </w:r>
      <w:r w:rsidRPr="003B7673">
        <w:rPr>
          <w:rFonts w:ascii="Times New Roman" w:hAnsi="Times New Roman"/>
          <w:b/>
          <w:bCs/>
          <w:sz w:val="28"/>
          <w:szCs w:val="28"/>
          <w:lang w:val="ru-RU"/>
        </w:rPr>
        <w:t xml:space="preserve">. </w:t>
      </w:r>
      <w:r w:rsidRPr="003B7673">
        <w:rPr>
          <w:rFonts w:ascii="Times New Roman" w:hAnsi="Times New Roman"/>
          <w:bCs/>
          <w:sz w:val="28"/>
          <w:szCs w:val="28"/>
          <w:lang w:val="ru-RU"/>
        </w:rPr>
        <w:t>П</w:t>
      </w:r>
      <w:r>
        <w:rPr>
          <w:rFonts w:ascii="Times New Roman" w:hAnsi="Times New Roman"/>
          <w:bCs/>
          <w:sz w:val="28"/>
          <w:szCs w:val="28"/>
          <w:lang w:val="ru-RU"/>
        </w:rPr>
        <w:t>редоставлен</w:t>
      </w:r>
      <w:r w:rsidRPr="003B7673">
        <w:rPr>
          <w:rFonts w:ascii="Times New Roman" w:hAnsi="Times New Roman"/>
          <w:bCs/>
          <w:sz w:val="28"/>
          <w:szCs w:val="28"/>
          <w:lang w:val="ru-RU"/>
        </w:rPr>
        <w:t>ие муниципальной поддержки</w:t>
      </w:r>
      <w:r>
        <w:rPr>
          <w:rFonts w:ascii="Times New Roman" w:hAnsi="Times New Roman"/>
          <w:bCs/>
          <w:sz w:val="28"/>
          <w:szCs w:val="28"/>
          <w:lang w:val="ru-RU"/>
        </w:rPr>
        <w:t xml:space="preserve">, в том числе имущественной, что предполагает формирование, утверждение и опубликование </w:t>
      </w:r>
      <w:r w:rsidRPr="005D6D78">
        <w:rPr>
          <w:rFonts w:ascii="Times New Roman" w:hAnsi="Times New Roman"/>
          <w:bCs/>
          <w:sz w:val="28"/>
          <w:szCs w:val="28"/>
          <w:lang w:val="ru-RU"/>
        </w:rPr>
        <w:t xml:space="preserve">перечня муниципального имущества </w:t>
      </w:r>
      <w:r>
        <w:rPr>
          <w:rFonts w:ascii="Times New Roman" w:hAnsi="Times New Roman"/>
          <w:bCs/>
          <w:sz w:val="28"/>
          <w:szCs w:val="28"/>
          <w:lang w:val="ru-RU"/>
        </w:rPr>
        <w:t>городского округа</w:t>
      </w:r>
      <w:r w:rsidRPr="005D6D78">
        <w:rPr>
          <w:rFonts w:ascii="Times New Roman" w:hAnsi="Times New Roman"/>
          <w:bCs/>
          <w:sz w:val="28"/>
          <w:szCs w:val="28"/>
          <w:lang w:val="ru-RU"/>
        </w:rPr>
        <w:t>,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w:t>
      </w:r>
      <w:r>
        <w:rPr>
          <w:rFonts w:ascii="Times New Roman" w:hAnsi="Times New Roman"/>
          <w:bCs/>
          <w:sz w:val="28"/>
          <w:szCs w:val="28"/>
          <w:lang w:val="ru-RU"/>
        </w:rPr>
        <w:t>. Кроме того, следует рассмотреть возможность предоставления муниципальных гарантий субъектам малого и среднего предпринимательства, работающих в приоритетных отраслях экономики (агропромышленный комплекс, туризм, сектор «</w:t>
      </w:r>
      <w:r>
        <w:rPr>
          <w:rFonts w:ascii="Times New Roman" w:hAnsi="Times New Roman"/>
          <w:bCs/>
          <w:sz w:val="28"/>
          <w:szCs w:val="28"/>
        </w:rPr>
        <w:t>HoReCa</w:t>
      </w:r>
      <w:r>
        <w:rPr>
          <w:rFonts w:ascii="Times New Roman" w:hAnsi="Times New Roman"/>
          <w:bCs/>
          <w:sz w:val="28"/>
          <w:szCs w:val="28"/>
          <w:lang w:val="ru-RU"/>
        </w:rPr>
        <w:t>»).</w:t>
      </w:r>
    </w:p>
    <w:p w:rsidR="00EA721D" w:rsidRDefault="00DA4206" w:rsidP="00EA721D">
      <w:pPr>
        <w:pStyle w:val="2"/>
        <w:numPr>
          <w:ilvl w:val="0"/>
          <w:numId w:val="0"/>
        </w:numPr>
        <w:tabs>
          <w:tab w:val="left" w:pos="567"/>
        </w:tabs>
        <w:spacing w:before="240" w:after="240"/>
        <w:jc w:val="both"/>
      </w:pPr>
      <w:bookmarkStart w:id="121" w:name="_Toc509880403"/>
      <w:r>
        <w:t>5</w:t>
      </w:r>
      <w:r w:rsidR="00EA721D" w:rsidRPr="00C8203F">
        <w:t>.4.</w:t>
      </w:r>
      <w:r w:rsidR="00EA721D" w:rsidRPr="00C8203F">
        <w:tab/>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bookmarkEnd w:id="121"/>
    </w:p>
    <w:p w:rsidR="00EA721D" w:rsidRPr="00C8515F" w:rsidRDefault="00EA721D" w:rsidP="00EA721D">
      <w:pPr>
        <w:spacing w:before="120" w:after="0" w:line="240" w:lineRule="auto"/>
        <w:jc w:val="both"/>
        <w:rPr>
          <w:rFonts w:ascii="Times New Roman" w:hAnsi="Times New Roman"/>
          <w:bCs/>
          <w:sz w:val="28"/>
          <w:szCs w:val="28"/>
          <w:lang w:val="ru-RU"/>
        </w:rPr>
      </w:pPr>
      <w:r w:rsidRPr="005C5738">
        <w:rPr>
          <w:rFonts w:ascii="Times New Roman" w:hAnsi="Times New Roman"/>
          <w:b/>
          <w:bCs/>
          <w:sz w:val="28"/>
          <w:szCs w:val="28"/>
          <w:lang w:val="ru-RU"/>
        </w:rPr>
        <w:t xml:space="preserve">Задача 1. </w:t>
      </w:r>
      <w:r w:rsidRPr="00C8515F">
        <w:rPr>
          <w:rFonts w:ascii="Times New Roman" w:hAnsi="Times New Roman"/>
          <w:bCs/>
          <w:sz w:val="28"/>
          <w:szCs w:val="28"/>
          <w:lang w:val="ru-RU"/>
        </w:rPr>
        <w:t>Создание инфраструктурн</w:t>
      </w:r>
      <w:r>
        <w:rPr>
          <w:rFonts w:ascii="Times New Roman" w:hAnsi="Times New Roman"/>
          <w:bCs/>
          <w:sz w:val="28"/>
          <w:szCs w:val="28"/>
          <w:lang w:val="ru-RU"/>
        </w:rPr>
        <w:t>о обеспеченных</w:t>
      </w:r>
      <w:r w:rsidRPr="00C8515F">
        <w:rPr>
          <w:rFonts w:ascii="Times New Roman" w:hAnsi="Times New Roman"/>
          <w:bCs/>
          <w:sz w:val="28"/>
          <w:szCs w:val="28"/>
          <w:lang w:val="ru-RU"/>
        </w:rPr>
        <w:t xml:space="preserve"> площадок для реализации инвестиционных проектов:</w:t>
      </w:r>
    </w:p>
    <w:p w:rsidR="00EA721D" w:rsidRPr="005C573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 xml:space="preserve">проведение активной работы по включению инфраструктурных инвестиционных проектов (газификации, электрификации, водоснабжения, ремонт автомобильных дорог и т.д.) в </w:t>
      </w:r>
      <w:r>
        <w:rPr>
          <w:rFonts w:ascii="Times New Roman" w:hAnsi="Times New Roman"/>
          <w:sz w:val="28"/>
          <w:szCs w:val="28"/>
          <w:lang w:val="ru-RU"/>
        </w:rPr>
        <w:t>государственные программы Калининградской области и Российской Федерации</w:t>
      </w:r>
      <w:r w:rsidRPr="005C5738">
        <w:rPr>
          <w:rFonts w:ascii="Times New Roman" w:hAnsi="Times New Roman"/>
          <w:sz w:val="28"/>
          <w:szCs w:val="28"/>
          <w:lang w:val="ru-RU"/>
        </w:rPr>
        <w:t>;</w:t>
      </w:r>
    </w:p>
    <w:p w:rsidR="00EA721D" w:rsidRPr="005C573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расширение практики привлечения средств международных и российских инвестиционных фондов в виде грантов для формирования инфраструктуры привлечения инвестиций</w:t>
      </w:r>
      <w:r>
        <w:rPr>
          <w:rFonts w:ascii="Times New Roman" w:hAnsi="Times New Roman"/>
          <w:sz w:val="28"/>
          <w:szCs w:val="28"/>
          <w:lang w:val="ru-RU"/>
        </w:rPr>
        <w:t>;</w:t>
      </w:r>
    </w:p>
    <w:p w:rsidR="00EA721D" w:rsidRPr="00E31F5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 xml:space="preserve">размещение промышленного парка на территории пос. Большаково с агропромышленной специализацией, либо </w:t>
      </w:r>
      <w:r>
        <w:rPr>
          <w:rFonts w:ascii="Times New Roman" w:hAnsi="Times New Roman"/>
          <w:sz w:val="28"/>
          <w:szCs w:val="28"/>
          <w:lang w:val="ru-RU"/>
        </w:rPr>
        <w:t>производственно-</w:t>
      </w:r>
      <w:r w:rsidRPr="00E31F53">
        <w:rPr>
          <w:rFonts w:ascii="Times New Roman" w:hAnsi="Times New Roman"/>
          <w:sz w:val="28"/>
          <w:szCs w:val="28"/>
          <w:lang w:val="ru-RU"/>
        </w:rPr>
        <w:t>логистического комплекса, предполагающего в том числе организацию на прилегающей территории ярмарочной торговли;</w:t>
      </w:r>
    </w:p>
    <w:p w:rsidR="00EA721D" w:rsidRPr="00E31F5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развитие кластерных инициатив.</w:t>
      </w:r>
    </w:p>
    <w:p w:rsidR="00EA721D" w:rsidRPr="00C8515F" w:rsidRDefault="00EA721D" w:rsidP="00EA721D">
      <w:pPr>
        <w:spacing w:before="120" w:after="0" w:line="240" w:lineRule="auto"/>
        <w:jc w:val="both"/>
        <w:rPr>
          <w:rFonts w:ascii="Times New Roman" w:hAnsi="Times New Roman"/>
          <w:bCs/>
          <w:sz w:val="28"/>
          <w:szCs w:val="28"/>
          <w:lang w:val="ru-RU"/>
        </w:rPr>
      </w:pPr>
      <w:r w:rsidRPr="00C8515F">
        <w:rPr>
          <w:rFonts w:ascii="Times New Roman" w:hAnsi="Times New Roman"/>
          <w:b/>
          <w:bCs/>
          <w:sz w:val="28"/>
          <w:szCs w:val="28"/>
          <w:lang w:val="ru-RU"/>
        </w:rPr>
        <w:t xml:space="preserve">Задача 2. </w:t>
      </w:r>
      <w:r w:rsidRPr="00C8515F">
        <w:rPr>
          <w:rFonts w:ascii="Times New Roman" w:hAnsi="Times New Roman"/>
          <w:bCs/>
          <w:sz w:val="28"/>
          <w:szCs w:val="28"/>
          <w:lang w:val="ru-RU"/>
        </w:rPr>
        <w:t>Создание благоприятной среды для ведения бизнеса, снижение административно-правовых и финансовых рисков инвесторов</w:t>
      </w:r>
      <w:r>
        <w:rPr>
          <w:rFonts w:ascii="Times New Roman" w:hAnsi="Times New Roman"/>
          <w:bCs/>
          <w:sz w:val="28"/>
          <w:szCs w:val="28"/>
          <w:lang w:val="ru-RU"/>
        </w:rPr>
        <w:t xml:space="preserve"> за счет:</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создания</w:t>
      </w:r>
      <w:r w:rsidRPr="00C8515F">
        <w:rPr>
          <w:rFonts w:ascii="Times New Roman" w:hAnsi="Times New Roman"/>
          <w:sz w:val="28"/>
          <w:szCs w:val="28"/>
          <w:lang w:val="ru-RU"/>
        </w:rPr>
        <w:t xml:space="preserve"> нормативно-правовой базы, способствующей привлечению инвестиций и развитию бизнеса в перспективных</w:t>
      </w:r>
      <w:r>
        <w:rPr>
          <w:rFonts w:ascii="Times New Roman" w:hAnsi="Times New Roman"/>
          <w:sz w:val="28"/>
          <w:szCs w:val="28"/>
          <w:lang w:val="ru-RU"/>
        </w:rPr>
        <w:t xml:space="preserve"> и приоритетных</w:t>
      </w:r>
      <w:r w:rsidRPr="00C8515F">
        <w:rPr>
          <w:rFonts w:ascii="Times New Roman" w:hAnsi="Times New Roman"/>
          <w:sz w:val="28"/>
          <w:szCs w:val="28"/>
          <w:lang w:val="ru-RU"/>
        </w:rPr>
        <w:t xml:space="preserve"> секторах экономики</w:t>
      </w:r>
      <w:r>
        <w:rPr>
          <w:rFonts w:ascii="Times New Roman" w:hAnsi="Times New Roman"/>
          <w:sz w:val="28"/>
          <w:szCs w:val="28"/>
          <w:lang w:val="ru-RU"/>
        </w:rPr>
        <w:t>, в частности, следует рассмотреть возможность п</w:t>
      </w:r>
      <w:r w:rsidRPr="005D6D78">
        <w:rPr>
          <w:rFonts w:ascii="Times New Roman" w:hAnsi="Times New Roman"/>
          <w:sz w:val="28"/>
          <w:szCs w:val="28"/>
          <w:lang w:val="ru-RU"/>
        </w:rPr>
        <w:t>редоставлени</w:t>
      </w:r>
      <w:r>
        <w:rPr>
          <w:rFonts w:ascii="Times New Roman" w:hAnsi="Times New Roman"/>
          <w:sz w:val="28"/>
          <w:szCs w:val="28"/>
          <w:lang w:val="ru-RU"/>
        </w:rPr>
        <w:t>я</w:t>
      </w:r>
      <w:r w:rsidRPr="005D6D78">
        <w:rPr>
          <w:rFonts w:ascii="Times New Roman" w:hAnsi="Times New Roman"/>
          <w:sz w:val="28"/>
          <w:szCs w:val="28"/>
          <w:lang w:val="ru-RU"/>
        </w:rPr>
        <w:t xml:space="preserve"> </w:t>
      </w:r>
      <w:r w:rsidRPr="005D6D78">
        <w:rPr>
          <w:rFonts w:ascii="Times New Roman" w:hAnsi="Times New Roman"/>
          <w:sz w:val="28"/>
          <w:szCs w:val="28"/>
          <w:lang w:val="ru-RU"/>
        </w:rPr>
        <w:lastRenderedPageBreak/>
        <w:t>льгот по налогу на землю, а также льгот</w:t>
      </w:r>
      <w:r>
        <w:rPr>
          <w:rFonts w:ascii="Times New Roman" w:hAnsi="Times New Roman"/>
          <w:sz w:val="28"/>
          <w:szCs w:val="28"/>
          <w:lang w:val="ru-RU"/>
        </w:rPr>
        <w:t xml:space="preserve"> </w:t>
      </w:r>
      <w:r w:rsidRPr="005D6D78">
        <w:rPr>
          <w:rFonts w:ascii="Times New Roman" w:hAnsi="Times New Roman"/>
          <w:sz w:val="28"/>
          <w:szCs w:val="28"/>
          <w:lang w:val="ru-RU"/>
        </w:rPr>
        <w:t>и (или)</w:t>
      </w:r>
      <w:r>
        <w:rPr>
          <w:rFonts w:ascii="Times New Roman" w:hAnsi="Times New Roman"/>
          <w:sz w:val="28"/>
          <w:szCs w:val="28"/>
          <w:lang w:val="ru-RU"/>
        </w:rPr>
        <w:t xml:space="preserve"> отсрочек</w:t>
      </w:r>
      <w:r w:rsidRPr="005D6D78">
        <w:rPr>
          <w:rFonts w:ascii="Times New Roman" w:hAnsi="Times New Roman"/>
          <w:sz w:val="28"/>
          <w:szCs w:val="28"/>
          <w:lang w:val="ru-RU"/>
        </w:rPr>
        <w:t xml:space="preserve"> по уплате </w:t>
      </w:r>
      <w:r>
        <w:rPr>
          <w:rFonts w:ascii="Times New Roman" w:hAnsi="Times New Roman"/>
          <w:sz w:val="28"/>
          <w:szCs w:val="28"/>
          <w:lang w:val="ru-RU"/>
        </w:rPr>
        <w:t>аренды инвесторам, осуществляющим капитальные вложения в расширение существующих или создание новых производств, предприятий в приоритетных отраслях экономики; основанием для предоставление указанной поддержки может быть в том числе создание новых рабочих мест;</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w:t>
      </w:r>
      <w:r w:rsidRPr="00C8515F">
        <w:rPr>
          <w:rFonts w:ascii="Times New Roman" w:hAnsi="Times New Roman"/>
          <w:sz w:val="28"/>
          <w:szCs w:val="28"/>
          <w:lang w:val="ru-RU"/>
        </w:rPr>
        <w:t>нижение административных барьеров для развития бизнеса, организация работы с инвесторами и бизнесом по принципу «одного окна»</w:t>
      </w:r>
      <w:r>
        <w:rPr>
          <w:rFonts w:ascii="Times New Roman" w:hAnsi="Times New Roman"/>
          <w:sz w:val="28"/>
          <w:szCs w:val="28"/>
          <w:lang w:val="ru-RU"/>
        </w:rPr>
        <w:t>;</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развитие инженерной инфраструктуры, подготовка земельных участков к комплексному освоению.</w:t>
      </w:r>
    </w:p>
    <w:p w:rsidR="00EA721D"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Pr>
          <w:rFonts w:ascii="Times New Roman" w:hAnsi="Times New Roman"/>
          <w:bCs/>
          <w:sz w:val="28"/>
          <w:szCs w:val="28"/>
          <w:lang w:val="ru-RU"/>
        </w:rPr>
        <w:t>Расширение практики муниципально-частного партнерства, в том числе:</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подготовка проектов муниципально-частного партнерства, заключение соглашений о муниципально-частном партнерстве, в первую очередь в отношении объектов культуры, спорта, объектов, используемых для организации отдыха граждан и туризма, иных объектов социального обслуживания населения</w:t>
      </w:r>
      <w:bookmarkStart w:id="122" w:name="dst100090"/>
      <w:bookmarkStart w:id="123" w:name="dst100091"/>
      <w:bookmarkEnd w:id="122"/>
      <w:bookmarkEnd w:id="123"/>
      <w:r>
        <w:rPr>
          <w:rFonts w:ascii="Times New Roman" w:hAnsi="Times New Roman"/>
          <w:sz w:val="28"/>
          <w:szCs w:val="28"/>
          <w:lang w:val="ru-RU"/>
        </w:rPr>
        <w:t xml:space="preserve">, </w:t>
      </w:r>
      <w:r w:rsidRPr="00C8515F">
        <w:rPr>
          <w:rFonts w:ascii="Times New Roman" w:hAnsi="Times New Roman"/>
          <w:sz w:val="28"/>
          <w:szCs w:val="28"/>
          <w:lang w:val="ru-RU"/>
        </w:rPr>
        <w:t>объект</w:t>
      </w:r>
      <w:r>
        <w:rPr>
          <w:rFonts w:ascii="Times New Roman" w:hAnsi="Times New Roman"/>
          <w:sz w:val="28"/>
          <w:szCs w:val="28"/>
          <w:lang w:val="ru-RU"/>
        </w:rPr>
        <w:t>ов</w:t>
      </w:r>
      <w:r w:rsidRPr="00C8515F">
        <w:rPr>
          <w:rFonts w:ascii="Times New Roman" w:hAnsi="Times New Roman"/>
          <w:sz w:val="28"/>
          <w:szCs w:val="28"/>
          <w:lang w:val="ru-RU"/>
        </w:rPr>
        <w:t xml:space="preserve"> благоустройства территорий;</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заключение концессионных соглашений как в отношении объектов социальной инфраструктуры (детские сады, школы), так и в отношении объектов коммунальной сферы.</w:t>
      </w:r>
    </w:p>
    <w:p w:rsidR="00EA721D" w:rsidRPr="000B1E10" w:rsidRDefault="00BE7651"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Задача 4</w:t>
      </w:r>
      <w:r w:rsidR="00EA721D" w:rsidRPr="00C8515F">
        <w:rPr>
          <w:rFonts w:ascii="Times New Roman" w:hAnsi="Times New Roman"/>
          <w:b/>
          <w:bCs/>
          <w:sz w:val="28"/>
          <w:szCs w:val="28"/>
          <w:lang w:val="ru-RU"/>
        </w:rPr>
        <w:t xml:space="preserve">. </w:t>
      </w:r>
      <w:r w:rsidR="00EA721D" w:rsidRPr="000B1E10">
        <w:rPr>
          <w:rFonts w:ascii="Times New Roman" w:hAnsi="Times New Roman"/>
          <w:bCs/>
          <w:sz w:val="28"/>
          <w:szCs w:val="28"/>
          <w:lang w:val="ru-RU"/>
        </w:rPr>
        <w:t xml:space="preserve">Формирование положительного имиджа Славского </w:t>
      </w:r>
      <w:r w:rsidR="00EA721D">
        <w:rPr>
          <w:rFonts w:ascii="Times New Roman" w:hAnsi="Times New Roman"/>
          <w:bCs/>
          <w:sz w:val="28"/>
          <w:szCs w:val="28"/>
          <w:lang w:val="ru-RU"/>
        </w:rPr>
        <w:t>городском округ</w:t>
      </w:r>
      <w:r w:rsidR="00EA721D" w:rsidRPr="000B1E10">
        <w:rPr>
          <w:rFonts w:ascii="Times New Roman" w:hAnsi="Times New Roman"/>
          <w:bCs/>
          <w:sz w:val="28"/>
          <w:szCs w:val="28"/>
          <w:lang w:val="ru-RU"/>
        </w:rPr>
        <w:t>а</w:t>
      </w:r>
      <w:r w:rsidR="00EA721D">
        <w:rPr>
          <w:rFonts w:ascii="Times New Roman" w:hAnsi="Times New Roman"/>
          <w:bCs/>
          <w:sz w:val="28"/>
          <w:szCs w:val="28"/>
          <w:lang w:val="ru-RU"/>
        </w:rPr>
        <w:t xml:space="preserve"> за счет:</w:t>
      </w:r>
    </w:p>
    <w:p w:rsidR="00EA721D" w:rsidRPr="000B1E10"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распространение в средствах массовой информации,</w:t>
      </w:r>
      <w:r>
        <w:rPr>
          <w:rFonts w:ascii="Times New Roman" w:hAnsi="Times New Roman"/>
          <w:sz w:val="28"/>
          <w:szCs w:val="28"/>
          <w:lang w:val="ru-RU"/>
        </w:rPr>
        <w:t xml:space="preserve"> </w:t>
      </w:r>
      <w:r w:rsidRPr="000B1E10">
        <w:rPr>
          <w:rFonts w:ascii="Times New Roman" w:hAnsi="Times New Roman"/>
          <w:sz w:val="28"/>
          <w:szCs w:val="28"/>
          <w:lang w:val="ru-RU"/>
        </w:rPr>
        <w:t xml:space="preserve">Интернет-ресурсах, информационных и рекламных средствах, инвестиционного потенциала </w:t>
      </w:r>
      <w:r>
        <w:rPr>
          <w:rFonts w:ascii="Times New Roman" w:hAnsi="Times New Roman"/>
          <w:sz w:val="28"/>
          <w:szCs w:val="28"/>
          <w:lang w:val="ru-RU"/>
        </w:rPr>
        <w:t>Славского городского округа;</w:t>
      </w:r>
    </w:p>
    <w:p w:rsidR="00EA721D" w:rsidRDefault="00EA721D" w:rsidP="00EA721D">
      <w:pPr>
        <w:pStyle w:val="13"/>
        <w:numPr>
          <w:ilvl w:val="0"/>
          <w:numId w:val="1"/>
        </w:numPr>
        <w:spacing w:after="12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проведение инвестиционных презентаций в российских регионах, странах Содружества и</w:t>
      </w:r>
      <w:r>
        <w:rPr>
          <w:rFonts w:ascii="Times New Roman" w:hAnsi="Times New Roman"/>
          <w:sz w:val="28"/>
          <w:szCs w:val="28"/>
          <w:lang w:val="ru-RU"/>
        </w:rPr>
        <w:t xml:space="preserve"> </w:t>
      </w:r>
      <w:r w:rsidRPr="000B1E10">
        <w:rPr>
          <w:rFonts w:ascii="Times New Roman" w:hAnsi="Times New Roman"/>
          <w:sz w:val="28"/>
          <w:szCs w:val="28"/>
          <w:lang w:val="ru-RU"/>
        </w:rPr>
        <w:t>зарубежных странах.</w:t>
      </w:r>
    </w:p>
    <w:p w:rsidR="00BE7651" w:rsidRDefault="00BE7651" w:rsidP="00BE7651">
      <w:pPr>
        <w:spacing w:before="120" w:after="0" w:line="240" w:lineRule="auto"/>
        <w:jc w:val="both"/>
        <w:rPr>
          <w:rFonts w:ascii="Times New Roman" w:hAnsi="Times New Roman"/>
          <w:bCs/>
          <w:sz w:val="28"/>
          <w:szCs w:val="28"/>
          <w:lang w:val="ru-RU"/>
        </w:rPr>
      </w:pPr>
      <w:r w:rsidRPr="000E5C8D">
        <w:rPr>
          <w:rFonts w:ascii="Times New Roman" w:hAnsi="Times New Roman"/>
          <w:b/>
          <w:bCs/>
          <w:sz w:val="28"/>
          <w:szCs w:val="28"/>
          <w:lang w:val="ru-RU"/>
        </w:rPr>
        <w:t>З</w:t>
      </w:r>
      <w:r>
        <w:rPr>
          <w:rFonts w:ascii="Times New Roman" w:hAnsi="Times New Roman"/>
          <w:b/>
          <w:bCs/>
          <w:sz w:val="28"/>
          <w:szCs w:val="28"/>
          <w:lang w:val="ru-RU"/>
        </w:rPr>
        <w:t xml:space="preserve">адача 5. </w:t>
      </w:r>
      <w:r>
        <w:rPr>
          <w:rFonts w:ascii="Times New Roman" w:hAnsi="Times New Roman"/>
          <w:bCs/>
          <w:sz w:val="28"/>
          <w:szCs w:val="28"/>
          <w:lang w:val="ru-RU"/>
        </w:rPr>
        <w:t>Развитие дорожно-транспортной инфраструктуры, что может предусматривать:</w:t>
      </w:r>
    </w:p>
    <w:p w:rsidR="00BE7651" w:rsidRDefault="00BE7651" w:rsidP="00BE7651">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капитальный ремонт и реконструкцию существующей дорожной сети;</w:t>
      </w:r>
    </w:p>
    <w:p w:rsidR="00BE7651" w:rsidRDefault="00BE7651" w:rsidP="00BE7651">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округа, а также южного обхода города Славска;</w:t>
      </w:r>
    </w:p>
    <w:p w:rsidR="00BE7651" w:rsidRDefault="00BE7651" w:rsidP="00BE7651">
      <w:pPr>
        <w:pStyle w:val="13"/>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BE7651" w:rsidRPr="00177C92" w:rsidRDefault="00BE7651" w:rsidP="00BE7651">
      <w:pPr>
        <w:spacing w:before="120" w:after="0" w:line="240" w:lineRule="auto"/>
        <w:jc w:val="both"/>
        <w:rPr>
          <w:rFonts w:ascii="Times New Roman" w:hAnsi="Times New Roman"/>
          <w:bCs/>
          <w:sz w:val="28"/>
          <w:szCs w:val="28"/>
          <w:lang w:val="ru-RU"/>
        </w:rPr>
      </w:pPr>
      <w:r w:rsidRPr="00177C92">
        <w:rPr>
          <w:rFonts w:ascii="Times New Roman" w:hAnsi="Times New Roman"/>
          <w:b/>
          <w:bCs/>
          <w:sz w:val="28"/>
          <w:szCs w:val="28"/>
          <w:lang w:val="ru-RU"/>
        </w:rPr>
        <w:t>З</w:t>
      </w:r>
      <w:r>
        <w:rPr>
          <w:rFonts w:ascii="Times New Roman" w:hAnsi="Times New Roman"/>
          <w:b/>
          <w:bCs/>
          <w:sz w:val="28"/>
          <w:szCs w:val="28"/>
          <w:lang w:val="ru-RU"/>
        </w:rPr>
        <w:t>адача 6</w:t>
      </w:r>
      <w:r w:rsidRPr="00177C92">
        <w:rPr>
          <w:rFonts w:ascii="Times New Roman" w:hAnsi="Times New Roman"/>
          <w:b/>
          <w:bCs/>
          <w:sz w:val="28"/>
          <w:szCs w:val="28"/>
          <w:lang w:val="ru-RU"/>
        </w:rPr>
        <w:t xml:space="preserve">. </w:t>
      </w:r>
      <w:r w:rsidRPr="00177C92">
        <w:rPr>
          <w:rFonts w:ascii="Times New Roman" w:hAnsi="Times New Roman"/>
          <w:bCs/>
          <w:sz w:val="28"/>
          <w:szCs w:val="28"/>
          <w:lang w:val="ru-RU"/>
        </w:rPr>
        <w:t>Реализация мероприятий по инженерной защите и подготовке территории, позволяющие предотвратить затопление паводковыми водами и подтопление грунтовыми водами, а также заболачивание и заторфовывание территории.</w:t>
      </w:r>
    </w:p>
    <w:p w:rsidR="00BE7651" w:rsidRPr="000B1E10" w:rsidRDefault="00BE7651" w:rsidP="00BE7651">
      <w:pPr>
        <w:pStyle w:val="13"/>
        <w:spacing w:after="120" w:line="240" w:lineRule="auto"/>
        <w:ind w:left="709" w:firstLine="0"/>
        <w:jc w:val="both"/>
        <w:rPr>
          <w:rFonts w:ascii="Times New Roman" w:hAnsi="Times New Roman"/>
          <w:sz w:val="28"/>
          <w:szCs w:val="28"/>
          <w:lang w:val="ru-RU"/>
        </w:rPr>
      </w:pPr>
    </w:p>
    <w:p w:rsidR="00EA721D" w:rsidRPr="00924982" w:rsidRDefault="00DA4206" w:rsidP="00EA721D">
      <w:pPr>
        <w:pStyle w:val="2"/>
        <w:numPr>
          <w:ilvl w:val="0"/>
          <w:numId w:val="0"/>
        </w:numPr>
        <w:tabs>
          <w:tab w:val="left" w:pos="567"/>
        </w:tabs>
        <w:spacing w:before="240" w:after="240"/>
        <w:jc w:val="both"/>
      </w:pPr>
      <w:bookmarkStart w:id="124" w:name="_Toc509880407"/>
      <w:r>
        <w:lastRenderedPageBreak/>
        <w:t>5</w:t>
      </w:r>
      <w:r w:rsidR="00EA721D" w:rsidRPr="00924982">
        <w:t>.</w:t>
      </w:r>
      <w:r w:rsidR="002F1112">
        <w:t>5</w:t>
      </w:r>
      <w:r w:rsidR="00EA721D" w:rsidRPr="00924982">
        <w:t>.</w:t>
      </w:r>
      <w:r w:rsidR="00EA721D" w:rsidRPr="00924982">
        <w:tab/>
        <w:t>Стратегическая цель №</w:t>
      </w:r>
      <w:r w:rsidR="002F1112">
        <w:t>5</w:t>
      </w:r>
      <w:r w:rsidR="00EA721D" w:rsidRPr="00924982">
        <w:t>. Повышения качества муниципального управления и стратегического планирования</w:t>
      </w:r>
      <w:bookmarkEnd w:id="124"/>
    </w:p>
    <w:p w:rsidR="00B02BD5" w:rsidRDefault="00EA721D" w:rsidP="00EA721D">
      <w:pPr>
        <w:spacing w:before="120" w:after="0" w:line="240" w:lineRule="auto"/>
        <w:jc w:val="both"/>
        <w:rPr>
          <w:rFonts w:ascii="Times New Roman" w:hAnsi="Times New Roman"/>
          <w:bCs/>
          <w:sz w:val="28"/>
          <w:szCs w:val="28"/>
          <w:lang w:val="ru-RU"/>
        </w:rPr>
      </w:pPr>
      <w:r w:rsidRPr="006C4FD5">
        <w:rPr>
          <w:rFonts w:ascii="Times New Roman" w:hAnsi="Times New Roman"/>
          <w:b/>
          <w:bCs/>
          <w:sz w:val="28"/>
          <w:szCs w:val="28"/>
          <w:lang w:val="ru-RU"/>
        </w:rPr>
        <w:t xml:space="preserve">Задача №1. </w:t>
      </w:r>
      <w:r w:rsidRPr="00924982">
        <w:rPr>
          <w:rFonts w:ascii="Times New Roman" w:hAnsi="Times New Roman"/>
          <w:bCs/>
          <w:sz w:val="28"/>
          <w:szCs w:val="28"/>
          <w:lang w:val="ru-RU"/>
        </w:rPr>
        <w:t xml:space="preserve">Обеспечение последовательности в достижении стратегических целей развития городского округа за счет единства приоритетов, целей и задач, зафиксированных в </w:t>
      </w:r>
      <w:r w:rsidR="00B02BD5">
        <w:rPr>
          <w:rFonts w:ascii="Times New Roman" w:hAnsi="Times New Roman"/>
          <w:bCs/>
          <w:sz w:val="28"/>
          <w:szCs w:val="28"/>
          <w:lang w:val="ru-RU"/>
        </w:rPr>
        <w:t>Инвестиционной стратегии</w:t>
      </w:r>
      <w:r w:rsidRPr="00924982">
        <w:rPr>
          <w:rFonts w:ascii="Times New Roman" w:hAnsi="Times New Roman"/>
          <w:bCs/>
          <w:sz w:val="28"/>
          <w:szCs w:val="28"/>
          <w:lang w:val="ru-RU"/>
        </w:rPr>
        <w:t xml:space="preserve"> и муниципальных программах. </w:t>
      </w:r>
    </w:p>
    <w:p w:rsidR="00EA721D" w:rsidRPr="00924982"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sidRPr="00924982">
        <w:rPr>
          <w:rFonts w:ascii="Times New Roman" w:hAnsi="Times New Roman"/>
          <w:bCs/>
          <w:sz w:val="28"/>
          <w:szCs w:val="28"/>
          <w:lang w:val="ru-RU"/>
        </w:rPr>
        <w:t>Вовлечение в обсуждение и реализацию основных приоритетов развития округа граждан и предпринимателей</w:t>
      </w:r>
      <w:r w:rsidR="00203BDE">
        <w:rPr>
          <w:rFonts w:ascii="Times New Roman" w:hAnsi="Times New Roman"/>
          <w:bCs/>
          <w:sz w:val="28"/>
          <w:szCs w:val="28"/>
          <w:lang w:val="ru-RU"/>
        </w:rPr>
        <w:t xml:space="preserve"> в Совет по улучшению инвестиционного климата и предпринимательской деятельности.</w:t>
      </w:r>
    </w:p>
    <w:p w:rsidR="00EA721D" w:rsidRPr="00A35262" w:rsidRDefault="00EA721D" w:rsidP="00BE7651">
      <w:pPr>
        <w:spacing w:before="120" w:after="0" w:line="240" w:lineRule="auto"/>
        <w:jc w:val="both"/>
        <w:rPr>
          <w:lang w:val="ru-RU"/>
        </w:rPr>
      </w:pPr>
      <w:r w:rsidRPr="00924982">
        <w:rPr>
          <w:rFonts w:ascii="Times New Roman" w:hAnsi="Times New Roman"/>
          <w:b/>
          <w:bCs/>
          <w:sz w:val="28"/>
          <w:szCs w:val="28"/>
          <w:lang w:val="ru-RU"/>
        </w:rPr>
        <w:t xml:space="preserve">Задача </w:t>
      </w:r>
      <w:r>
        <w:rPr>
          <w:rFonts w:ascii="Times New Roman" w:hAnsi="Times New Roman"/>
          <w:b/>
          <w:bCs/>
          <w:sz w:val="28"/>
          <w:szCs w:val="28"/>
          <w:lang w:val="ru-RU"/>
        </w:rPr>
        <w:t>3</w:t>
      </w:r>
      <w:r w:rsidRPr="00924982">
        <w:rPr>
          <w:rFonts w:ascii="Times New Roman" w:hAnsi="Times New Roman"/>
          <w:b/>
          <w:bCs/>
          <w:sz w:val="28"/>
          <w:szCs w:val="28"/>
          <w:lang w:val="ru-RU"/>
        </w:rPr>
        <w:t xml:space="preserve">. </w:t>
      </w:r>
      <w:r w:rsidRPr="00924982">
        <w:rPr>
          <w:rFonts w:ascii="Times New Roman" w:hAnsi="Times New Roman"/>
          <w:bCs/>
          <w:sz w:val="28"/>
          <w:szCs w:val="28"/>
          <w:lang w:val="ru-RU"/>
        </w:rPr>
        <w:t xml:space="preserve">Повышение эффективности деятельности органов местного самоуправления </w:t>
      </w:r>
      <w:r w:rsidR="00B02BD5">
        <w:rPr>
          <w:rFonts w:ascii="Times New Roman" w:hAnsi="Times New Roman"/>
          <w:bCs/>
          <w:sz w:val="28"/>
          <w:szCs w:val="28"/>
          <w:lang w:val="ru-RU"/>
        </w:rPr>
        <w:t xml:space="preserve">в сфере инвестиций </w:t>
      </w:r>
      <w:r w:rsidRPr="00924982">
        <w:rPr>
          <w:rFonts w:ascii="Times New Roman" w:hAnsi="Times New Roman"/>
          <w:bCs/>
          <w:sz w:val="28"/>
          <w:szCs w:val="28"/>
          <w:lang w:val="ru-RU"/>
        </w:rPr>
        <w:t>путем:</w:t>
      </w:r>
      <w:r w:rsidR="00BE7651">
        <w:rPr>
          <w:rFonts w:ascii="Times New Roman" w:hAnsi="Times New Roman"/>
          <w:bCs/>
          <w:sz w:val="28"/>
          <w:szCs w:val="28"/>
          <w:lang w:val="ru-RU"/>
        </w:rPr>
        <w:t xml:space="preserve"> </w:t>
      </w:r>
      <w:r w:rsidRPr="00A35262">
        <w:rPr>
          <w:rFonts w:ascii="Times New Roman" w:hAnsi="Times New Roman"/>
          <w:sz w:val="28"/>
          <w:szCs w:val="28"/>
          <w:lang w:val="ru-RU"/>
        </w:rPr>
        <w:t>совершенствования системы муниципальной службы, повышения квалификации, подготовки и перепо</w:t>
      </w:r>
      <w:r w:rsidR="00B02BD5">
        <w:rPr>
          <w:rFonts w:ascii="Times New Roman" w:hAnsi="Times New Roman"/>
          <w:sz w:val="28"/>
          <w:szCs w:val="28"/>
          <w:lang w:val="ru-RU"/>
        </w:rPr>
        <w:t>дготовки муниципальных служащих,</w:t>
      </w:r>
      <w:r w:rsidR="005227BA">
        <w:rPr>
          <w:rFonts w:ascii="Times New Roman" w:hAnsi="Times New Roman"/>
          <w:sz w:val="28"/>
          <w:szCs w:val="28"/>
          <w:lang w:val="ru-RU"/>
        </w:rPr>
        <w:t xml:space="preserve"> </w:t>
      </w:r>
      <w:r w:rsidRPr="00A35262">
        <w:rPr>
          <w:rFonts w:ascii="Times New Roman" w:hAnsi="Times New Roman"/>
          <w:sz w:val="28"/>
          <w:szCs w:val="28"/>
          <w:lang w:val="ru-RU"/>
        </w:rPr>
        <w:t>совершенствования муниципальной нормативно-правовой базы, нацеленной на поддержку инвестиционной деятельности и</w:t>
      </w:r>
      <w:r w:rsidR="00B02BD5">
        <w:rPr>
          <w:rFonts w:ascii="Times New Roman" w:hAnsi="Times New Roman"/>
          <w:sz w:val="28"/>
          <w:szCs w:val="28"/>
          <w:lang w:val="ru-RU"/>
        </w:rPr>
        <w:t xml:space="preserve"> развитие</w:t>
      </w:r>
      <w:r w:rsidRPr="00A35262">
        <w:rPr>
          <w:rFonts w:ascii="Times New Roman" w:hAnsi="Times New Roman"/>
          <w:sz w:val="28"/>
          <w:szCs w:val="28"/>
          <w:lang w:val="ru-RU"/>
        </w:rPr>
        <w:t xml:space="preserve"> малого </w:t>
      </w:r>
      <w:r w:rsidR="00B02BD5">
        <w:rPr>
          <w:rFonts w:ascii="Times New Roman" w:hAnsi="Times New Roman"/>
          <w:sz w:val="28"/>
          <w:szCs w:val="28"/>
          <w:lang w:val="ru-RU"/>
        </w:rPr>
        <w:t>и среднего предпринимательства.</w:t>
      </w:r>
      <w:bookmarkStart w:id="125" w:name="_Toc502158698"/>
      <w:bookmarkStart w:id="126" w:name="_Toc502173020"/>
      <w:bookmarkStart w:id="127" w:name="_Toc502173883"/>
      <w:bookmarkStart w:id="128" w:name="_Toc502174513"/>
      <w:bookmarkStart w:id="129" w:name="_Toc502158701"/>
      <w:bookmarkStart w:id="130" w:name="_Toc502173023"/>
      <w:bookmarkStart w:id="131" w:name="_Toc502173886"/>
      <w:bookmarkStart w:id="132" w:name="_Toc502174516"/>
      <w:bookmarkStart w:id="133" w:name="_Toc502148240"/>
      <w:bookmarkStart w:id="134" w:name="_Toc502175910"/>
      <w:bookmarkEnd w:id="125"/>
      <w:bookmarkEnd w:id="126"/>
      <w:bookmarkEnd w:id="127"/>
      <w:bookmarkEnd w:id="128"/>
      <w:bookmarkEnd w:id="129"/>
      <w:bookmarkEnd w:id="130"/>
      <w:bookmarkEnd w:id="131"/>
      <w:bookmarkEnd w:id="132"/>
    </w:p>
    <w:p w:rsidR="001D2DAC" w:rsidRPr="001D2DAC" w:rsidRDefault="001D2DAC" w:rsidP="00AD114F">
      <w:pPr>
        <w:pStyle w:val="1"/>
        <w:numPr>
          <w:ilvl w:val="0"/>
          <w:numId w:val="20"/>
        </w:numPr>
        <w:rPr>
          <w:lang w:val="ru-RU"/>
        </w:rPr>
      </w:pPr>
      <w:r w:rsidRPr="001D2DAC">
        <w:rPr>
          <w:lang w:val="ru-RU"/>
        </w:rPr>
        <w:t>Территориальное планирование</w:t>
      </w:r>
    </w:p>
    <w:p w:rsidR="001D2DAC" w:rsidRDefault="001D2DAC" w:rsidP="00EA721D">
      <w:pPr>
        <w:spacing w:after="0" w:line="240" w:lineRule="auto"/>
        <w:jc w:val="both"/>
        <w:rPr>
          <w:rFonts w:ascii="Times New Roman" w:hAnsi="Times New Roman"/>
          <w:bCs/>
          <w:sz w:val="28"/>
          <w:szCs w:val="28"/>
          <w:lang w:val="ru-RU"/>
        </w:rPr>
      </w:pPr>
    </w:p>
    <w:p w:rsidR="00EA721D" w:rsidRPr="0007567D" w:rsidRDefault="00EA721D" w:rsidP="00EA721D">
      <w:pPr>
        <w:spacing w:after="0" w:line="240" w:lineRule="auto"/>
        <w:jc w:val="both"/>
        <w:rPr>
          <w:rFonts w:ascii="Times New Roman" w:hAnsi="Times New Roman"/>
          <w:bCs/>
          <w:sz w:val="28"/>
          <w:szCs w:val="28"/>
          <w:lang w:val="ru-RU"/>
        </w:rPr>
      </w:pPr>
      <w:r w:rsidRPr="0007567D">
        <w:rPr>
          <w:rFonts w:ascii="Times New Roman" w:hAnsi="Times New Roman"/>
          <w:bCs/>
          <w:sz w:val="28"/>
          <w:szCs w:val="28"/>
          <w:lang w:val="ru-RU"/>
        </w:rPr>
        <w:t xml:space="preserve">Территориальное планирование МО «Славский городской округ» должно осуществляться с учетом основных приоритетов социально-экономического развития муниципального образования, а именно – развитие агропромышленного </w:t>
      </w:r>
      <w:r>
        <w:rPr>
          <w:rFonts w:ascii="Times New Roman" w:hAnsi="Times New Roman"/>
          <w:bCs/>
          <w:sz w:val="28"/>
          <w:szCs w:val="28"/>
          <w:lang w:val="ru-RU"/>
        </w:rPr>
        <w:t>и туристско-рекреационного комплексов.</w:t>
      </w:r>
    </w:p>
    <w:p w:rsidR="00EA721D" w:rsidRDefault="00EA721D" w:rsidP="00EA721D">
      <w:pPr>
        <w:spacing w:after="0" w:line="240" w:lineRule="auto"/>
        <w:jc w:val="both"/>
        <w:rPr>
          <w:rFonts w:ascii="Times New Roman" w:hAnsi="Times New Roman"/>
          <w:bCs/>
          <w:sz w:val="28"/>
          <w:szCs w:val="28"/>
          <w:lang w:val="ru-RU"/>
        </w:rPr>
      </w:pPr>
      <w:r w:rsidRPr="001B76FF">
        <w:rPr>
          <w:rFonts w:ascii="Times New Roman" w:hAnsi="Times New Roman"/>
          <w:bCs/>
          <w:sz w:val="28"/>
          <w:szCs w:val="28"/>
          <w:lang w:val="ru-RU"/>
        </w:rPr>
        <w:t>Основу планировочной структуры Славского городского округа образуют:</w:t>
      </w:r>
    </w:p>
    <w:p w:rsidR="00EA721D" w:rsidRPr="001B76F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1B76FF">
        <w:rPr>
          <w:rFonts w:ascii="Times New Roman" w:hAnsi="Times New Roman"/>
          <w:sz w:val="28"/>
          <w:szCs w:val="28"/>
          <w:lang w:val="ru-RU"/>
        </w:rPr>
        <w:t>природно-ландшафтный комплекс (лесные массивы, заболоченные территории, особо охраняемые природные территории</w:t>
      </w:r>
      <w:r w:rsidRPr="00CD2DAD">
        <w:rPr>
          <w:rFonts w:ascii="Times New Roman" w:hAnsi="Times New Roman"/>
          <w:sz w:val="28"/>
          <w:szCs w:val="28"/>
          <w:lang w:val="ru-RU"/>
        </w:rPr>
        <w:t xml:space="preserve"> (заказники</w:t>
      </w:r>
      <w:r>
        <w:rPr>
          <w:rFonts w:ascii="Times New Roman" w:hAnsi="Times New Roman"/>
          <w:sz w:val="28"/>
          <w:szCs w:val="28"/>
          <w:lang w:val="ru-RU"/>
        </w:rPr>
        <w:t>, памятники природы</w:t>
      </w:r>
      <w:r w:rsidRPr="001B76FF">
        <w:rPr>
          <w:rFonts w:ascii="Times New Roman" w:hAnsi="Times New Roman"/>
          <w:sz w:val="28"/>
          <w:szCs w:val="28"/>
          <w:lang w:val="ru-RU"/>
        </w:rPr>
        <w:t>), экологические коридоры вдоль рек, пашни, луга);</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основные транспортные оси (автомагистраль Е-77 Рига – Калининград – Гданьск, автодороги, железная дорога Калининград – Славск);</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каркас урбанизации, узлами которого являются Славск, Ясное, Большаково, Тимирязево, Ржевское, Октябрьское, Гастеллово, и др.</w:t>
      </w:r>
    </w:p>
    <w:p w:rsidR="00EA721D" w:rsidRDefault="00EA721D" w:rsidP="00EA721D">
      <w:pPr>
        <w:pStyle w:val="13"/>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Основные коридоры урбанизации:</w:t>
      </w:r>
    </w:p>
    <w:p w:rsidR="00EA721D" w:rsidRPr="00C72E0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 – юг</w:t>
      </w:r>
      <w:r w:rsidRPr="00C72E08">
        <w:rPr>
          <w:rFonts w:ascii="Times New Roman" w:hAnsi="Times New Roman"/>
          <w:sz w:val="28"/>
          <w:szCs w:val="28"/>
          <w:lang w:val="ru-RU"/>
        </w:rPr>
        <w:t>»</w:t>
      </w:r>
      <w:r>
        <w:rPr>
          <w:rFonts w:ascii="Times New Roman" w:hAnsi="Times New Roman"/>
          <w:sz w:val="28"/>
          <w:szCs w:val="28"/>
          <w:lang w:val="ru-RU"/>
        </w:rPr>
        <w:t xml:space="preserve"> (Высокое – Советское – Большаково);</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«запад – восток» (Гастеллово – Славск – Ржевское – Октябрьское);</w:t>
      </w:r>
    </w:p>
    <w:p w:rsidR="00EA721D" w:rsidRDefault="00EA721D" w:rsidP="00EA721D">
      <w:pPr>
        <w:pStyle w:val="13"/>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«северо-запад – юго-восток» (Мысовка – Яснополянка – Ясное – Тимирязево – Славск – Приозерье; Гастеллово – Охотное – Большаково - Придорожное).</w:t>
      </w:r>
    </w:p>
    <w:p w:rsidR="00EA721D" w:rsidRDefault="00EA721D" w:rsidP="00EA721D">
      <w:pPr>
        <w:pStyle w:val="13"/>
        <w:spacing w:after="0" w:line="240" w:lineRule="auto"/>
        <w:ind w:left="0" w:firstLine="352"/>
        <w:jc w:val="both"/>
        <w:rPr>
          <w:rFonts w:ascii="Times New Roman" w:hAnsi="Times New Roman"/>
          <w:bCs/>
          <w:sz w:val="28"/>
          <w:szCs w:val="28"/>
          <w:lang w:val="ru-RU"/>
        </w:rPr>
      </w:pPr>
      <w:r>
        <w:rPr>
          <w:rFonts w:ascii="Times New Roman" w:hAnsi="Times New Roman"/>
          <w:bCs/>
          <w:sz w:val="28"/>
          <w:szCs w:val="28"/>
          <w:lang w:val="ru-RU"/>
        </w:rPr>
        <w:t>При осуществлении территориального планирова</w:t>
      </w:r>
      <w:r>
        <w:rPr>
          <w:rFonts w:ascii="Times New Roman" w:hAnsi="Times New Roman"/>
          <w:bCs/>
          <w:sz w:val="28"/>
          <w:szCs w:val="28"/>
          <w:lang w:val="ru-RU"/>
        </w:rPr>
        <w:softHyphen/>
        <w:t>ния целесообразно разделить территорию округа на 3 зоны:</w:t>
      </w:r>
    </w:p>
    <w:p w:rsidR="00EA721D" w:rsidRPr="00D9267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w:t>
      </w:r>
      <w:r w:rsidRPr="00D9267D">
        <w:rPr>
          <w:rFonts w:ascii="Times New Roman" w:hAnsi="Times New Roman"/>
          <w:sz w:val="28"/>
          <w:szCs w:val="28"/>
          <w:lang w:val="ru-RU"/>
        </w:rPr>
        <w:t xml:space="preserve">ону </w:t>
      </w:r>
      <w:r>
        <w:rPr>
          <w:rFonts w:ascii="Times New Roman" w:hAnsi="Times New Roman"/>
          <w:sz w:val="28"/>
          <w:szCs w:val="28"/>
          <w:lang w:val="ru-RU"/>
        </w:rPr>
        <w:t>урбанизации – территории населенных пунк</w:t>
      </w:r>
      <w:r>
        <w:rPr>
          <w:rFonts w:ascii="Times New Roman" w:hAnsi="Times New Roman"/>
          <w:sz w:val="28"/>
          <w:szCs w:val="28"/>
          <w:lang w:val="ru-RU"/>
        </w:rPr>
        <w:softHyphen/>
        <w:t>тов, территории возможного градостроительного освоения –</w:t>
      </w:r>
      <w:r w:rsidRPr="00D9267D">
        <w:rPr>
          <w:rFonts w:ascii="Times New Roman" w:hAnsi="Times New Roman"/>
          <w:sz w:val="28"/>
          <w:szCs w:val="28"/>
          <w:lang w:val="ru-RU"/>
        </w:rPr>
        <w:t xml:space="preserve"> территории вд</w:t>
      </w:r>
      <w:r>
        <w:rPr>
          <w:rFonts w:ascii="Times New Roman" w:hAnsi="Times New Roman"/>
          <w:sz w:val="28"/>
          <w:szCs w:val="28"/>
          <w:lang w:val="ru-RU"/>
        </w:rPr>
        <w:t>оль основных транспортных осей;</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туристско-рекреационную зону, включающую в себя берег Куршского залива, леса, </w:t>
      </w:r>
      <w:r w:rsidRPr="001B76FF">
        <w:rPr>
          <w:rFonts w:ascii="Times New Roman" w:hAnsi="Times New Roman"/>
          <w:sz w:val="28"/>
          <w:szCs w:val="28"/>
          <w:lang w:val="ru-RU"/>
        </w:rPr>
        <w:t>особо охраняемые природные территории</w:t>
      </w:r>
      <w:r>
        <w:rPr>
          <w:rFonts w:ascii="Times New Roman" w:hAnsi="Times New Roman"/>
          <w:sz w:val="28"/>
          <w:szCs w:val="28"/>
          <w:lang w:val="ru-RU"/>
        </w:rPr>
        <w:t xml:space="preserve">; в указанную зону </w:t>
      </w:r>
      <w:r>
        <w:rPr>
          <w:rFonts w:ascii="Times New Roman" w:hAnsi="Times New Roman"/>
          <w:sz w:val="28"/>
          <w:szCs w:val="28"/>
          <w:lang w:val="ru-RU"/>
        </w:rPr>
        <w:lastRenderedPageBreak/>
        <w:t>следует включить населенные пункты, где возможно разместить причалы для маломерных судов, гостиницы, объекты обслуживания;</w:t>
      </w:r>
    </w:p>
    <w:p w:rsidR="00EA721D" w:rsidRPr="008F29C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зоны сельскохозяй</w:t>
      </w:r>
      <w:r>
        <w:rPr>
          <w:rFonts w:ascii="Times New Roman" w:hAnsi="Times New Roman"/>
          <w:sz w:val="28"/>
          <w:szCs w:val="28"/>
          <w:lang w:val="ru-RU"/>
        </w:rPr>
        <w:softHyphen/>
        <w:t>ствен</w:t>
      </w:r>
      <w:r>
        <w:rPr>
          <w:rFonts w:ascii="Times New Roman" w:hAnsi="Times New Roman"/>
          <w:sz w:val="28"/>
          <w:szCs w:val="28"/>
          <w:lang w:val="ru-RU"/>
        </w:rPr>
        <w:softHyphen/>
        <w:t>ного развития – террито</w:t>
      </w:r>
      <w:r>
        <w:rPr>
          <w:rFonts w:ascii="Times New Roman" w:hAnsi="Times New Roman"/>
          <w:sz w:val="28"/>
          <w:szCs w:val="28"/>
          <w:lang w:val="ru-RU"/>
        </w:rPr>
        <w:softHyphen/>
        <w:t>рию традиционного использо</w:t>
      </w:r>
      <w:r>
        <w:rPr>
          <w:rFonts w:ascii="Times New Roman" w:hAnsi="Times New Roman"/>
          <w:sz w:val="28"/>
          <w:szCs w:val="28"/>
          <w:lang w:val="ru-RU"/>
        </w:rPr>
        <w:softHyphen/>
        <w:t>вания для сельского хозяйства.</w:t>
      </w:r>
    </w:p>
    <w:p w:rsidR="00EA721D" w:rsidRDefault="005404BA" w:rsidP="00EA721D">
      <w:pPr>
        <w:spacing w:after="0" w:line="240" w:lineRule="auto"/>
        <w:jc w:val="both"/>
        <w:rPr>
          <w:rFonts w:ascii="Times New Roman" w:hAnsi="Times New Roman"/>
          <w:bCs/>
          <w:sz w:val="28"/>
          <w:szCs w:val="28"/>
          <w:lang w:val="ru-RU"/>
        </w:rPr>
      </w:pPr>
      <w:r w:rsidRPr="005404BA">
        <w:rPr>
          <w:noProof/>
          <w:lang w:val="ru-RU" w:eastAsia="ru-RU"/>
        </w:rPr>
        <w:pict>
          <v:shapetype id="_x0000_t202" coordsize="21600,21600" o:spt="202" path="m,l,21600r21600,l21600,xe">
            <v:stroke joinstyle="miter"/>
            <v:path gradientshapeok="t" o:connecttype="rect"/>
          </v:shapetype>
          <v:shape id="Надпись 2" o:spid="_x0000_s1027" type="#_x0000_t202" style="position:absolute;left:0;text-align:left;margin-left:4.9pt;margin-top:416.25pt;width:473.25pt;height:21.9pt;z-index:-251654144;visibility:visible;mso-wrap-distance-top:3.6pt;mso-wrap-distance-bottom:3.6pt;mso-width-relative:margin;mso-height-relative:margin" wrapcoords="-34 0 -34 20855 21600 2085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" stroked="f">
            <v:textbox style="mso-next-textbox:#Надпись 2">
              <w:txbxContent>
                <w:p w:rsidR="00DC7D1E" w:rsidRPr="003D39DD" w:rsidRDefault="00DC7D1E" w:rsidP="00EA721D">
                  <w:pPr>
                    <w:pStyle w:val="a3"/>
                    <w:spacing w:after="0" w:line="240" w:lineRule="auto"/>
                    <w:ind w:hanging="142"/>
                    <w:jc w:val="center"/>
                    <w:rPr>
                      <w:rFonts w:ascii="Times New Roman" w:hAnsi="Times New Roman" w:cs="Times New Roman"/>
                      <w:sz w:val="26"/>
                      <w:szCs w:val="26"/>
                      <w:lang w:val="ru-RU"/>
                    </w:rPr>
                  </w:pPr>
                  <w:r w:rsidRPr="003D39DD">
                    <w:rPr>
                      <w:rFonts w:ascii="Times New Roman" w:hAnsi="Times New Roman" w:cs="Times New Roman"/>
                      <w:sz w:val="26"/>
                      <w:szCs w:val="26"/>
                      <w:lang w:val="ru-RU"/>
                    </w:rPr>
                    <w:t>Рис. 5. Основные зоны планировочной структуры</w:t>
                  </w:r>
                </w:p>
                <w:p w:rsidR="00DC7D1E" w:rsidRPr="008F29C1" w:rsidRDefault="00DC7D1E" w:rsidP="00EA721D">
                  <w:pPr>
                    <w:jc w:val="center"/>
                    <w:rPr>
                      <w:lang w:val="ru-RU"/>
                    </w:rPr>
                  </w:pPr>
                </w:p>
              </w:txbxContent>
            </v:textbox>
            <w10:wrap type="tight"/>
          </v:shape>
        </w:pict>
      </w:r>
      <w:r w:rsidRPr="005404B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8pt;margin-top:1.6pt;width:416.25pt;height:407.75pt;z-index:251661312">
            <v:imagedata r:id="rId19" o:title=""/>
            <w10:wrap type="square"/>
          </v:shape>
          <o:OLEObject Type="Embed" ProgID="Visio.Drawing.15" ShapeID="_x0000_s1026" DrawAspect="Content" ObjectID="_1631006220" r:id="rId20"/>
        </w:pict>
      </w:r>
      <w:r w:rsidR="00EA721D">
        <w:rPr>
          <w:rFonts w:ascii="Times New Roman" w:hAnsi="Times New Roman"/>
          <w:bCs/>
          <w:sz w:val="28"/>
          <w:szCs w:val="28"/>
          <w:lang w:val="ru-RU"/>
        </w:rPr>
        <w:t>С учетом исторической застройки и сложившейся структуры расселения в ближайшее десятилетие до 80% вводимого в эксплуатацию жилья будут индивидуальные жилые дома и только пятая часть – малоэтажные многоквартирные дома.</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Развитие транспортной инфраструктуры должно предусматривать:</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Большаково, Придорожное, Тимирязево, других, а также южного обхода города Славска;</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EA721D" w:rsidRPr="007C08C5"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При этом документом территориального планирования следует предусмотреть </w:t>
      </w:r>
      <w:r w:rsidRPr="007C08C5">
        <w:rPr>
          <w:rFonts w:ascii="Times New Roman" w:hAnsi="Times New Roman"/>
          <w:bCs/>
          <w:sz w:val="28"/>
          <w:szCs w:val="28"/>
          <w:lang w:val="ru-RU"/>
        </w:rPr>
        <w:t>размещение</w:t>
      </w:r>
      <w:r>
        <w:rPr>
          <w:rFonts w:ascii="Times New Roman" w:hAnsi="Times New Roman"/>
          <w:bCs/>
          <w:sz w:val="28"/>
          <w:szCs w:val="28"/>
          <w:lang w:val="ru-RU"/>
        </w:rPr>
        <w:t xml:space="preserve"> </w:t>
      </w:r>
      <w:r w:rsidRPr="007C08C5">
        <w:rPr>
          <w:rFonts w:ascii="Times New Roman" w:hAnsi="Times New Roman"/>
          <w:bCs/>
          <w:sz w:val="28"/>
          <w:szCs w:val="28"/>
          <w:lang w:val="ru-RU"/>
        </w:rPr>
        <w:t>на территории пос. Большаково промпарка</w:t>
      </w:r>
      <w:r>
        <w:rPr>
          <w:rFonts w:ascii="Times New Roman" w:hAnsi="Times New Roman"/>
          <w:bCs/>
          <w:sz w:val="28"/>
          <w:szCs w:val="28"/>
          <w:lang w:val="ru-RU"/>
        </w:rPr>
        <w:t xml:space="preserve"> </w:t>
      </w:r>
      <w:r w:rsidRPr="007C08C5">
        <w:rPr>
          <w:rFonts w:ascii="Times New Roman" w:hAnsi="Times New Roman"/>
          <w:bCs/>
          <w:sz w:val="28"/>
          <w:szCs w:val="28"/>
          <w:lang w:val="ru-RU"/>
        </w:rPr>
        <w:t>с агропромышленной специализацией</w:t>
      </w:r>
      <w:r>
        <w:rPr>
          <w:rFonts w:ascii="Times New Roman" w:hAnsi="Times New Roman"/>
          <w:bCs/>
          <w:sz w:val="28"/>
          <w:szCs w:val="28"/>
          <w:lang w:val="ru-RU"/>
        </w:rPr>
        <w:t xml:space="preserve"> </w:t>
      </w:r>
      <w:r w:rsidRPr="007C08C5">
        <w:rPr>
          <w:rFonts w:ascii="Times New Roman" w:hAnsi="Times New Roman"/>
          <w:bCs/>
          <w:sz w:val="28"/>
          <w:szCs w:val="28"/>
          <w:lang w:val="ru-RU"/>
        </w:rPr>
        <w:t>либо производс</w:t>
      </w:r>
      <w:r>
        <w:rPr>
          <w:rFonts w:ascii="Times New Roman" w:hAnsi="Times New Roman"/>
          <w:bCs/>
          <w:sz w:val="28"/>
          <w:szCs w:val="28"/>
          <w:lang w:val="ru-RU"/>
        </w:rPr>
        <w:t xml:space="preserve">твенно-логистического </w:t>
      </w:r>
      <w:r>
        <w:rPr>
          <w:rFonts w:ascii="Times New Roman" w:hAnsi="Times New Roman"/>
          <w:bCs/>
          <w:sz w:val="28"/>
          <w:szCs w:val="28"/>
          <w:lang w:val="ru-RU"/>
        </w:rPr>
        <w:lastRenderedPageBreak/>
        <w:t>комплекса</w:t>
      </w:r>
      <w:r w:rsidRPr="007C08C5">
        <w:rPr>
          <w:rFonts w:ascii="Times New Roman" w:hAnsi="Times New Roman"/>
          <w:bCs/>
          <w:sz w:val="28"/>
          <w:szCs w:val="28"/>
          <w:lang w:val="ru-RU"/>
        </w:rPr>
        <w:t xml:space="preserve"> предполагающего, в том числе организацию на прилегающей территории ярмарочной </w:t>
      </w:r>
      <w:r>
        <w:rPr>
          <w:rFonts w:ascii="Times New Roman" w:hAnsi="Times New Roman"/>
          <w:bCs/>
          <w:sz w:val="28"/>
          <w:szCs w:val="28"/>
          <w:lang w:val="ru-RU"/>
        </w:rPr>
        <w:t>торговли.</w:t>
      </w:r>
    </w:p>
    <w:p w:rsidR="00EA721D" w:rsidRDefault="00EA721D" w:rsidP="00EA721D">
      <w:pPr>
        <w:spacing w:line="259" w:lineRule="auto"/>
        <w:ind w:firstLine="0"/>
        <w:rPr>
          <w:lang w:val="ru-RU"/>
        </w:rPr>
      </w:pPr>
    </w:p>
    <w:p w:rsidR="00EA721D" w:rsidRPr="00DC3C22" w:rsidRDefault="00EA721D" w:rsidP="00AD114F">
      <w:pPr>
        <w:pStyle w:val="1"/>
        <w:numPr>
          <w:ilvl w:val="0"/>
          <w:numId w:val="20"/>
        </w:numPr>
        <w:spacing w:after="240"/>
      </w:pPr>
      <w:bookmarkStart w:id="135" w:name="_Toc509880409"/>
      <w:r w:rsidRPr="00DC3C22">
        <w:t>Государственные целевые программы</w:t>
      </w:r>
      <w:bookmarkEnd w:id="133"/>
      <w:bookmarkEnd w:id="134"/>
      <w:bookmarkEnd w:id="135"/>
    </w:p>
    <w:p w:rsidR="00EA721D" w:rsidRDefault="0082622A" w:rsidP="00EA721D">
      <w:pPr>
        <w:pStyle w:val="2"/>
        <w:numPr>
          <w:ilvl w:val="0"/>
          <w:numId w:val="0"/>
        </w:numPr>
        <w:tabs>
          <w:tab w:val="left" w:pos="567"/>
        </w:tabs>
        <w:spacing w:before="240" w:after="240"/>
      </w:pPr>
      <w:bookmarkStart w:id="136" w:name="_Toc509880410"/>
      <w:r>
        <w:t>7</w:t>
      </w:r>
      <w:r w:rsidR="00EA721D" w:rsidRPr="00DC3C22">
        <w:t>.1.</w:t>
      </w:r>
      <w:r w:rsidR="00EA721D" w:rsidRPr="00DC3C22">
        <w:tab/>
        <w:t>Государственные программы Калининградской области</w:t>
      </w:r>
      <w:bookmarkEnd w:id="136"/>
    </w:p>
    <w:tbl>
      <w:tblPr>
        <w:tblW w:w="98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4"/>
        <w:gridCol w:w="3738"/>
        <w:gridCol w:w="5501"/>
      </w:tblGrid>
      <w:tr w:rsidR="00EA721D" w:rsidRPr="00DC7D1E" w:rsidTr="00335B30">
        <w:trPr>
          <w:trHeight w:val="57"/>
          <w:tblHeader/>
        </w:trPr>
        <w:tc>
          <w:tcPr>
            <w:tcW w:w="564" w:type="dxa"/>
            <w:shd w:val="clear" w:color="auto" w:fill="BFBFBF" w:themeFill="background1" w:themeFillShade="BF"/>
          </w:tcPr>
          <w:p w:rsidR="00EA721D" w:rsidRPr="00EA4F3A" w:rsidRDefault="00EA721D" w:rsidP="00335B30">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 п/п</w:t>
            </w:r>
          </w:p>
        </w:tc>
        <w:tc>
          <w:tcPr>
            <w:tcW w:w="3738" w:type="dxa"/>
            <w:shd w:val="clear" w:color="auto" w:fill="BFBFBF" w:themeFill="background1" w:themeFillShade="BF"/>
          </w:tcPr>
          <w:p w:rsidR="00EA721D" w:rsidRPr="00EA4F3A" w:rsidRDefault="00EA721D" w:rsidP="00335B30">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Наименование государственной программы Калининградской области</w:t>
            </w:r>
          </w:p>
        </w:tc>
        <w:tc>
          <w:tcPr>
            <w:tcW w:w="5501" w:type="dxa"/>
            <w:shd w:val="clear" w:color="auto" w:fill="BFBFBF" w:themeFill="background1" w:themeFillShade="BF"/>
          </w:tcPr>
          <w:p w:rsidR="00EA721D" w:rsidRPr="00EA4F3A" w:rsidRDefault="00EA721D" w:rsidP="00335B30">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Ответственный исполнитель</w:t>
            </w:r>
            <w:r w:rsidR="00F91522">
              <w:rPr>
                <w:rFonts w:ascii="Times New Roman" w:hAnsi="Times New Roman" w:cs="Times New Roman"/>
                <w:sz w:val="24"/>
                <w:szCs w:val="24"/>
              </w:rPr>
              <w:t xml:space="preserve"> </w:t>
            </w:r>
            <w:r w:rsidR="00F0026C">
              <w:rPr>
                <w:rFonts w:ascii="Times New Roman" w:hAnsi="Times New Roman" w:cs="Times New Roman"/>
                <w:sz w:val="24"/>
                <w:szCs w:val="24"/>
              </w:rPr>
              <w:t>(мероприятия планируемые к реализации на территории Славского городского округа)</w:t>
            </w:r>
          </w:p>
        </w:tc>
      </w:tr>
      <w:tr w:rsidR="00EA721D" w:rsidRPr="00DC7D1E" w:rsidTr="00335B30">
        <w:trPr>
          <w:trHeight w:val="57"/>
        </w:trPr>
        <w:tc>
          <w:tcPr>
            <w:tcW w:w="9803" w:type="dxa"/>
            <w:gridSpan w:val="3"/>
          </w:tcPr>
          <w:p w:rsidR="00EA721D" w:rsidRPr="00EA4F3A" w:rsidRDefault="004910ED" w:rsidP="00335B30">
            <w:pPr>
              <w:pStyle w:val="ConsPlusNormal"/>
              <w:spacing w:before="60" w:after="60"/>
              <w:jc w:val="center"/>
              <w:rPr>
                <w:rFonts w:ascii="Times New Roman" w:hAnsi="Times New Roman" w:cs="Times New Roman"/>
                <w:sz w:val="24"/>
                <w:szCs w:val="24"/>
              </w:rPr>
            </w:pPr>
            <w:r>
              <w:rPr>
                <w:rFonts w:ascii="Times New Roman" w:hAnsi="Times New Roman" w:cs="Times New Roman"/>
                <w:sz w:val="24"/>
                <w:szCs w:val="24"/>
              </w:rPr>
              <w:t>Направление №1</w:t>
            </w:r>
            <w:r w:rsidR="00EA721D" w:rsidRPr="00EA4F3A">
              <w:rPr>
                <w:rFonts w:ascii="Times New Roman" w:hAnsi="Times New Roman" w:cs="Times New Roman"/>
                <w:sz w:val="24"/>
                <w:szCs w:val="24"/>
              </w:rPr>
              <w:t>. Инновационное развитие и модернизация экономики</w:t>
            </w:r>
          </w:p>
        </w:tc>
      </w:tr>
      <w:tr w:rsidR="00EA721D" w:rsidRPr="00DC7D1E"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1</w:t>
            </w:r>
          </w:p>
        </w:tc>
        <w:tc>
          <w:tcPr>
            <w:tcW w:w="3738" w:type="dxa"/>
          </w:tcPr>
          <w:p w:rsidR="00EA721D" w:rsidRPr="00EA4F3A" w:rsidRDefault="005404BA" w:rsidP="00335B30">
            <w:pPr>
              <w:pStyle w:val="ConsPlusNormal"/>
              <w:spacing w:before="60" w:after="60"/>
              <w:rPr>
                <w:rFonts w:ascii="Times New Roman" w:hAnsi="Times New Roman" w:cs="Times New Roman"/>
                <w:sz w:val="24"/>
                <w:szCs w:val="24"/>
              </w:rPr>
            </w:pPr>
            <w:hyperlink r:id="rId21" w:history="1">
              <w:r w:rsidR="00EA721D" w:rsidRPr="00EA4F3A">
                <w:rPr>
                  <w:rFonts w:ascii="Times New Roman" w:hAnsi="Times New Roman" w:cs="Times New Roman"/>
                  <w:sz w:val="24"/>
                  <w:szCs w:val="24"/>
                </w:rPr>
                <w:t>Развитие промышленности и предпринимательства</w:t>
              </w:r>
            </w:hyperlink>
          </w:p>
        </w:tc>
        <w:tc>
          <w:tcPr>
            <w:tcW w:w="5501" w:type="dxa"/>
          </w:tcPr>
          <w:p w:rsidR="00EA721D" w:rsidRPr="00EA4F3A" w:rsidRDefault="00EA721D" w:rsidP="004910ED">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 xml:space="preserve">Министерство </w:t>
            </w:r>
            <w:r w:rsidR="004910ED">
              <w:rPr>
                <w:rFonts w:ascii="Times New Roman" w:hAnsi="Times New Roman" w:cs="Times New Roman"/>
                <w:sz w:val="24"/>
                <w:szCs w:val="24"/>
              </w:rPr>
              <w:t xml:space="preserve">экономического развития, промышленности и торговли </w:t>
            </w:r>
            <w:r w:rsidRPr="00EA4F3A">
              <w:rPr>
                <w:rFonts w:ascii="Times New Roman" w:hAnsi="Times New Roman" w:cs="Times New Roman"/>
                <w:sz w:val="24"/>
                <w:szCs w:val="24"/>
              </w:rPr>
              <w:t xml:space="preserve"> Калининградской области</w:t>
            </w:r>
            <w:r w:rsidR="00F0026C">
              <w:rPr>
                <w:rFonts w:ascii="Times New Roman" w:hAnsi="Times New Roman" w:cs="Times New Roman"/>
                <w:sz w:val="24"/>
                <w:szCs w:val="24"/>
              </w:rPr>
              <w:t xml:space="preserve"> (реализация программы льготного кредитования для субъектов МСП Славскогот городского округа, начало реализации 2020 год)</w:t>
            </w:r>
          </w:p>
        </w:tc>
      </w:tr>
      <w:tr w:rsidR="00EA721D" w:rsidRPr="00DC7D1E"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2</w:t>
            </w:r>
          </w:p>
        </w:tc>
        <w:tc>
          <w:tcPr>
            <w:tcW w:w="3738" w:type="dxa"/>
          </w:tcPr>
          <w:p w:rsidR="00EA721D" w:rsidRPr="00EA4F3A" w:rsidRDefault="005404BA" w:rsidP="00335B30">
            <w:pPr>
              <w:pStyle w:val="ConsPlusNormal"/>
              <w:spacing w:before="60" w:after="60"/>
              <w:rPr>
                <w:rFonts w:ascii="Times New Roman" w:hAnsi="Times New Roman" w:cs="Times New Roman"/>
                <w:sz w:val="24"/>
                <w:szCs w:val="24"/>
              </w:rPr>
            </w:pPr>
            <w:hyperlink r:id="rId22" w:history="1">
              <w:r w:rsidR="00EA721D" w:rsidRPr="00EA4F3A">
                <w:rPr>
                  <w:rFonts w:ascii="Times New Roman" w:hAnsi="Times New Roman" w:cs="Times New Roman"/>
                  <w:sz w:val="24"/>
                  <w:szCs w:val="24"/>
                </w:rPr>
                <w:t>Развитие сельского хозяйства</w:t>
              </w:r>
            </w:hyperlink>
          </w:p>
        </w:tc>
        <w:tc>
          <w:tcPr>
            <w:tcW w:w="5501" w:type="dxa"/>
          </w:tcPr>
          <w:p w:rsidR="00EA721D" w:rsidRDefault="00EA721D" w:rsidP="00335B30">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сельского хозяйства Калининградской области</w:t>
            </w:r>
          </w:p>
          <w:p w:rsidR="00F0026C" w:rsidRPr="00EA4F3A" w:rsidRDefault="00F0026C" w:rsidP="000C0900">
            <w:pPr>
              <w:pStyle w:val="ConsPlusNormal"/>
              <w:spacing w:before="60" w:after="60"/>
              <w:rPr>
                <w:rFonts w:ascii="Times New Roman" w:hAnsi="Times New Roman" w:cs="Times New Roman"/>
                <w:sz w:val="24"/>
                <w:szCs w:val="24"/>
              </w:rPr>
            </w:pPr>
            <w:r>
              <w:rPr>
                <w:rFonts w:ascii="Times New Roman" w:hAnsi="Times New Roman" w:cs="Times New Roman"/>
                <w:sz w:val="24"/>
                <w:szCs w:val="24"/>
              </w:rPr>
              <w:t xml:space="preserve">(предоставление субсидий начинающим фермерам, </w:t>
            </w:r>
            <w:r w:rsidR="000C0900" w:rsidRPr="000C0900">
              <w:rPr>
                <w:rFonts w:ascii="Times New Roman" w:hAnsi="Times New Roman" w:cs="Times New Roman"/>
                <w:sz w:val="24"/>
                <w:szCs w:val="24"/>
              </w:rPr>
              <w:t>повышение продуктивности в молочном скотоводстве</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поддержка развития садоводства, многолетних плодово-ягодных насаждений</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поддержка племенного животноводства</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возмещение части процентной ставки по инвестиционным кредитам (займам) в агропромышленном комплексе</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содержание товарного маточного поголовья крупного рогатого скота молочных пород</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компенсацию части затрат на строительство, модернизацию и техническое оснащение свиноводческих комплексов полного цикла и боен</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возмещение затрат на приобретение племенного молодняка сельскохозяйственных животных</w:t>
            </w:r>
            <w:r w:rsidR="000C0900">
              <w:rPr>
                <w:rFonts w:ascii="Times New Roman" w:hAnsi="Times New Roman" w:cs="Times New Roman"/>
                <w:sz w:val="24"/>
                <w:szCs w:val="24"/>
              </w:rPr>
              <w:t xml:space="preserve"> и другие направления указанные в настоящей программе).</w:t>
            </w:r>
          </w:p>
        </w:tc>
      </w:tr>
      <w:tr w:rsidR="00EA721D" w:rsidRPr="00DC7D1E"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3</w:t>
            </w:r>
          </w:p>
        </w:tc>
        <w:tc>
          <w:tcPr>
            <w:tcW w:w="3738" w:type="dxa"/>
          </w:tcPr>
          <w:p w:rsidR="00EA721D" w:rsidRPr="00EA4F3A" w:rsidRDefault="005404BA" w:rsidP="00335B30">
            <w:pPr>
              <w:pStyle w:val="ConsPlusNormal"/>
              <w:spacing w:before="60" w:after="60"/>
              <w:rPr>
                <w:rFonts w:ascii="Times New Roman" w:hAnsi="Times New Roman" w:cs="Times New Roman"/>
                <w:sz w:val="24"/>
                <w:szCs w:val="24"/>
              </w:rPr>
            </w:pPr>
            <w:hyperlink r:id="rId23" w:history="1">
              <w:r w:rsidR="00EA721D" w:rsidRPr="00EA4F3A">
                <w:rPr>
                  <w:rFonts w:ascii="Times New Roman" w:hAnsi="Times New Roman" w:cs="Times New Roman"/>
                  <w:sz w:val="24"/>
                  <w:szCs w:val="24"/>
                </w:rPr>
                <w:t>Развитие транспортной системы</w:t>
              </w:r>
            </w:hyperlink>
          </w:p>
        </w:tc>
        <w:tc>
          <w:tcPr>
            <w:tcW w:w="5501" w:type="dxa"/>
          </w:tcPr>
          <w:p w:rsidR="00EA721D" w:rsidRPr="00EA4F3A" w:rsidRDefault="00EA721D" w:rsidP="00335B30">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развития инфраструктуры Калининградской области</w:t>
            </w:r>
            <w:r w:rsidR="000C0900">
              <w:rPr>
                <w:rFonts w:ascii="Times New Roman" w:hAnsi="Times New Roman" w:cs="Times New Roman"/>
                <w:sz w:val="24"/>
                <w:szCs w:val="24"/>
              </w:rPr>
              <w:t xml:space="preserve"> (софинансирование капитальных вложений в объекты муниципальной собственности (дворовые территории), строительство дорог местного значения (реконструкция ул.Советская ).</w:t>
            </w:r>
          </w:p>
        </w:tc>
      </w:tr>
      <w:tr w:rsidR="00EA721D" w:rsidRPr="00DC7D1E"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4</w:t>
            </w:r>
          </w:p>
        </w:tc>
        <w:tc>
          <w:tcPr>
            <w:tcW w:w="3738" w:type="dxa"/>
          </w:tcPr>
          <w:p w:rsidR="00EA721D" w:rsidRPr="00EA4F3A" w:rsidRDefault="005404BA" w:rsidP="008513FA">
            <w:pPr>
              <w:pStyle w:val="ConsPlusNormal"/>
              <w:spacing w:before="60" w:after="60"/>
              <w:rPr>
                <w:rFonts w:ascii="Times New Roman" w:hAnsi="Times New Roman" w:cs="Times New Roman"/>
                <w:sz w:val="24"/>
                <w:szCs w:val="24"/>
              </w:rPr>
            </w:pPr>
            <w:hyperlink r:id="rId24" w:history="1">
              <w:r w:rsidR="008513FA">
                <w:rPr>
                  <w:rFonts w:ascii="Times New Roman" w:hAnsi="Times New Roman" w:cs="Times New Roman"/>
                  <w:sz w:val="24"/>
                  <w:szCs w:val="24"/>
                </w:rPr>
                <w:t>Развитие</w:t>
              </w:r>
            </w:hyperlink>
            <w:r w:rsidR="008513FA">
              <w:t xml:space="preserve"> </w:t>
            </w:r>
            <w:r w:rsidR="008513FA" w:rsidRPr="00E75670">
              <w:rPr>
                <w:rFonts w:ascii="Times New Roman" w:hAnsi="Times New Roman" w:cs="Times New Roman"/>
                <w:sz w:val="24"/>
                <w:szCs w:val="24"/>
              </w:rPr>
              <w:t>культуры</w:t>
            </w:r>
          </w:p>
        </w:tc>
        <w:tc>
          <w:tcPr>
            <w:tcW w:w="5501" w:type="dxa"/>
          </w:tcPr>
          <w:p w:rsidR="00EA721D" w:rsidRPr="00EA4F3A" w:rsidRDefault="00EA721D" w:rsidP="00335B30">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w:t>
            </w:r>
            <w:r w:rsidR="00032E0D">
              <w:rPr>
                <w:rFonts w:ascii="Times New Roman" w:hAnsi="Times New Roman" w:cs="Times New Roman"/>
                <w:sz w:val="24"/>
                <w:szCs w:val="24"/>
              </w:rPr>
              <w:t xml:space="preserve"> культуре и </w:t>
            </w:r>
            <w:r w:rsidRPr="00EA4F3A">
              <w:rPr>
                <w:rFonts w:ascii="Times New Roman" w:hAnsi="Times New Roman" w:cs="Times New Roman"/>
                <w:sz w:val="24"/>
                <w:szCs w:val="24"/>
              </w:rPr>
              <w:t xml:space="preserve"> туризму Калининградской области</w:t>
            </w:r>
            <w:r w:rsidR="008513FA">
              <w:rPr>
                <w:rFonts w:ascii="Times New Roman" w:hAnsi="Times New Roman" w:cs="Times New Roman"/>
                <w:sz w:val="24"/>
                <w:szCs w:val="24"/>
              </w:rPr>
              <w:t xml:space="preserve"> (реконструкция Кирхи в </w:t>
            </w:r>
            <w:r w:rsidR="008513FA">
              <w:rPr>
                <w:rFonts w:ascii="Times New Roman" w:hAnsi="Times New Roman" w:cs="Times New Roman"/>
                <w:sz w:val="24"/>
                <w:szCs w:val="24"/>
              </w:rPr>
              <w:lastRenderedPageBreak/>
              <w:t>г.Славске)</w:t>
            </w:r>
          </w:p>
        </w:tc>
      </w:tr>
      <w:tr w:rsidR="00EA721D" w:rsidRPr="00DC7D1E" w:rsidTr="00335B30">
        <w:trPr>
          <w:trHeight w:val="57"/>
        </w:trPr>
        <w:tc>
          <w:tcPr>
            <w:tcW w:w="9803" w:type="dxa"/>
            <w:gridSpan w:val="3"/>
          </w:tcPr>
          <w:p w:rsidR="00EA721D" w:rsidRPr="00B768F1" w:rsidRDefault="004910ED" w:rsidP="00335B30">
            <w:pPr>
              <w:pStyle w:val="ConsPlusNormal"/>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Направление №2</w:t>
            </w:r>
            <w:r w:rsidR="00EA721D" w:rsidRPr="00B768F1">
              <w:rPr>
                <w:rFonts w:ascii="Times New Roman" w:hAnsi="Times New Roman" w:cs="Times New Roman"/>
                <w:sz w:val="24"/>
                <w:szCs w:val="24"/>
              </w:rPr>
              <w:t>. Общественное и государственное развитие</w:t>
            </w:r>
          </w:p>
        </w:tc>
      </w:tr>
      <w:tr w:rsidR="00EA721D" w:rsidRPr="00DC7D1E"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5</w:t>
            </w:r>
          </w:p>
        </w:tc>
        <w:tc>
          <w:tcPr>
            <w:tcW w:w="3738" w:type="dxa"/>
          </w:tcPr>
          <w:p w:rsidR="00EA721D" w:rsidRPr="00EA4F3A" w:rsidRDefault="005404BA" w:rsidP="00335B30">
            <w:pPr>
              <w:pStyle w:val="ConsPlusNormal"/>
              <w:spacing w:before="60" w:after="60"/>
              <w:rPr>
                <w:rFonts w:ascii="Times New Roman" w:hAnsi="Times New Roman" w:cs="Times New Roman"/>
                <w:sz w:val="24"/>
                <w:szCs w:val="24"/>
              </w:rPr>
            </w:pPr>
            <w:hyperlink r:id="rId25" w:history="1">
              <w:r w:rsidR="00EA721D" w:rsidRPr="00EA4F3A">
                <w:rPr>
                  <w:rFonts w:ascii="Times New Roman" w:hAnsi="Times New Roman" w:cs="Times New Roman"/>
                  <w:sz w:val="24"/>
                  <w:szCs w:val="24"/>
                </w:rPr>
                <w:t>Эффективное государственное управление</w:t>
              </w:r>
            </w:hyperlink>
          </w:p>
        </w:tc>
        <w:tc>
          <w:tcPr>
            <w:tcW w:w="5501" w:type="dxa"/>
          </w:tcPr>
          <w:p w:rsidR="00EA721D" w:rsidRPr="00EA4F3A" w:rsidRDefault="004910ED" w:rsidP="00032E0D">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 xml:space="preserve">Министерство </w:t>
            </w:r>
            <w:r>
              <w:rPr>
                <w:rFonts w:ascii="Times New Roman" w:hAnsi="Times New Roman" w:cs="Times New Roman"/>
                <w:sz w:val="24"/>
                <w:szCs w:val="24"/>
              </w:rPr>
              <w:t xml:space="preserve">экономического развития, промышленности и торговли </w:t>
            </w:r>
            <w:r w:rsidRPr="00EA4F3A">
              <w:rPr>
                <w:rFonts w:ascii="Times New Roman" w:hAnsi="Times New Roman" w:cs="Times New Roman"/>
                <w:sz w:val="24"/>
                <w:szCs w:val="24"/>
              </w:rPr>
              <w:t xml:space="preserve"> Калининградской области</w:t>
            </w:r>
            <w:r w:rsidR="00032E0D">
              <w:rPr>
                <w:rFonts w:ascii="Times New Roman" w:hAnsi="Times New Roman" w:cs="Times New Roman"/>
                <w:sz w:val="24"/>
                <w:szCs w:val="24"/>
              </w:rPr>
              <w:t xml:space="preserve"> </w:t>
            </w:r>
            <w:r w:rsidR="00032E0D" w:rsidRPr="00032E0D">
              <w:rPr>
                <w:rFonts w:ascii="Times New Roman" w:hAnsi="Times New Roman" w:cs="Times New Roman"/>
                <w:sz w:val="24"/>
                <w:szCs w:val="24"/>
              </w:rPr>
              <w:t>(</w:t>
            </w:r>
            <w:r w:rsidR="00032E0D" w:rsidRPr="00032E0D">
              <w:rPr>
                <w:rFonts w:ascii="Times New Roman" w:hAnsi="Times New Roman" w:cs="Times New Roman"/>
                <w:color w:val="2D2D2D"/>
                <w:spacing w:val="2"/>
                <w:sz w:val="24"/>
                <w:szCs w:val="24"/>
                <w:shd w:val="clear" w:color="auto" w:fill="FFFFFF"/>
              </w:rPr>
              <w:t xml:space="preserve">Формирование резерва и подготовка управленческих кадров </w:t>
            </w:r>
            <w:r w:rsidR="00032E0D">
              <w:rPr>
                <w:rFonts w:ascii="Times New Roman" w:hAnsi="Times New Roman" w:cs="Times New Roman"/>
                <w:color w:val="2D2D2D"/>
                <w:spacing w:val="2"/>
                <w:sz w:val="24"/>
                <w:szCs w:val="24"/>
                <w:shd w:val="clear" w:color="auto" w:fill="FFFFFF"/>
              </w:rPr>
              <w:t>для Славского городского округа)</w:t>
            </w:r>
          </w:p>
        </w:tc>
      </w:tr>
    </w:tbl>
    <w:p w:rsidR="00EA721D" w:rsidRPr="00EA4F3A" w:rsidRDefault="0082622A" w:rsidP="00EA721D">
      <w:pPr>
        <w:pStyle w:val="2"/>
        <w:numPr>
          <w:ilvl w:val="0"/>
          <w:numId w:val="0"/>
        </w:numPr>
        <w:tabs>
          <w:tab w:val="left" w:pos="567"/>
        </w:tabs>
        <w:spacing w:before="240" w:after="240"/>
      </w:pPr>
      <w:bookmarkStart w:id="137" w:name="_Toc509880411"/>
      <w:r>
        <w:t>7</w:t>
      </w:r>
      <w:r w:rsidR="00EA721D" w:rsidRPr="00DC3C22">
        <w:t>.2.</w:t>
      </w:r>
      <w:r w:rsidR="00EA721D" w:rsidRPr="00DC3C22">
        <w:tab/>
        <w:t xml:space="preserve">Государственные </w:t>
      </w:r>
      <w:r w:rsidR="00EA721D">
        <w:t xml:space="preserve">и </w:t>
      </w:r>
      <w:r w:rsidR="00EA721D" w:rsidRPr="00DC3C22">
        <w:t>федеральные целевые программы Российской Федерации</w:t>
      </w:r>
      <w:bookmarkEnd w:id="137"/>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Подавляющее большинство реализуемых на данный момент государственных программ Российской Федерации и федеральных целевых программ в составе госпрограмм у</w:t>
      </w:r>
      <w:r w:rsidR="00A14B7F">
        <w:rPr>
          <w:rFonts w:ascii="Times New Roman" w:hAnsi="Times New Roman"/>
          <w:bCs/>
          <w:sz w:val="28"/>
          <w:szCs w:val="28"/>
          <w:lang w:val="ru-RU"/>
        </w:rPr>
        <w:t>тверждены на срок до 2020 года.</w:t>
      </w:r>
      <w:r w:rsidR="00F31199">
        <w:rPr>
          <w:rFonts w:ascii="Times New Roman" w:hAnsi="Times New Roman"/>
          <w:bCs/>
          <w:sz w:val="28"/>
          <w:szCs w:val="28"/>
          <w:lang w:val="ru-RU"/>
        </w:rPr>
        <w:t xml:space="preserve"> </w:t>
      </w:r>
      <w:r w:rsidRPr="00FA3467">
        <w:rPr>
          <w:rFonts w:ascii="Times New Roman" w:hAnsi="Times New Roman"/>
          <w:bCs/>
          <w:sz w:val="28"/>
          <w:szCs w:val="28"/>
          <w:lang w:val="ru-RU"/>
        </w:rPr>
        <w:t>При этом перечень мероприятий муниципальных программ и государственных программ субъектов Российской Федерации, софинансируемых за счет сре</w:t>
      </w:r>
      <w:r w:rsidR="00F31199">
        <w:rPr>
          <w:rFonts w:ascii="Times New Roman" w:hAnsi="Times New Roman"/>
          <w:bCs/>
          <w:sz w:val="28"/>
          <w:szCs w:val="28"/>
          <w:lang w:val="ru-RU"/>
        </w:rPr>
        <w:t>дств федерального бюджета в 2019</w:t>
      </w:r>
      <w:r w:rsidRPr="00FA3467">
        <w:rPr>
          <w:rFonts w:ascii="Times New Roman" w:hAnsi="Times New Roman"/>
          <w:bCs/>
          <w:sz w:val="28"/>
          <w:szCs w:val="28"/>
          <w:lang w:val="ru-RU"/>
        </w:rPr>
        <w:t xml:space="preserve"> г</w:t>
      </w:r>
      <w:r w:rsidR="00F31199">
        <w:rPr>
          <w:rFonts w:ascii="Times New Roman" w:hAnsi="Times New Roman"/>
          <w:bCs/>
          <w:sz w:val="28"/>
          <w:szCs w:val="28"/>
          <w:lang w:val="ru-RU"/>
        </w:rPr>
        <w:t>оду и, отчасти, в 2020</w:t>
      </w:r>
      <w:r w:rsidRPr="00FA3467">
        <w:rPr>
          <w:rFonts w:ascii="Times New Roman" w:hAnsi="Times New Roman"/>
          <w:bCs/>
          <w:sz w:val="28"/>
          <w:szCs w:val="28"/>
          <w:lang w:val="ru-RU"/>
        </w:rPr>
        <w:t xml:space="preserve"> году на данный момент сформирован. Разработка и утверждение большинства указанных программ Российской Федерации было увязано со стратегией развития России до 2020 года, представленной в общих чертах на расширенном заседании Государственного совета Президентом России 8 февраля 2008 года.</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 учетом изложенного, можно предположить два сценария дальнейшего развития событий:</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Сценарий первый предполагает, что в период 2019-2021 годов произо</w:t>
      </w:r>
      <w:r>
        <w:rPr>
          <w:rFonts w:ascii="Times New Roman" w:hAnsi="Times New Roman"/>
          <w:bCs/>
          <w:sz w:val="28"/>
          <w:szCs w:val="28"/>
          <w:lang w:val="ru-RU"/>
        </w:rPr>
        <w:t>й</w:t>
      </w:r>
      <w:r w:rsidRPr="00FA3467">
        <w:rPr>
          <w:rFonts w:ascii="Times New Roman" w:hAnsi="Times New Roman"/>
          <w:bCs/>
          <w:sz w:val="28"/>
          <w:szCs w:val="28"/>
          <w:lang w:val="ru-RU"/>
        </w:rPr>
        <w:t>дет пересмотр основных приоритетов развития России и будут сформированы новые приоритеты и направления социально-экономического развития страны, как следствие, в указанный период будут разработаны и утверждены новые государственные целевые программы. В пользу указанного сценария говорят существенно изменившиеся внешнеполитические факторы, а также стремительно изменяющаяся в силу в</w:t>
      </w:r>
      <w:r w:rsidRPr="00FA3467">
        <w:rPr>
          <w:rFonts w:ascii="Times New Roman" w:hAnsi="Times New Roman"/>
          <w:bCs/>
          <w:sz w:val="28"/>
          <w:szCs w:val="28"/>
          <w:lang w:val="ru-RU" w:eastAsia="ru-RU"/>
        </w:rPr>
        <w:t xml:space="preserve">зрывного развития и распространения новых технологий ситуация на глобальных рынках, структурные изменения в современном промышленном производстве и социальной сфере. Последнее подробно рассмотрено в главе 3.1. </w:t>
      </w:r>
      <w:bookmarkStart w:id="138" w:name="_Toc502218334"/>
      <w:r w:rsidRPr="00FA3467">
        <w:rPr>
          <w:rFonts w:ascii="Times New Roman" w:hAnsi="Times New Roman"/>
          <w:bCs/>
          <w:sz w:val="28"/>
          <w:szCs w:val="28"/>
          <w:lang w:val="ru-RU" w:eastAsia="ru-RU"/>
        </w:rPr>
        <w:t>«</w:t>
      </w:r>
      <w:r w:rsidRPr="00FA3467">
        <w:rPr>
          <w:rFonts w:ascii="Times New Roman" w:hAnsi="Times New Roman"/>
          <w:bCs/>
          <w:sz w:val="28"/>
          <w:szCs w:val="28"/>
          <w:lang w:val="ru-RU"/>
        </w:rPr>
        <w:t>Внешние факторы, определяющие условия развития городского округа</w:t>
      </w:r>
      <w:bookmarkEnd w:id="138"/>
      <w:r w:rsidRPr="00FA3467">
        <w:rPr>
          <w:rFonts w:ascii="Times New Roman" w:hAnsi="Times New Roman"/>
          <w:bCs/>
          <w:sz w:val="28"/>
          <w:szCs w:val="28"/>
          <w:lang w:val="ru-RU"/>
        </w:rPr>
        <w:t>».</w:t>
      </w:r>
    </w:p>
    <w:p w:rsidR="00EA721D" w:rsidRPr="00FA3467" w:rsidRDefault="00EA721D" w:rsidP="00EA721D">
      <w:pPr>
        <w:tabs>
          <w:tab w:val="num" w:pos="714"/>
          <w:tab w:val="num" w:pos="1072"/>
        </w:tabs>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Второй сценарий предполагает, что приоритеты, обозначенные в стратегии социально-экономического развития России на период до 2020 года, имеют долгосрочный характер и будут скорректированы незначительно. В частности, в качестве основного сценария развития страны в противовес инерционному, предполагающему становление России сырьевым придатком Запада и потерю </w:t>
      </w:r>
      <w:r w:rsidRPr="00FA3467">
        <w:rPr>
          <w:rFonts w:ascii="Times New Roman" w:hAnsi="Times New Roman"/>
          <w:bCs/>
          <w:sz w:val="28"/>
          <w:szCs w:val="28"/>
          <w:lang w:val="ru-RU"/>
        </w:rPr>
        <w:lastRenderedPageBreak/>
        <w:t>финансовой и экономической независимости, будет по-прежнему рассматриваться сценарий инновационного развития. Развитие человека, человеческого капитала останется абсолютным национальным приоритетом. Вторым приоритетом, неразрывно связанным с первым, останется развитие инновационной экономики, что предполагает формирование национальной инновационной системы в рамках государственно-частного и муниципально-частного партнерства. Развитие новых секторов глобальной конкуренции, масштабная модернизация существующих производств и закрепление и расширение естественных преимуществ (природные ресурсы, энергетика, сельское хозяйство) останутся приоритетными направлениями развития российской экономики.</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В случае реализации второго сценария значительная часть утвержденных государственных и федеральных целевых программ Российской Федерации будет пролонгирована с уточненными целями, направлениями, финансируемыми мероприятиями и целевыми значениями показателей достижения поставленных целей. В данном случае с учетом определенных приоритетов развития Славского городского округа следует рассмотреть возможность включения отдельных мероприятий муниципальных программ округа в следующие государственные и федеральные целевые программы:</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Российской Федерации «Развитие культуры и туризма» на 2013-2020 годы. В рамках указанной государственной</w:t>
      </w:r>
      <w:r w:rsidR="00C44E9D">
        <w:rPr>
          <w:rFonts w:ascii="Times New Roman" w:hAnsi="Times New Roman"/>
          <w:bCs/>
          <w:sz w:val="28"/>
          <w:szCs w:val="28"/>
          <w:lang w:val="ru-RU"/>
        </w:rPr>
        <w:t xml:space="preserve"> программы реализуются следующая федеральная целевая программа</w:t>
      </w:r>
      <w:r w:rsidRPr="00FA3467">
        <w:rPr>
          <w:rFonts w:ascii="Times New Roman" w:hAnsi="Times New Roman"/>
          <w:bCs/>
          <w:sz w:val="28"/>
          <w:szCs w:val="28"/>
          <w:lang w:val="ru-RU"/>
        </w:rPr>
        <w:t>:</w:t>
      </w:r>
    </w:p>
    <w:p w:rsidR="00EA721D" w:rsidRPr="00FA3467" w:rsidRDefault="00C44E9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1</w:t>
      </w:r>
      <w:r w:rsidR="00EA721D" w:rsidRPr="00FA3467">
        <w:rPr>
          <w:rFonts w:ascii="Times New Roman" w:hAnsi="Times New Roman"/>
          <w:bCs/>
          <w:sz w:val="28"/>
          <w:szCs w:val="28"/>
          <w:lang w:val="ru-RU"/>
        </w:rPr>
        <w:t>) федеральная целевая программа «Развитие внутреннего и въездного тури</w:t>
      </w:r>
      <w:r w:rsidR="00F31199">
        <w:rPr>
          <w:rFonts w:ascii="Times New Roman" w:hAnsi="Times New Roman"/>
          <w:bCs/>
          <w:sz w:val="28"/>
          <w:szCs w:val="28"/>
          <w:lang w:val="ru-RU"/>
        </w:rPr>
        <w:t>зма в Российской Федерации (2019–2025</w:t>
      </w:r>
      <w:r w:rsidR="00EA721D" w:rsidRPr="00FA3467">
        <w:rPr>
          <w:rFonts w:ascii="Times New Roman" w:hAnsi="Times New Roman"/>
          <w:bCs/>
          <w:sz w:val="28"/>
          <w:szCs w:val="28"/>
          <w:lang w:val="ru-RU"/>
        </w:rPr>
        <w:t xml:space="preserve"> годы)».</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Согласно ФЦП «Развитие внутреннего и въездного туризма в</w:t>
      </w:r>
      <w:r w:rsidR="00F31199">
        <w:rPr>
          <w:rFonts w:ascii="Times New Roman" w:hAnsi="Times New Roman"/>
          <w:bCs/>
          <w:sz w:val="28"/>
          <w:szCs w:val="28"/>
          <w:lang w:val="ru-RU"/>
        </w:rPr>
        <w:t xml:space="preserve"> Российской Федерации (2019–2025</w:t>
      </w:r>
      <w:r w:rsidRPr="00FA3467">
        <w:rPr>
          <w:rFonts w:ascii="Times New Roman" w:hAnsi="Times New Roman"/>
          <w:bCs/>
          <w:sz w:val="28"/>
          <w:szCs w:val="28"/>
          <w:lang w:val="ru-RU"/>
        </w:rPr>
        <w:t xml:space="preserve"> годы)» приоритетными для Калининградской области являются культурно-познавательный, экологический, пляжный и оздоровительный туризм. Перспективными направлениями разработки туристских продуктов и маршрутов выступают активный, водный, детский, молодежный, деловой и событийный туризм, велосипедные маршруты, а также маршруты с посещением приграничных территорий Литвы и Польши. При этом ук</w:t>
      </w:r>
      <w:r w:rsidR="00836C7D">
        <w:rPr>
          <w:rFonts w:ascii="Times New Roman" w:hAnsi="Times New Roman"/>
          <w:bCs/>
          <w:sz w:val="28"/>
          <w:szCs w:val="28"/>
          <w:lang w:val="ru-RU"/>
        </w:rPr>
        <w:t>азанной программой предусмотрена</w:t>
      </w:r>
      <w:r w:rsidRPr="00FA3467">
        <w:rPr>
          <w:rFonts w:ascii="Times New Roman" w:hAnsi="Times New Roman"/>
          <w:bCs/>
          <w:sz w:val="28"/>
          <w:szCs w:val="28"/>
          <w:lang w:val="ru-RU"/>
        </w:rPr>
        <w:t xml:space="preserve"> </w:t>
      </w:r>
      <w:r w:rsidR="008513FA">
        <w:rPr>
          <w:rFonts w:ascii="Times New Roman" w:hAnsi="Times New Roman"/>
          <w:bCs/>
          <w:sz w:val="28"/>
          <w:szCs w:val="28"/>
          <w:lang w:val="ru-RU"/>
        </w:rPr>
        <w:t>реконструкция бассейна с минеральной водой в г.Славске</w:t>
      </w:r>
      <w:r w:rsidRPr="00FA3467">
        <w:rPr>
          <w:rFonts w:ascii="Times New Roman" w:hAnsi="Times New Roman"/>
          <w:bCs/>
          <w:sz w:val="28"/>
          <w:szCs w:val="28"/>
          <w:lang w:val="ru-RU"/>
        </w:rPr>
        <w:t>.</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В случае пролонгирования указанной программы следует проработать возможность включения в ФЦП мероприятий по созданию туристических маршрутов в Славском городском округе и, возможно, еще одного кластера. При этом как создание кластера, так и формирование маршрутов целесообразнее реализовывать во взаимодействии с близлежащими муниципальными образованиями. В первую очередь с Советском.</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развития сельского хозяйства и регулирования рынков сельскохозяйственной продукции, сырья и продовольствия на 2013-2020годы, в рамках которой реализуются следующие ФЦП:</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1) федеральная целевая программа</w:t>
      </w:r>
      <w:r>
        <w:rPr>
          <w:rFonts w:ascii="Times New Roman" w:hAnsi="Times New Roman"/>
          <w:bCs/>
          <w:sz w:val="28"/>
          <w:szCs w:val="28"/>
          <w:lang w:val="ru-RU"/>
        </w:rPr>
        <w:t xml:space="preserve"> </w:t>
      </w:r>
      <w:r w:rsidRPr="00FA3467">
        <w:rPr>
          <w:rFonts w:ascii="Times New Roman" w:hAnsi="Times New Roman"/>
          <w:bCs/>
          <w:sz w:val="28"/>
          <w:szCs w:val="28"/>
          <w:lang w:val="ru-RU"/>
        </w:rPr>
        <w:t>«Устойчивое развитие сельских</w:t>
      </w:r>
      <w:r>
        <w:rPr>
          <w:rFonts w:ascii="Times New Roman" w:hAnsi="Times New Roman"/>
          <w:bCs/>
          <w:sz w:val="28"/>
          <w:szCs w:val="28"/>
          <w:lang w:val="ru-RU"/>
        </w:rPr>
        <w:t xml:space="preserve"> </w:t>
      </w:r>
      <w:r w:rsidRPr="00FA3467">
        <w:rPr>
          <w:rFonts w:ascii="Times New Roman" w:hAnsi="Times New Roman"/>
          <w:bCs/>
          <w:sz w:val="28"/>
          <w:szCs w:val="28"/>
          <w:lang w:val="ru-RU"/>
        </w:rPr>
        <w:t xml:space="preserve">территорий на 2014-2017 годы и на период до 2020 года». Следует выделить два </w:t>
      </w:r>
      <w:r w:rsidRPr="00FA3467">
        <w:rPr>
          <w:rFonts w:ascii="Times New Roman" w:hAnsi="Times New Roman"/>
          <w:bCs/>
          <w:sz w:val="28"/>
          <w:szCs w:val="28"/>
          <w:lang w:val="ru-RU"/>
        </w:rPr>
        <w:lastRenderedPageBreak/>
        <w:t xml:space="preserve">направления указанной ФЦП, участие в которых жизненно необходимо для </w:t>
      </w:r>
      <w:r w:rsidR="008513FA">
        <w:rPr>
          <w:rFonts w:ascii="Times New Roman" w:hAnsi="Times New Roman"/>
          <w:bCs/>
          <w:sz w:val="28"/>
          <w:szCs w:val="28"/>
          <w:lang w:val="ru-RU"/>
        </w:rPr>
        <w:t xml:space="preserve">Славского </w:t>
      </w:r>
      <w:r w:rsidRPr="00FA3467">
        <w:rPr>
          <w:rFonts w:ascii="Times New Roman" w:hAnsi="Times New Roman"/>
          <w:bCs/>
          <w:sz w:val="28"/>
          <w:szCs w:val="28"/>
          <w:lang w:val="ru-RU"/>
        </w:rPr>
        <w:t>городского округа:</w:t>
      </w:r>
    </w:p>
    <w:p w:rsidR="00EA721D" w:rsidRPr="00FA3467"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улучшение жилищных условий граждан, проживающих в сельской местности, в том числе молодых семей и молодых специалистов;</w:t>
      </w:r>
    </w:p>
    <w:p w:rsidR="00EA721D" w:rsidRPr="00FA3467"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комплексное обустройство населенных пунктов, расположенных в сельской местности, объектами социальной и инженерной инфраструктуры, в том числе развитие в сельской местности сети общеобразовательных организаций, фельдшерско-акушерских пунктов и (или) офисов врачей общей практики, плоскостных спортивных сооружений, учреждений культурно-досугового типа, развитие в сельской местности газификации, водоснабжения, объектами строительства и реконструкции автомобильных дорог, реализация проектов комплексного обустройства площадок под компактную жилищную застройку в сельской местности.</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2) федеральная целевая программа</w:t>
      </w:r>
      <w:r w:rsidR="008513FA">
        <w:rPr>
          <w:rFonts w:ascii="Times New Roman" w:hAnsi="Times New Roman"/>
          <w:bCs/>
          <w:sz w:val="28"/>
          <w:szCs w:val="28"/>
          <w:lang w:val="ru-RU"/>
        </w:rPr>
        <w:t xml:space="preserve"> </w:t>
      </w:r>
      <w:r w:rsidRPr="00FA3467">
        <w:rPr>
          <w:rFonts w:ascii="Times New Roman" w:hAnsi="Times New Roman"/>
          <w:bCs/>
          <w:sz w:val="28"/>
          <w:szCs w:val="28"/>
          <w:lang w:val="ru-RU"/>
        </w:rPr>
        <w:t>«Развитие мелиорации земель сельскохозяйственного назначения России на 2014-2020 годы».</w:t>
      </w:r>
      <w:r w:rsidR="008513FA">
        <w:rPr>
          <w:rFonts w:ascii="Times New Roman" w:hAnsi="Times New Roman"/>
          <w:bCs/>
          <w:sz w:val="28"/>
          <w:szCs w:val="28"/>
          <w:lang w:val="ru-RU"/>
        </w:rPr>
        <w:t xml:space="preserve"> Реализация данной программы крайне необходима именно на территории Славского городского округа и в настоящее время эффективно реализуется.</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III</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Российской Федерации «Развитие транспортной системы Российской Федерации», в составе которой реализуется Федеральная целевая программа «Развитие транспортной системы России (2010-2021 годы)».</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Целесообразно рассмотреть возможность приведения в нормативное состояние судоходных каналов и обеспечения выхода в Куршский залив речного пути </w:t>
      </w:r>
      <w:r w:rsidRPr="00FA3467">
        <w:rPr>
          <w:rFonts w:ascii="Times New Roman" w:hAnsi="Times New Roman"/>
          <w:sz w:val="28"/>
          <w:szCs w:val="28"/>
          <w:lang w:val="ru-RU"/>
        </w:rPr>
        <w:t xml:space="preserve"> </w:t>
      </w:r>
      <w:r w:rsidRPr="00FA3467">
        <w:rPr>
          <w:rFonts w:ascii="Times New Roman" w:hAnsi="Times New Roman"/>
          <w:sz w:val="28"/>
          <w:szCs w:val="28"/>
        </w:rPr>
        <w:t>e</w:t>
      </w:r>
      <w:r w:rsidRPr="00FA3467">
        <w:rPr>
          <w:rFonts w:ascii="Times New Roman" w:hAnsi="Times New Roman"/>
          <w:sz w:val="28"/>
          <w:szCs w:val="28"/>
          <w:lang w:val="ru-RU"/>
        </w:rPr>
        <w:t xml:space="preserve">70 </w:t>
      </w:r>
      <w:r w:rsidR="00836C7D">
        <w:rPr>
          <w:rFonts w:ascii="Times New Roman" w:hAnsi="Times New Roman"/>
          <w:sz w:val="28"/>
          <w:szCs w:val="28"/>
          <w:lang w:val="ru-RU"/>
        </w:rPr>
        <w:t xml:space="preserve">по территории Славского городского округа </w:t>
      </w:r>
      <w:r w:rsidRPr="00FA3467">
        <w:rPr>
          <w:rFonts w:ascii="Times New Roman" w:hAnsi="Times New Roman"/>
          <w:sz w:val="28"/>
          <w:szCs w:val="28"/>
          <w:lang w:val="ru-RU"/>
        </w:rPr>
        <w:t xml:space="preserve">в рамках </w:t>
      </w:r>
      <w:r w:rsidRPr="00FA3467">
        <w:rPr>
          <w:rFonts w:ascii="Times New Roman" w:hAnsi="Times New Roman"/>
          <w:bCs/>
          <w:sz w:val="28"/>
          <w:szCs w:val="28"/>
          <w:lang w:val="ru-RU"/>
        </w:rPr>
        <w:t>Подпрограммы «Внутренний водный транспорт» ФЦП «Развитие транспортной системы России (2010-2021 годы)» ФЦП «Развитие транспортной системы России (2010-2021 годы)».</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Следует отметить, что в рамках государственных и федеральных целевых программ Российской Федерации за счет средств федерального бюджета софинансируются мероприятия государственных программ субъектов Российской Федерации. Напрямую средства федерального бюджета на реализацию мероприятий муниципальных программ не предоставляются. Это означает необходимость постоянного взаимодействия с Правительством Калининградской области как на этапе включения мероприятий программ Славского городского округа в федеральные программы, так и на этапе их реализации.</w:t>
      </w:r>
    </w:p>
    <w:p w:rsidR="00EA721D" w:rsidRPr="008029EE" w:rsidRDefault="00EA721D" w:rsidP="00AD114F">
      <w:pPr>
        <w:pStyle w:val="1"/>
        <w:numPr>
          <w:ilvl w:val="0"/>
          <w:numId w:val="20"/>
        </w:numPr>
        <w:spacing w:after="240"/>
        <w:ind w:left="0" w:firstLine="0"/>
        <w:jc w:val="center"/>
        <w:rPr>
          <w:lang w:val="ru-RU"/>
        </w:rPr>
      </w:pPr>
      <w:bookmarkStart w:id="139" w:name="_Toc502148239"/>
      <w:bookmarkStart w:id="140" w:name="_Toc502175909"/>
      <w:bookmarkStart w:id="141" w:name="_Toc502148241"/>
      <w:bookmarkStart w:id="142" w:name="_Toc502175911"/>
      <w:bookmarkStart w:id="143" w:name="_Toc509880412"/>
      <w:r w:rsidRPr="008029EE">
        <w:rPr>
          <w:lang w:val="ru-RU"/>
        </w:rPr>
        <w:t xml:space="preserve">Механизмы реализации </w:t>
      </w:r>
      <w:r w:rsidR="00A10C13">
        <w:rPr>
          <w:lang w:val="ru-RU"/>
        </w:rPr>
        <w:t xml:space="preserve">инвестиционной </w:t>
      </w:r>
      <w:r w:rsidRPr="008029EE">
        <w:rPr>
          <w:lang w:val="ru-RU"/>
        </w:rPr>
        <w:t>стратегии</w:t>
      </w:r>
      <w:bookmarkEnd w:id="139"/>
      <w:bookmarkEnd w:id="140"/>
      <w:r w:rsidRPr="008029EE">
        <w:rPr>
          <w:lang w:val="ru-RU"/>
        </w:rPr>
        <w:t>. Контроль за ходом</w:t>
      </w:r>
      <w:r>
        <w:rPr>
          <w:lang w:val="ru-RU"/>
        </w:rPr>
        <w:t xml:space="preserve"> ее</w:t>
      </w:r>
      <w:r w:rsidRPr="008029EE">
        <w:rPr>
          <w:lang w:val="ru-RU"/>
        </w:rPr>
        <w:t xml:space="preserve"> реализации</w:t>
      </w:r>
      <w:bookmarkEnd w:id="141"/>
      <w:bookmarkEnd w:id="142"/>
      <w:bookmarkEnd w:id="143"/>
    </w:p>
    <w:p w:rsidR="00EA721D" w:rsidRPr="00D5490C" w:rsidRDefault="00A10C13"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Инвестиционная с</w:t>
      </w:r>
      <w:r w:rsidR="00EA721D" w:rsidRPr="00D5490C">
        <w:rPr>
          <w:rFonts w:ascii="Times New Roman" w:hAnsi="Times New Roman"/>
          <w:bCs/>
          <w:sz w:val="28"/>
          <w:szCs w:val="28"/>
          <w:lang w:val="ru-RU"/>
        </w:rPr>
        <w:t xml:space="preserve">тратегия устанавливает стратегические приоритеты в развитии </w:t>
      </w:r>
      <w:r w:rsidR="00EA721D">
        <w:rPr>
          <w:rFonts w:ascii="Times New Roman" w:hAnsi="Times New Roman"/>
          <w:bCs/>
          <w:sz w:val="28"/>
          <w:szCs w:val="28"/>
          <w:lang w:val="ru-RU"/>
        </w:rPr>
        <w:t>городского округа</w:t>
      </w:r>
      <w:r w:rsidR="00EA721D" w:rsidRPr="00D5490C">
        <w:rPr>
          <w:rFonts w:ascii="Times New Roman" w:hAnsi="Times New Roman"/>
          <w:bCs/>
          <w:sz w:val="28"/>
          <w:szCs w:val="28"/>
          <w:lang w:val="ru-RU"/>
        </w:rPr>
        <w:t>. На практике это означает, что любое управленческое решение, касающееся</w:t>
      </w:r>
      <w:r w:rsidR="00EA721D">
        <w:rPr>
          <w:rFonts w:ascii="Times New Roman" w:hAnsi="Times New Roman"/>
          <w:bCs/>
          <w:sz w:val="28"/>
          <w:szCs w:val="28"/>
          <w:lang w:val="ru-RU"/>
        </w:rPr>
        <w:t xml:space="preserve"> его</w:t>
      </w:r>
      <w:r w:rsidR="00EA721D" w:rsidRPr="00D5490C">
        <w:rPr>
          <w:rFonts w:ascii="Times New Roman" w:hAnsi="Times New Roman"/>
          <w:bCs/>
          <w:sz w:val="28"/>
          <w:szCs w:val="28"/>
          <w:lang w:val="ru-RU"/>
        </w:rPr>
        <w:t xml:space="preserve"> развития, должно проверяться на соответствие стратегическим направлениям его развития. Соответствие стратегическим направлениям должно быть решающим фактором при текущем среднесрочном и </w:t>
      </w:r>
      <w:r w:rsidR="00EA721D" w:rsidRPr="00D5490C">
        <w:rPr>
          <w:rFonts w:ascii="Times New Roman" w:hAnsi="Times New Roman"/>
          <w:bCs/>
          <w:sz w:val="28"/>
          <w:szCs w:val="28"/>
          <w:lang w:val="ru-RU"/>
        </w:rPr>
        <w:lastRenderedPageBreak/>
        <w:t>краткосрочном планировании, формировании муниципальных программ и бюджета, а также решений по</w:t>
      </w:r>
      <w:r w:rsidR="00EA721D">
        <w:rPr>
          <w:rFonts w:ascii="Times New Roman" w:hAnsi="Times New Roman"/>
          <w:bCs/>
          <w:sz w:val="28"/>
          <w:szCs w:val="28"/>
          <w:lang w:val="ru-RU"/>
        </w:rPr>
        <w:t xml:space="preserve"> предоставлению</w:t>
      </w:r>
      <w:r w:rsidR="00EA721D" w:rsidRPr="00D5490C">
        <w:rPr>
          <w:rFonts w:ascii="Times New Roman" w:hAnsi="Times New Roman"/>
          <w:bCs/>
          <w:sz w:val="28"/>
          <w:szCs w:val="28"/>
          <w:lang w:val="ru-RU"/>
        </w:rPr>
        <w:t xml:space="preserve"> поддержк</w:t>
      </w:r>
      <w:r w:rsidR="00EA721D">
        <w:rPr>
          <w:rFonts w:ascii="Times New Roman" w:hAnsi="Times New Roman"/>
          <w:bCs/>
          <w:sz w:val="28"/>
          <w:szCs w:val="28"/>
          <w:lang w:val="ru-RU"/>
        </w:rPr>
        <w:t>и</w:t>
      </w:r>
      <w:r w:rsidR="00EA721D" w:rsidRPr="00D5490C">
        <w:rPr>
          <w:rFonts w:ascii="Times New Roman" w:hAnsi="Times New Roman"/>
          <w:bCs/>
          <w:sz w:val="28"/>
          <w:szCs w:val="28"/>
          <w:lang w:val="ru-RU"/>
        </w:rPr>
        <w:t xml:space="preserve"> того или иного инвестора. </w:t>
      </w:r>
    </w:p>
    <w:p w:rsidR="00EA721D" w:rsidRPr="00D5490C"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 инструментом реализации должны стать муниципальные программы. Кроме того, одним из механизмов должно стать муниципально-частное</w:t>
      </w:r>
      <w:r w:rsidRPr="00D5490C">
        <w:rPr>
          <w:rFonts w:ascii="Times New Roman" w:hAnsi="Times New Roman"/>
          <w:bCs/>
          <w:sz w:val="28"/>
          <w:szCs w:val="28"/>
          <w:lang w:val="ru-RU"/>
        </w:rPr>
        <w:t xml:space="preserve"> партнерство, создание эффективных механизмов взаимодействия власти, населения и бизнеса.</w:t>
      </w:r>
    </w:p>
    <w:p w:rsidR="00EA721D" w:rsidRDefault="00EA721D" w:rsidP="00EA721D">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Как продукт общественного согласия, Стратегия должна стать обязательной для исполнения вне зависимости от меняющихся политических условий в </w:t>
      </w:r>
      <w:r>
        <w:rPr>
          <w:rFonts w:ascii="Times New Roman" w:hAnsi="Times New Roman"/>
          <w:bCs/>
          <w:sz w:val="28"/>
          <w:szCs w:val="28"/>
          <w:lang w:val="ru-RU"/>
        </w:rPr>
        <w:t>округе</w:t>
      </w:r>
      <w:r w:rsidRPr="00D5490C">
        <w:rPr>
          <w:rFonts w:ascii="Times New Roman" w:hAnsi="Times New Roman"/>
          <w:bCs/>
          <w:sz w:val="28"/>
          <w:szCs w:val="28"/>
          <w:lang w:val="ru-RU"/>
        </w:rPr>
        <w:t>, но кардинальные изменения социально-экономических условий (что нередко происходит за счет внешних факторов) могут и должны вызвать ее корректировку. Это позволит обеспечить преемственность муниципальной политики.</w:t>
      </w:r>
    </w:p>
    <w:p w:rsidR="00EA721D" w:rsidRDefault="00EA721D" w:rsidP="00EA721D">
      <w:pPr>
        <w:spacing w:after="0" w:line="240" w:lineRule="auto"/>
        <w:jc w:val="both"/>
        <w:rPr>
          <w:rFonts w:ascii="Times New Roman" w:hAnsi="Times New Roman" w:cs="Times New Roman"/>
          <w:sz w:val="28"/>
          <w:szCs w:val="28"/>
          <w:lang w:val="ru-RU"/>
        </w:rPr>
      </w:pPr>
      <w:r>
        <w:rPr>
          <w:rFonts w:ascii="Times New Roman" w:hAnsi="Times New Roman"/>
          <w:bCs/>
          <w:sz w:val="28"/>
          <w:szCs w:val="28"/>
          <w:lang w:val="ru-RU"/>
        </w:rPr>
        <w:t xml:space="preserve">Кроме того, предлагается создать </w:t>
      </w:r>
      <w:r w:rsidRPr="007F0F60">
        <w:rPr>
          <w:rFonts w:ascii="Times New Roman" w:hAnsi="Times New Roman" w:cs="Times New Roman"/>
          <w:sz w:val="28"/>
          <w:szCs w:val="28"/>
          <w:lang w:val="ru-RU"/>
        </w:rPr>
        <w:t>постоянно действующим совещательным органом по определению городским сообществом и органами местного самоуправления целей, основных направлений социально-экономического развития и механизмов их достижения в среднесрочной и долгосрочной перспективе</w:t>
      </w:r>
      <w:r>
        <w:rPr>
          <w:rFonts w:ascii="Times New Roman" w:hAnsi="Times New Roman" w:cs="Times New Roman"/>
          <w:sz w:val="28"/>
          <w:szCs w:val="28"/>
          <w:lang w:val="ru-RU"/>
        </w:rPr>
        <w:t xml:space="preserve"> – Совет по стратегическому планированию при главе городского округа. Основной целью Совета должно стать о</w:t>
      </w:r>
      <w:r w:rsidRPr="007F0F60">
        <w:rPr>
          <w:rFonts w:ascii="Times New Roman" w:hAnsi="Times New Roman" w:cs="Times New Roman"/>
          <w:sz w:val="28"/>
          <w:szCs w:val="28"/>
          <w:lang w:val="ru-RU"/>
        </w:rPr>
        <w:t>пределение приоритетов развития Славского городского округа путем создания института взаимодействия органов местного самоуправления, бизнес-сообщества и общественности</w:t>
      </w:r>
      <w:r>
        <w:rPr>
          <w:rFonts w:ascii="Times New Roman" w:hAnsi="Times New Roman" w:cs="Times New Roman"/>
          <w:sz w:val="28"/>
          <w:szCs w:val="28"/>
          <w:lang w:val="ru-RU"/>
        </w:rPr>
        <w:t xml:space="preserve">. Основными задачами должны стать </w:t>
      </w:r>
      <w:r w:rsidRPr="007F0F60">
        <w:rPr>
          <w:rFonts w:ascii="Times New Roman" w:hAnsi="Times New Roman" w:cs="Times New Roman"/>
          <w:sz w:val="28"/>
          <w:szCs w:val="28"/>
          <w:lang w:val="ru-RU"/>
        </w:rPr>
        <w:t>обеспечение взаимодействия органов местного самоуправления с органами государственной власти</w:t>
      </w:r>
      <w:r>
        <w:rPr>
          <w:rFonts w:ascii="Times New Roman" w:hAnsi="Times New Roman" w:cs="Times New Roman"/>
          <w:sz w:val="28"/>
          <w:szCs w:val="28"/>
          <w:lang w:val="ru-RU"/>
        </w:rPr>
        <w:t xml:space="preserve"> Калининградской области</w:t>
      </w:r>
      <w:r w:rsidRPr="007F0F60">
        <w:rPr>
          <w:rFonts w:ascii="Times New Roman" w:hAnsi="Times New Roman" w:cs="Times New Roman"/>
          <w:sz w:val="28"/>
          <w:szCs w:val="28"/>
          <w:lang w:val="ru-RU"/>
        </w:rPr>
        <w:t xml:space="preserve"> по вопрос</w:t>
      </w:r>
      <w:r>
        <w:rPr>
          <w:rFonts w:ascii="Times New Roman" w:hAnsi="Times New Roman" w:cs="Times New Roman"/>
          <w:sz w:val="28"/>
          <w:szCs w:val="28"/>
          <w:lang w:val="ru-RU"/>
        </w:rPr>
        <w:t xml:space="preserve">ам стратегического планирования, </w:t>
      </w:r>
      <w:r w:rsidRPr="007F0F60">
        <w:rPr>
          <w:rFonts w:ascii="Times New Roman" w:hAnsi="Times New Roman" w:cs="Times New Roman"/>
          <w:sz w:val="28"/>
          <w:szCs w:val="28"/>
          <w:lang w:val="ru-RU"/>
        </w:rPr>
        <w:t xml:space="preserve">обеспечение взаимодействия органов местного самоуправления с общественными организациями, бизнес-сообществом и научными учреждениями Калининградской области по ключевым вопросам стратегического планирования; </w:t>
      </w:r>
      <w:r>
        <w:rPr>
          <w:rFonts w:ascii="Times New Roman" w:hAnsi="Times New Roman" w:cs="Times New Roman"/>
          <w:sz w:val="28"/>
          <w:szCs w:val="28"/>
          <w:lang w:val="ru-RU"/>
        </w:rPr>
        <w:t>рассмот</w:t>
      </w:r>
      <w:r w:rsidRPr="007F0F60">
        <w:rPr>
          <w:rFonts w:ascii="Times New Roman" w:hAnsi="Times New Roman" w:cs="Times New Roman"/>
          <w:sz w:val="28"/>
          <w:szCs w:val="28"/>
          <w:lang w:val="ru-RU"/>
        </w:rPr>
        <w:t>р</w:t>
      </w:r>
      <w:r>
        <w:rPr>
          <w:rFonts w:ascii="Times New Roman" w:hAnsi="Times New Roman" w:cs="Times New Roman"/>
          <w:sz w:val="28"/>
          <w:szCs w:val="28"/>
          <w:lang w:val="ru-RU"/>
        </w:rPr>
        <w:t>ение итогов мониторинга реализации стратегии, а также принятие решения о необходимости корректировки стратегии социально-экономического развития.</w:t>
      </w:r>
    </w:p>
    <w:p w:rsidR="00EA721D" w:rsidRPr="00D5490C"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В состав Совета по стратегическому планированию предлагается включить главу администрации и его заместителей, депутатов Совета депутатов МО «Славский городской округ», а также представителей бизнес-сообщества.</w:t>
      </w:r>
    </w:p>
    <w:p w:rsidR="00EA721D" w:rsidRPr="00D5490C" w:rsidRDefault="00EA721D" w:rsidP="00EA721D">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Мониторинг хода реализации </w:t>
      </w:r>
      <w:r>
        <w:rPr>
          <w:rFonts w:ascii="Times New Roman" w:hAnsi="Times New Roman"/>
          <w:bCs/>
          <w:sz w:val="28"/>
          <w:szCs w:val="28"/>
          <w:lang w:val="ru-RU"/>
        </w:rPr>
        <w:t>с</w:t>
      </w:r>
      <w:r w:rsidRPr="00D5490C">
        <w:rPr>
          <w:rFonts w:ascii="Times New Roman" w:hAnsi="Times New Roman"/>
          <w:bCs/>
          <w:sz w:val="28"/>
          <w:szCs w:val="28"/>
          <w:lang w:val="ru-RU"/>
        </w:rPr>
        <w:t xml:space="preserve">тратегии </w:t>
      </w:r>
      <w:r>
        <w:rPr>
          <w:rFonts w:ascii="Times New Roman" w:hAnsi="Times New Roman"/>
          <w:bCs/>
          <w:sz w:val="28"/>
          <w:szCs w:val="28"/>
          <w:lang w:val="ru-RU"/>
        </w:rPr>
        <w:t>будет</w:t>
      </w:r>
      <w:r w:rsidRPr="00D5490C">
        <w:rPr>
          <w:rFonts w:ascii="Times New Roman" w:hAnsi="Times New Roman"/>
          <w:bCs/>
          <w:sz w:val="28"/>
          <w:szCs w:val="28"/>
          <w:lang w:val="ru-RU"/>
        </w:rPr>
        <w:t xml:space="preserve"> осуществляться ежегодно</w:t>
      </w:r>
      <w:r>
        <w:rPr>
          <w:rFonts w:ascii="Times New Roman" w:hAnsi="Times New Roman"/>
          <w:bCs/>
          <w:sz w:val="28"/>
          <w:szCs w:val="28"/>
          <w:lang w:val="ru-RU"/>
        </w:rPr>
        <w:t xml:space="preserve"> с целью</w:t>
      </w:r>
      <w:r w:rsidRPr="00D5490C">
        <w:rPr>
          <w:rFonts w:ascii="Times New Roman" w:hAnsi="Times New Roman"/>
          <w:bCs/>
          <w:sz w:val="28"/>
          <w:szCs w:val="28"/>
          <w:lang w:val="ru-RU"/>
        </w:rPr>
        <w:t>:</w:t>
      </w:r>
    </w:p>
    <w:p w:rsidR="00EA721D" w:rsidRPr="001E4833"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оцен</w:t>
      </w:r>
      <w:r>
        <w:rPr>
          <w:rFonts w:ascii="Times New Roman" w:hAnsi="Times New Roman"/>
          <w:bCs/>
          <w:sz w:val="28"/>
          <w:szCs w:val="28"/>
          <w:lang w:val="ru-RU"/>
        </w:rPr>
        <w:t>ки</w:t>
      </w:r>
      <w:r w:rsidRPr="001E4833">
        <w:rPr>
          <w:rFonts w:ascii="Times New Roman" w:hAnsi="Times New Roman"/>
          <w:bCs/>
          <w:sz w:val="28"/>
          <w:szCs w:val="28"/>
          <w:lang w:val="ru-RU"/>
        </w:rPr>
        <w:t xml:space="preserve"> степен</w:t>
      </w:r>
      <w:r>
        <w:rPr>
          <w:rFonts w:ascii="Times New Roman" w:hAnsi="Times New Roman"/>
          <w:bCs/>
          <w:sz w:val="28"/>
          <w:szCs w:val="28"/>
          <w:lang w:val="ru-RU"/>
        </w:rPr>
        <w:t>и</w:t>
      </w:r>
      <w:r w:rsidRPr="001E4833">
        <w:rPr>
          <w:rFonts w:ascii="Times New Roman" w:hAnsi="Times New Roman"/>
          <w:bCs/>
          <w:sz w:val="28"/>
          <w:szCs w:val="28"/>
          <w:lang w:val="ru-RU"/>
        </w:rPr>
        <w:t xml:space="preserve"> достижения </w:t>
      </w:r>
      <w:r>
        <w:rPr>
          <w:rFonts w:ascii="Times New Roman" w:hAnsi="Times New Roman"/>
          <w:bCs/>
          <w:sz w:val="28"/>
          <w:szCs w:val="28"/>
          <w:lang w:val="ru-RU"/>
        </w:rPr>
        <w:t>целей и задач, установленных стратегией</w:t>
      </w:r>
      <w:r w:rsidRPr="001E4833">
        <w:rPr>
          <w:rFonts w:ascii="Times New Roman" w:hAnsi="Times New Roman"/>
          <w:bCs/>
          <w:sz w:val="28"/>
          <w:szCs w:val="28"/>
          <w:lang w:val="ru-RU"/>
        </w:rPr>
        <w:t>;</w:t>
      </w:r>
    </w:p>
    <w:p w:rsidR="00EA721D" w:rsidRPr="001E4833"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корректировки стратегии</w:t>
      </w:r>
      <w:r w:rsidRPr="001E4833">
        <w:rPr>
          <w:rFonts w:ascii="Times New Roman" w:hAnsi="Times New Roman"/>
          <w:bCs/>
          <w:sz w:val="28"/>
          <w:szCs w:val="28"/>
          <w:lang w:val="ru-RU"/>
        </w:rPr>
        <w:t>;</w:t>
      </w:r>
    </w:p>
    <w:p w:rsidR="00EA721D" w:rsidRPr="001E4833"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представл</w:t>
      </w:r>
      <w:r>
        <w:rPr>
          <w:rFonts w:ascii="Times New Roman" w:hAnsi="Times New Roman"/>
          <w:bCs/>
          <w:sz w:val="28"/>
          <w:szCs w:val="28"/>
          <w:lang w:val="ru-RU"/>
        </w:rPr>
        <w:t>ения</w:t>
      </w:r>
      <w:r w:rsidRPr="001E4833">
        <w:rPr>
          <w:rFonts w:ascii="Times New Roman" w:hAnsi="Times New Roman"/>
          <w:bCs/>
          <w:sz w:val="28"/>
          <w:szCs w:val="28"/>
          <w:lang w:val="ru-RU"/>
        </w:rPr>
        <w:t xml:space="preserve"> населению, предпринимателям и общественности актуальную информацию о реализации </w:t>
      </w:r>
      <w:r>
        <w:rPr>
          <w:rFonts w:ascii="Times New Roman" w:hAnsi="Times New Roman"/>
          <w:bCs/>
          <w:sz w:val="28"/>
          <w:szCs w:val="28"/>
          <w:lang w:val="ru-RU"/>
        </w:rPr>
        <w:t>с</w:t>
      </w:r>
      <w:r w:rsidRPr="001E4833">
        <w:rPr>
          <w:rFonts w:ascii="Times New Roman" w:hAnsi="Times New Roman"/>
          <w:bCs/>
          <w:sz w:val="28"/>
          <w:szCs w:val="28"/>
          <w:lang w:val="ru-RU"/>
        </w:rPr>
        <w:t>тратегии развития</w:t>
      </w:r>
      <w:r>
        <w:rPr>
          <w:rFonts w:ascii="Times New Roman" w:hAnsi="Times New Roman"/>
          <w:bCs/>
          <w:sz w:val="28"/>
          <w:szCs w:val="28"/>
          <w:lang w:val="ru-RU"/>
        </w:rPr>
        <w:t>.</w:t>
      </w:r>
    </w:p>
    <w:p w:rsidR="00EA721D" w:rsidRDefault="00EA721D" w:rsidP="00EA721D">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t xml:space="preserve">Текущий мониторинг </w:t>
      </w:r>
      <w:r>
        <w:rPr>
          <w:rFonts w:ascii="Times New Roman" w:hAnsi="Times New Roman"/>
          <w:bCs/>
          <w:sz w:val="28"/>
          <w:szCs w:val="28"/>
          <w:lang w:val="ru-RU"/>
        </w:rPr>
        <w:t xml:space="preserve">реализации </w:t>
      </w:r>
      <w:r w:rsidR="00305C0E">
        <w:rPr>
          <w:rFonts w:ascii="Times New Roman" w:hAnsi="Times New Roman"/>
          <w:bCs/>
          <w:sz w:val="28"/>
          <w:szCs w:val="28"/>
          <w:lang w:val="ru-RU"/>
        </w:rPr>
        <w:t>инвестиционной стратегии</w:t>
      </w:r>
      <w:r w:rsidRPr="001E4833">
        <w:rPr>
          <w:rFonts w:ascii="Times New Roman" w:hAnsi="Times New Roman"/>
          <w:bCs/>
          <w:sz w:val="28"/>
          <w:szCs w:val="28"/>
          <w:lang w:val="ru-RU"/>
        </w:rPr>
        <w:t xml:space="preserve"> муниципального образования «Славский </w:t>
      </w:r>
      <w:r>
        <w:rPr>
          <w:rFonts w:ascii="Times New Roman" w:hAnsi="Times New Roman"/>
          <w:bCs/>
          <w:sz w:val="28"/>
          <w:szCs w:val="28"/>
          <w:lang w:val="ru-RU"/>
        </w:rPr>
        <w:t>городской округ</w:t>
      </w:r>
      <w:r w:rsidRPr="001E4833">
        <w:rPr>
          <w:rFonts w:ascii="Times New Roman" w:hAnsi="Times New Roman"/>
          <w:bCs/>
          <w:sz w:val="28"/>
          <w:szCs w:val="28"/>
          <w:lang w:val="ru-RU"/>
        </w:rPr>
        <w:t>»</w:t>
      </w:r>
      <w:r>
        <w:rPr>
          <w:rFonts w:ascii="Times New Roman" w:hAnsi="Times New Roman"/>
          <w:bCs/>
          <w:sz w:val="28"/>
          <w:szCs w:val="28"/>
          <w:lang w:val="ru-RU"/>
        </w:rPr>
        <w:t xml:space="preserve"> и п</w:t>
      </w:r>
      <w:r w:rsidRPr="001E4833">
        <w:rPr>
          <w:rFonts w:ascii="Times New Roman" w:hAnsi="Times New Roman"/>
          <w:bCs/>
          <w:sz w:val="28"/>
          <w:szCs w:val="28"/>
          <w:lang w:val="ru-RU"/>
        </w:rPr>
        <w:t xml:space="preserve">одготовку в установленные сроки сводной информации по </w:t>
      </w:r>
      <w:r>
        <w:rPr>
          <w:rFonts w:ascii="Times New Roman" w:hAnsi="Times New Roman"/>
          <w:bCs/>
          <w:sz w:val="28"/>
          <w:szCs w:val="28"/>
          <w:lang w:val="ru-RU"/>
        </w:rPr>
        <w:t>реализации стратегии,</w:t>
      </w:r>
      <w:r w:rsidRPr="001E4833">
        <w:rPr>
          <w:rFonts w:ascii="Times New Roman" w:hAnsi="Times New Roman"/>
          <w:bCs/>
          <w:sz w:val="28"/>
          <w:szCs w:val="28"/>
          <w:lang w:val="ru-RU"/>
        </w:rPr>
        <w:t xml:space="preserve"> предоставление </w:t>
      </w:r>
      <w:r>
        <w:rPr>
          <w:rFonts w:ascii="Times New Roman" w:hAnsi="Times New Roman"/>
          <w:bCs/>
          <w:sz w:val="28"/>
          <w:szCs w:val="28"/>
          <w:lang w:val="ru-RU"/>
        </w:rPr>
        <w:t xml:space="preserve">указанной информации главе городского округа, </w:t>
      </w:r>
      <w:r w:rsidRPr="001E4833">
        <w:rPr>
          <w:rFonts w:ascii="Times New Roman" w:hAnsi="Times New Roman"/>
          <w:bCs/>
          <w:sz w:val="28"/>
          <w:szCs w:val="28"/>
          <w:lang w:val="ru-RU"/>
        </w:rPr>
        <w:t xml:space="preserve">главе администрации </w:t>
      </w:r>
      <w:r>
        <w:rPr>
          <w:rFonts w:ascii="Times New Roman" w:hAnsi="Times New Roman"/>
          <w:bCs/>
          <w:sz w:val="28"/>
          <w:szCs w:val="28"/>
          <w:lang w:val="ru-RU"/>
        </w:rPr>
        <w:t xml:space="preserve">и </w:t>
      </w:r>
      <w:r w:rsidR="007D5F4D" w:rsidRPr="007D5F4D">
        <w:rPr>
          <w:rFonts w:ascii="Times New Roman" w:hAnsi="Times New Roman" w:cs="Times New Roman"/>
          <w:bCs/>
          <w:sz w:val="28"/>
          <w:szCs w:val="28"/>
          <w:lang w:val="ru-RU"/>
        </w:rPr>
        <w:t xml:space="preserve">Совету по улучшению инвестиционного климата и предпринимательской деятельности </w:t>
      </w:r>
      <w:r w:rsidRPr="007D5F4D">
        <w:rPr>
          <w:rFonts w:ascii="Times New Roman" w:hAnsi="Times New Roman" w:cs="Times New Roman"/>
          <w:bCs/>
          <w:sz w:val="28"/>
          <w:szCs w:val="28"/>
          <w:lang w:val="ru-RU"/>
        </w:rPr>
        <w:t>предлагается возложить</w:t>
      </w:r>
      <w:r>
        <w:rPr>
          <w:rFonts w:ascii="Times New Roman" w:hAnsi="Times New Roman"/>
          <w:bCs/>
          <w:sz w:val="28"/>
          <w:szCs w:val="28"/>
          <w:lang w:val="ru-RU"/>
        </w:rPr>
        <w:t xml:space="preserve"> на</w:t>
      </w:r>
      <w:r w:rsidRPr="001E4833">
        <w:rPr>
          <w:rFonts w:ascii="Times New Roman" w:hAnsi="Times New Roman"/>
          <w:bCs/>
          <w:sz w:val="28"/>
          <w:szCs w:val="28"/>
          <w:lang w:val="ru-RU"/>
        </w:rPr>
        <w:t xml:space="preserve"> отдел </w:t>
      </w:r>
      <w:r w:rsidR="00305C0E">
        <w:rPr>
          <w:rFonts w:ascii="Times New Roman" w:hAnsi="Times New Roman"/>
          <w:bCs/>
          <w:sz w:val="28"/>
          <w:szCs w:val="28"/>
          <w:lang w:val="ru-RU"/>
        </w:rPr>
        <w:t xml:space="preserve">экономики </w:t>
      </w:r>
      <w:r w:rsidR="00305C0E">
        <w:rPr>
          <w:rFonts w:ascii="Times New Roman" w:hAnsi="Times New Roman"/>
          <w:bCs/>
          <w:sz w:val="28"/>
          <w:szCs w:val="28"/>
          <w:lang w:val="ru-RU"/>
        </w:rPr>
        <w:lastRenderedPageBreak/>
        <w:t>и закупок</w:t>
      </w:r>
      <w:r w:rsidRPr="001E4833">
        <w:rPr>
          <w:rFonts w:ascii="Times New Roman" w:hAnsi="Times New Roman"/>
          <w:bCs/>
          <w:sz w:val="28"/>
          <w:szCs w:val="28"/>
          <w:lang w:val="ru-RU"/>
        </w:rPr>
        <w:t xml:space="preserve"> администрации муниципального образования «Славский </w:t>
      </w:r>
      <w:r>
        <w:rPr>
          <w:rFonts w:ascii="Times New Roman" w:hAnsi="Times New Roman"/>
          <w:bCs/>
          <w:sz w:val="28"/>
          <w:szCs w:val="28"/>
          <w:lang w:val="ru-RU"/>
        </w:rPr>
        <w:t>городской округ</w:t>
      </w:r>
      <w:r w:rsidRPr="001E4833">
        <w:rPr>
          <w:rFonts w:ascii="Times New Roman" w:hAnsi="Times New Roman"/>
          <w:bCs/>
          <w:sz w:val="28"/>
          <w:szCs w:val="28"/>
          <w:lang w:val="ru-RU"/>
        </w:rPr>
        <w:t xml:space="preserve">». Контроль за реализацией стратегии будет осуществляться на основании данных статистического учета, данных оперативной информации, сведений, полученных от предприятий и организаций </w:t>
      </w:r>
      <w:r>
        <w:rPr>
          <w:rFonts w:ascii="Times New Roman" w:hAnsi="Times New Roman"/>
          <w:bCs/>
          <w:sz w:val="28"/>
          <w:szCs w:val="28"/>
          <w:lang w:val="ru-RU"/>
        </w:rPr>
        <w:t>округ</w:t>
      </w:r>
      <w:r w:rsidRPr="001E4833">
        <w:rPr>
          <w:rFonts w:ascii="Times New Roman" w:hAnsi="Times New Roman"/>
          <w:bCs/>
          <w:sz w:val="28"/>
          <w:szCs w:val="28"/>
          <w:lang w:val="ru-RU"/>
        </w:rPr>
        <w:t>а.</w:t>
      </w:r>
    </w:p>
    <w:p w:rsidR="00EA721D" w:rsidRDefault="00EA721D"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sectPr w:rsidR="00D44993">
          <w:pgSz w:w="11906" w:h="16838"/>
          <w:pgMar w:top="850" w:right="567" w:bottom="850" w:left="1417" w:header="567" w:footer="709" w:gutter="0"/>
          <w:cols w:space="0"/>
          <w:docGrid w:linePitch="360"/>
        </w:sectPr>
      </w:pPr>
    </w:p>
    <w:p w:rsidR="00EA721D" w:rsidRPr="002376BE" w:rsidRDefault="00EA721D" w:rsidP="00EA721D">
      <w:pPr>
        <w:pStyle w:val="1"/>
        <w:numPr>
          <w:ilvl w:val="0"/>
          <w:numId w:val="0"/>
        </w:numPr>
        <w:ind w:left="357"/>
        <w:rPr>
          <w:rFonts w:cs="Times New Roman"/>
          <w:sz w:val="24"/>
          <w:lang w:val="ru-RU"/>
        </w:rPr>
      </w:pPr>
      <w:bookmarkStart w:id="144" w:name="_Toc509880413"/>
      <w:r w:rsidRPr="004448BE">
        <w:rPr>
          <w:sz w:val="24"/>
          <w:lang w:val="ru-RU"/>
        </w:rPr>
        <w:lastRenderedPageBreak/>
        <w:t>ПРИЛОЖЕНИЕ</w:t>
      </w:r>
      <w:r w:rsidR="004C41DC">
        <w:rPr>
          <w:sz w:val="24"/>
          <w:lang w:val="ru-RU"/>
        </w:rPr>
        <w:t xml:space="preserve"> 1</w:t>
      </w:r>
      <w:r w:rsidRPr="004448BE">
        <w:rPr>
          <w:sz w:val="24"/>
          <w:lang w:val="ru-RU"/>
        </w:rPr>
        <w:t xml:space="preserve">. </w:t>
      </w:r>
      <w:r w:rsidRPr="004448BE">
        <w:rPr>
          <w:rFonts w:cs="Times New Roman"/>
          <w:sz w:val="24"/>
          <w:lang w:val="ru-RU"/>
        </w:rPr>
        <w:t xml:space="preserve">Целевые значения и индикаторы достижения стратегических целей </w:t>
      </w:r>
      <w:r w:rsidR="0082622A">
        <w:rPr>
          <w:rFonts w:cs="Times New Roman"/>
          <w:sz w:val="24"/>
          <w:lang w:val="ru-RU"/>
        </w:rPr>
        <w:t>инвестиционного</w:t>
      </w:r>
      <w:r w:rsidRPr="004448BE">
        <w:rPr>
          <w:rFonts w:cs="Times New Roman"/>
          <w:sz w:val="24"/>
          <w:lang w:val="ru-RU"/>
        </w:rPr>
        <w:t xml:space="preserve"> развития МО «Славский городской округ»</w:t>
      </w:r>
      <w:bookmarkEnd w:id="144"/>
    </w:p>
    <w:tbl>
      <w:tblPr>
        <w:tblStyle w:val="af3"/>
        <w:tblW w:w="0" w:type="auto"/>
        <w:tblLook w:val="04A0"/>
      </w:tblPr>
      <w:tblGrid>
        <w:gridCol w:w="4135"/>
        <w:gridCol w:w="925"/>
        <w:gridCol w:w="986"/>
        <w:gridCol w:w="983"/>
        <w:gridCol w:w="925"/>
        <w:gridCol w:w="925"/>
        <w:gridCol w:w="925"/>
        <w:gridCol w:w="925"/>
        <w:gridCol w:w="925"/>
        <w:gridCol w:w="925"/>
        <w:gridCol w:w="925"/>
        <w:gridCol w:w="925"/>
        <w:gridCol w:w="925"/>
      </w:tblGrid>
      <w:tr w:rsidR="00EA721D" w:rsidRPr="007E5154" w:rsidTr="00335B30">
        <w:trPr>
          <w:tblHeader/>
        </w:trPr>
        <w:tc>
          <w:tcPr>
            <w:tcW w:w="4135" w:type="dxa"/>
            <w:shd w:val="clear" w:color="auto" w:fill="BFBFBF" w:themeFill="background1" w:themeFillShade="BF"/>
            <w:vAlign w:val="bottom"/>
          </w:tcPr>
          <w:p w:rsidR="00EA721D" w:rsidRPr="007E5154" w:rsidRDefault="00EA721D" w:rsidP="00335B30">
            <w:pPr>
              <w:pStyle w:val="13"/>
              <w:spacing w:before="60" w:after="60" w:line="240" w:lineRule="auto"/>
              <w:ind w:left="0" w:firstLine="0"/>
              <w:contextualSpacing w:val="0"/>
              <w:jc w:val="center"/>
              <w:rPr>
                <w:b/>
                <w:lang w:val="ru-RU"/>
              </w:rPr>
            </w:pPr>
          </w:p>
        </w:tc>
        <w:tc>
          <w:tcPr>
            <w:tcW w:w="925" w:type="dxa"/>
            <w:shd w:val="clear" w:color="auto" w:fill="BFBFBF" w:themeFill="background1" w:themeFillShade="BF"/>
            <w:vAlign w:val="bottom"/>
          </w:tcPr>
          <w:p w:rsidR="00EA721D" w:rsidRPr="007E5154" w:rsidRDefault="00986FC1" w:rsidP="00335B30">
            <w:pPr>
              <w:pStyle w:val="13"/>
              <w:spacing w:before="60" w:after="60" w:line="240" w:lineRule="auto"/>
              <w:ind w:left="0" w:firstLine="0"/>
              <w:contextualSpacing w:val="0"/>
              <w:jc w:val="center"/>
              <w:rPr>
                <w:b/>
                <w:lang w:val="ru-RU"/>
              </w:rPr>
            </w:pPr>
            <w:r>
              <w:rPr>
                <w:b/>
                <w:lang w:val="ru-RU"/>
              </w:rPr>
              <w:t>2019</w:t>
            </w:r>
            <w:r w:rsidR="00EA721D" w:rsidRPr="007E5154">
              <w:rPr>
                <w:b/>
                <w:lang w:val="ru-RU"/>
              </w:rPr>
              <w:t> г.</w:t>
            </w:r>
          </w:p>
        </w:tc>
        <w:tc>
          <w:tcPr>
            <w:tcW w:w="986" w:type="dxa"/>
            <w:shd w:val="clear" w:color="auto" w:fill="BFBFBF" w:themeFill="background1" w:themeFillShade="BF"/>
            <w:vAlign w:val="bottom"/>
          </w:tcPr>
          <w:p w:rsidR="00EA721D" w:rsidRPr="007E5154" w:rsidRDefault="00986FC1" w:rsidP="00335B30">
            <w:pPr>
              <w:pStyle w:val="13"/>
              <w:spacing w:before="60" w:after="60" w:line="240" w:lineRule="auto"/>
              <w:ind w:left="0" w:firstLine="0"/>
              <w:contextualSpacing w:val="0"/>
              <w:jc w:val="center"/>
              <w:rPr>
                <w:b/>
                <w:lang w:val="ru-RU"/>
              </w:rPr>
            </w:pPr>
            <w:r>
              <w:rPr>
                <w:b/>
                <w:lang w:val="ru-RU"/>
              </w:rPr>
              <w:t>2020</w:t>
            </w:r>
            <w:r w:rsidR="00EA721D" w:rsidRPr="007E5154">
              <w:rPr>
                <w:b/>
                <w:lang w:val="ru-RU"/>
              </w:rPr>
              <w:t> г.</w:t>
            </w:r>
          </w:p>
        </w:tc>
        <w:tc>
          <w:tcPr>
            <w:tcW w:w="983" w:type="dxa"/>
            <w:shd w:val="clear" w:color="auto" w:fill="BFBFBF" w:themeFill="background1" w:themeFillShade="BF"/>
            <w:vAlign w:val="bottom"/>
          </w:tcPr>
          <w:p w:rsidR="00EA721D" w:rsidRPr="007E5154" w:rsidRDefault="00986FC1" w:rsidP="00335B30">
            <w:pPr>
              <w:pStyle w:val="13"/>
              <w:spacing w:before="60" w:after="60" w:line="240" w:lineRule="auto"/>
              <w:ind w:left="0" w:firstLine="0"/>
              <w:contextualSpacing w:val="0"/>
              <w:jc w:val="center"/>
              <w:rPr>
                <w:b/>
                <w:lang w:val="ru-RU"/>
              </w:rPr>
            </w:pPr>
            <w:r>
              <w:rPr>
                <w:b/>
                <w:lang w:val="ru-RU"/>
              </w:rPr>
              <w:t>2021</w:t>
            </w:r>
            <w:r w:rsidR="00EA721D" w:rsidRPr="007E5154">
              <w:rPr>
                <w:b/>
                <w:lang w:val="ru-RU"/>
              </w:rPr>
              <w:t> г.</w:t>
            </w:r>
          </w:p>
        </w:tc>
        <w:tc>
          <w:tcPr>
            <w:tcW w:w="925" w:type="dxa"/>
            <w:shd w:val="clear" w:color="auto" w:fill="BFBFBF" w:themeFill="background1" w:themeFillShade="BF"/>
            <w:vAlign w:val="bottom"/>
          </w:tcPr>
          <w:p w:rsidR="00EA721D" w:rsidRPr="007E5154" w:rsidRDefault="00986FC1" w:rsidP="00335B30">
            <w:pPr>
              <w:pStyle w:val="13"/>
              <w:spacing w:before="60" w:after="60" w:line="240" w:lineRule="auto"/>
              <w:ind w:left="0" w:firstLine="0"/>
              <w:contextualSpacing w:val="0"/>
              <w:jc w:val="center"/>
              <w:rPr>
                <w:b/>
                <w:lang w:val="ru-RU"/>
              </w:rPr>
            </w:pPr>
            <w:r>
              <w:rPr>
                <w:b/>
                <w:lang w:val="ru-RU"/>
              </w:rPr>
              <w:t>2022</w:t>
            </w:r>
            <w:r w:rsidR="00EA721D" w:rsidRPr="007E5154">
              <w:rPr>
                <w:b/>
                <w:lang w:val="ru-RU"/>
              </w:rPr>
              <w:t> г.</w:t>
            </w:r>
          </w:p>
        </w:tc>
        <w:tc>
          <w:tcPr>
            <w:tcW w:w="925" w:type="dxa"/>
            <w:shd w:val="clear" w:color="auto" w:fill="BFBFBF" w:themeFill="background1" w:themeFillShade="BF"/>
            <w:vAlign w:val="bottom"/>
          </w:tcPr>
          <w:p w:rsidR="00EA721D" w:rsidRPr="007E5154" w:rsidRDefault="00F22A6F" w:rsidP="00335B30">
            <w:pPr>
              <w:pStyle w:val="13"/>
              <w:spacing w:before="60" w:after="60" w:line="240" w:lineRule="auto"/>
              <w:ind w:left="0" w:firstLine="0"/>
              <w:contextualSpacing w:val="0"/>
              <w:jc w:val="center"/>
              <w:rPr>
                <w:b/>
                <w:lang w:val="ru-RU"/>
              </w:rPr>
            </w:pPr>
            <w:r>
              <w:rPr>
                <w:b/>
                <w:lang w:val="ru-RU"/>
              </w:rPr>
              <w:t>2023</w:t>
            </w:r>
            <w:r w:rsidR="00EA721D" w:rsidRPr="007E5154">
              <w:rPr>
                <w:b/>
                <w:lang w:val="ru-RU"/>
              </w:rPr>
              <w:t> г.</w:t>
            </w:r>
          </w:p>
        </w:tc>
        <w:tc>
          <w:tcPr>
            <w:tcW w:w="925" w:type="dxa"/>
            <w:shd w:val="clear" w:color="auto" w:fill="BFBFBF" w:themeFill="background1" w:themeFillShade="BF"/>
            <w:vAlign w:val="bottom"/>
          </w:tcPr>
          <w:p w:rsidR="00EA721D" w:rsidRPr="007E5154" w:rsidRDefault="00F22A6F" w:rsidP="00335B30">
            <w:pPr>
              <w:pStyle w:val="13"/>
              <w:spacing w:before="60" w:after="60" w:line="240" w:lineRule="auto"/>
              <w:ind w:left="0" w:firstLine="0"/>
              <w:contextualSpacing w:val="0"/>
              <w:jc w:val="center"/>
              <w:rPr>
                <w:b/>
                <w:lang w:val="ru-RU"/>
              </w:rPr>
            </w:pPr>
            <w:r>
              <w:rPr>
                <w:b/>
                <w:lang w:val="ru-RU"/>
              </w:rPr>
              <w:t>2024</w:t>
            </w:r>
            <w:r w:rsidR="00EA721D" w:rsidRPr="007E5154">
              <w:rPr>
                <w:b/>
                <w:lang w:val="ru-RU"/>
              </w:rPr>
              <w:t> г.</w:t>
            </w:r>
          </w:p>
        </w:tc>
        <w:tc>
          <w:tcPr>
            <w:tcW w:w="925" w:type="dxa"/>
            <w:shd w:val="clear" w:color="auto" w:fill="BFBFBF" w:themeFill="background1" w:themeFillShade="BF"/>
            <w:vAlign w:val="bottom"/>
          </w:tcPr>
          <w:p w:rsidR="00EA721D" w:rsidRPr="007E5154" w:rsidRDefault="00F22A6F" w:rsidP="00335B30">
            <w:pPr>
              <w:pStyle w:val="13"/>
              <w:spacing w:before="60" w:after="60" w:line="240" w:lineRule="auto"/>
              <w:ind w:left="0" w:firstLine="0"/>
              <w:contextualSpacing w:val="0"/>
              <w:jc w:val="center"/>
              <w:rPr>
                <w:b/>
                <w:lang w:val="ru-RU"/>
              </w:rPr>
            </w:pPr>
            <w:r>
              <w:rPr>
                <w:b/>
                <w:lang w:val="ru-RU"/>
              </w:rPr>
              <w:t>2025</w:t>
            </w:r>
            <w:r w:rsidR="00EA721D" w:rsidRPr="007E5154">
              <w:rPr>
                <w:b/>
                <w:lang w:val="ru-RU"/>
              </w:rPr>
              <w:t> г.</w:t>
            </w:r>
          </w:p>
        </w:tc>
        <w:tc>
          <w:tcPr>
            <w:tcW w:w="925" w:type="dxa"/>
            <w:shd w:val="clear" w:color="auto" w:fill="BFBFBF" w:themeFill="background1" w:themeFillShade="BF"/>
            <w:vAlign w:val="bottom"/>
          </w:tcPr>
          <w:p w:rsidR="00EA721D" w:rsidRPr="007E5154" w:rsidRDefault="00F22A6F" w:rsidP="00335B30">
            <w:pPr>
              <w:pStyle w:val="13"/>
              <w:spacing w:before="60" w:after="60" w:line="240" w:lineRule="auto"/>
              <w:ind w:left="0" w:firstLine="0"/>
              <w:contextualSpacing w:val="0"/>
              <w:jc w:val="center"/>
              <w:rPr>
                <w:b/>
                <w:lang w:val="ru-RU"/>
              </w:rPr>
            </w:pPr>
            <w:r>
              <w:rPr>
                <w:b/>
                <w:lang w:val="ru-RU"/>
              </w:rPr>
              <w:t>2026</w:t>
            </w:r>
            <w:r w:rsidR="00EA721D" w:rsidRPr="007E5154">
              <w:rPr>
                <w:b/>
                <w:lang w:val="ru-RU"/>
              </w:rPr>
              <w:t> г.</w:t>
            </w:r>
          </w:p>
        </w:tc>
        <w:tc>
          <w:tcPr>
            <w:tcW w:w="925" w:type="dxa"/>
            <w:shd w:val="clear" w:color="auto" w:fill="BFBFBF" w:themeFill="background1" w:themeFillShade="BF"/>
            <w:vAlign w:val="bottom"/>
          </w:tcPr>
          <w:p w:rsidR="00EA721D" w:rsidRPr="007E5154" w:rsidRDefault="00DC19AA" w:rsidP="00335B30">
            <w:pPr>
              <w:pStyle w:val="13"/>
              <w:spacing w:before="60" w:after="60" w:line="240" w:lineRule="auto"/>
              <w:ind w:left="0" w:firstLine="0"/>
              <w:contextualSpacing w:val="0"/>
              <w:jc w:val="center"/>
              <w:rPr>
                <w:b/>
                <w:lang w:val="ru-RU"/>
              </w:rPr>
            </w:pPr>
            <w:r>
              <w:rPr>
                <w:b/>
                <w:lang w:val="ru-RU"/>
              </w:rPr>
              <w:t>2027</w:t>
            </w:r>
            <w:r w:rsidR="00EA721D" w:rsidRPr="007E5154">
              <w:rPr>
                <w:b/>
                <w:lang w:val="ru-RU"/>
              </w:rPr>
              <w:t> г.</w:t>
            </w:r>
          </w:p>
        </w:tc>
        <w:tc>
          <w:tcPr>
            <w:tcW w:w="925" w:type="dxa"/>
            <w:shd w:val="clear" w:color="auto" w:fill="BFBFBF" w:themeFill="background1" w:themeFillShade="BF"/>
            <w:vAlign w:val="bottom"/>
          </w:tcPr>
          <w:p w:rsidR="00EA721D" w:rsidRPr="007E5154" w:rsidRDefault="00DC19AA" w:rsidP="00335B30">
            <w:pPr>
              <w:pStyle w:val="13"/>
              <w:spacing w:before="60" w:after="60" w:line="240" w:lineRule="auto"/>
              <w:ind w:left="0" w:firstLine="0"/>
              <w:contextualSpacing w:val="0"/>
              <w:jc w:val="center"/>
              <w:rPr>
                <w:b/>
                <w:lang w:val="ru-RU"/>
              </w:rPr>
            </w:pPr>
            <w:r>
              <w:rPr>
                <w:b/>
                <w:lang w:val="ru-RU"/>
              </w:rPr>
              <w:t>2028</w:t>
            </w:r>
            <w:r w:rsidR="00EA721D" w:rsidRPr="007E5154">
              <w:rPr>
                <w:b/>
                <w:lang w:val="ru-RU"/>
              </w:rPr>
              <w:t> г.</w:t>
            </w:r>
          </w:p>
        </w:tc>
        <w:tc>
          <w:tcPr>
            <w:tcW w:w="925" w:type="dxa"/>
            <w:shd w:val="clear" w:color="auto" w:fill="BFBFBF" w:themeFill="background1" w:themeFillShade="BF"/>
            <w:vAlign w:val="bottom"/>
          </w:tcPr>
          <w:p w:rsidR="00EA721D" w:rsidRPr="007E5154" w:rsidRDefault="00DC19AA" w:rsidP="00335B30">
            <w:pPr>
              <w:pStyle w:val="13"/>
              <w:spacing w:before="60" w:after="60" w:line="240" w:lineRule="auto"/>
              <w:ind w:left="0" w:firstLine="0"/>
              <w:contextualSpacing w:val="0"/>
              <w:jc w:val="center"/>
              <w:rPr>
                <w:b/>
                <w:lang w:val="ru-RU"/>
              </w:rPr>
            </w:pPr>
            <w:r>
              <w:rPr>
                <w:b/>
                <w:lang w:val="ru-RU"/>
              </w:rPr>
              <w:t>2029</w:t>
            </w:r>
            <w:r w:rsidR="00EA721D" w:rsidRPr="007E5154">
              <w:rPr>
                <w:b/>
                <w:lang w:val="ru-RU"/>
              </w:rPr>
              <w:t> г.</w:t>
            </w:r>
          </w:p>
        </w:tc>
        <w:tc>
          <w:tcPr>
            <w:tcW w:w="925" w:type="dxa"/>
            <w:shd w:val="clear" w:color="auto" w:fill="BFBFBF" w:themeFill="background1" w:themeFillShade="BF"/>
            <w:vAlign w:val="bottom"/>
          </w:tcPr>
          <w:p w:rsidR="00EA721D" w:rsidRPr="007E5154" w:rsidRDefault="00DC19AA" w:rsidP="00335B30">
            <w:pPr>
              <w:pStyle w:val="13"/>
              <w:spacing w:before="60" w:after="60" w:line="240" w:lineRule="auto"/>
              <w:ind w:left="0" w:firstLine="0"/>
              <w:contextualSpacing w:val="0"/>
              <w:jc w:val="center"/>
              <w:rPr>
                <w:b/>
                <w:lang w:val="ru-RU"/>
              </w:rPr>
            </w:pPr>
            <w:r>
              <w:rPr>
                <w:b/>
                <w:lang w:val="ru-RU"/>
              </w:rPr>
              <w:t>2030</w:t>
            </w:r>
            <w:r w:rsidR="00EA721D" w:rsidRPr="007E5154">
              <w:rPr>
                <w:b/>
                <w:lang w:val="ru-RU"/>
              </w:rPr>
              <w:t> г.</w:t>
            </w:r>
          </w:p>
        </w:tc>
      </w:tr>
      <w:tr w:rsidR="00EA721D" w:rsidRPr="00DC7D1E" w:rsidTr="00335B30">
        <w:tc>
          <w:tcPr>
            <w:tcW w:w="15354" w:type="dxa"/>
            <w:gridSpan w:val="13"/>
            <w:shd w:val="clear" w:color="auto" w:fill="auto"/>
          </w:tcPr>
          <w:p w:rsidR="00EA721D" w:rsidRPr="007E5154" w:rsidRDefault="00EA721D" w:rsidP="00335B30">
            <w:pPr>
              <w:pStyle w:val="13"/>
              <w:spacing w:before="60" w:after="60" w:line="240" w:lineRule="auto"/>
              <w:ind w:left="0" w:firstLine="0"/>
              <w:contextualSpacing w:val="0"/>
              <w:jc w:val="both"/>
              <w:rPr>
                <w:b/>
                <w:lang w:val="ru-RU"/>
              </w:rPr>
            </w:pPr>
            <w:r w:rsidRPr="007E5154">
              <w:rPr>
                <w:b/>
                <w:lang w:val="ru-RU"/>
              </w:rPr>
              <w:t>Стратегическая цель №1. Развитие агропромышленного комплекса</w:t>
            </w:r>
          </w:p>
        </w:tc>
      </w:tr>
      <w:tr w:rsidR="00EA721D" w:rsidRPr="00726FA8" w:rsidTr="00335B30">
        <w:tc>
          <w:tcPr>
            <w:tcW w:w="4135" w:type="dxa"/>
            <w:vAlign w:val="bottom"/>
          </w:tcPr>
          <w:p w:rsidR="00EA721D" w:rsidRPr="007E5154" w:rsidRDefault="00EA721D" w:rsidP="00335B30">
            <w:pPr>
              <w:spacing w:before="60" w:after="60" w:line="240" w:lineRule="auto"/>
              <w:ind w:firstLine="0"/>
              <w:rPr>
                <w:sz w:val="22"/>
                <w:lang w:val="ru-RU"/>
              </w:rPr>
            </w:pPr>
            <w:r w:rsidRPr="007E5154">
              <w:rPr>
                <w:sz w:val="22"/>
                <w:lang w:val="ru-RU"/>
              </w:rPr>
              <w:t>Объем производства продукции</w:t>
            </w:r>
            <w:r w:rsidRPr="007E5154">
              <w:rPr>
                <w:sz w:val="22"/>
                <w:lang w:val="ru-RU"/>
              </w:rPr>
              <w:br/>
              <w:t>(в фактически действовавших ценах), млн. руб.</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2 633</w:t>
            </w:r>
          </w:p>
        </w:tc>
        <w:tc>
          <w:tcPr>
            <w:tcW w:w="986"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2 650</w:t>
            </w:r>
          </w:p>
        </w:tc>
        <w:tc>
          <w:tcPr>
            <w:tcW w:w="983"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2 800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2 970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3 200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3 450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3 850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4 200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4 600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5 050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5 400</w:t>
            </w:r>
          </w:p>
        </w:tc>
        <w:tc>
          <w:tcPr>
            <w:tcW w:w="925" w:type="dxa"/>
            <w:vAlign w:val="center"/>
          </w:tcPr>
          <w:p w:rsidR="00EA721D" w:rsidRPr="00A20A9B" w:rsidRDefault="00EA721D" w:rsidP="00335B30">
            <w:pPr>
              <w:spacing w:line="240" w:lineRule="auto"/>
              <w:ind w:firstLine="0"/>
              <w:jc w:val="center"/>
              <w:rPr>
                <w:color w:val="000000"/>
                <w:sz w:val="22"/>
                <w:szCs w:val="22"/>
              </w:rPr>
            </w:pPr>
            <w:r w:rsidRPr="00A20A9B">
              <w:rPr>
                <w:color w:val="000000"/>
                <w:sz w:val="22"/>
                <w:szCs w:val="22"/>
              </w:rPr>
              <w:t>5 800</w:t>
            </w:r>
          </w:p>
        </w:tc>
      </w:tr>
      <w:tr w:rsidR="00EA721D" w:rsidRPr="00DC7D1E" w:rsidTr="00335B30">
        <w:tc>
          <w:tcPr>
            <w:tcW w:w="15354" w:type="dxa"/>
            <w:gridSpan w:val="13"/>
          </w:tcPr>
          <w:p w:rsidR="00EA721D" w:rsidRPr="007E5154" w:rsidRDefault="00EA721D" w:rsidP="00335B30">
            <w:pPr>
              <w:pStyle w:val="13"/>
              <w:spacing w:before="60" w:after="60" w:line="240" w:lineRule="auto"/>
              <w:ind w:left="0" w:firstLine="0"/>
              <w:contextualSpacing w:val="0"/>
              <w:jc w:val="both"/>
              <w:rPr>
                <w:b/>
                <w:lang w:val="ru-RU"/>
              </w:rPr>
            </w:pPr>
            <w:r w:rsidRPr="007E5154">
              <w:rPr>
                <w:b/>
                <w:lang w:val="ru-RU"/>
              </w:rPr>
              <w:t>Стратегическая цель №2. Развитие туризма, создание брендов для продвижения Славского городского округа</w:t>
            </w:r>
          </w:p>
        </w:tc>
      </w:tr>
      <w:tr w:rsidR="00EA721D" w:rsidRPr="007E5154" w:rsidTr="00335B30">
        <w:tc>
          <w:tcPr>
            <w:tcW w:w="4135" w:type="dxa"/>
          </w:tcPr>
          <w:p w:rsidR="00EA721D" w:rsidRPr="007E5154" w:rsidRDefault="00EA721D" w:rsidP="00335B30">
            <w:pPr>
              <w:pStyle w:val="13"/>
              <w:spacing w:before="60" w:after="60" w:line="240" w:lineRule="auto"/>
              <w:ind w:left="0" w:firstLine="0"/>
              <w:contextualSpacing w:val="0"/>
              <w:rPr>
                <w:sz w:val="22"/>
                <w:lang w:val="ru-RU"/>
              </w:rPr>
            </w:pPr>
            <w:r w:rsidRPr="007E5154">
              <w:rPr>
                <w:sz w:val="22"/>
              </w:rPr>
              <w:t>Численност</w:t>
            </w:r>
            <w:r w:rsidRPr="007E5154">
              <w:rPr>
                <w:sz w:val="22"/>
                <w:lang w:val="ru-RU"/>
              </w:rPr>
              <w:t>ь</w:t>
            </w:r>
            <w:r w:rsidRPr="007E5154">
              <w:rPr>
                <w:sz w:val="22"/>
              </w:rPr>
              <w:t xml:space="preserve"> принятых туристо</w:t>
            </w:r>
            <w:r w:rsidRPr="007E5154">
              <w:rPr>
                <w:sz w:val="22"/>
                <w:lang w:val="ru-RU"/>
              </w:rPr>
              <w:t>в, чел.</w:t>
            </w:r>
          </w:p>
        </w:tc>
        <w:tc>
          <w:tcPr>
            <w:tcW w:w="925" w:type="dxa"/>
            <w:vAlign w:val="center"/>
          </w:tcPr>
          <w:p w:rsidR="00EA721D" w:rsidRPr="00BE29DA" w:rsidRDefault="00EA721D" w:rsidP="00335B30">
            <w:pPr>
              <w:spacing w:line="240" w:lineRule="auto"/>
              <w:ind w:firstLine="0"/>
              <w:jc w:val="center"/>
              <w:rPr>
                <w:rFonts w:eastAsia="Times New Roman"/>
                <w:color w:val="000000"/>
                <w:sz w:val="22"/>
                <w:szCs w:val="22"/>
                <w:lang w:val="ru-RU" w:eastAsia="ru-RU"/>
              </w:rPr>
            </w:pPr>
            <w:r w:rsidRPr="00BE29DA">
              <w:rPr>
                <w:color w:val="000000"/>
                <w:sz w:val="22"/>
                <w:szCs w:val="22"/>
              </w:rPr>
              <w:t>2 500</w:t>
            </w:r>
          </w:p>
        </w:tc>
        <w:tc>
          <w:tcPr>
            <w:tcW w:w="986"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2 500</w:t>
            </w:r>
          </w:p>
        </w:tc>
        <w:tc>
          <w:tcPr>
            <w:tcW w:w="983"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2 500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3 000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3 900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5 600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6 500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7 400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7 800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8 000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8 200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8 500</w:t>
            </w:r>
          </w:p>
        </w:tc>
      </w:tr>
      <w:tr w:rsidR="00EA721D" w:rsidRPr="007E5154" w:rsidTr="00335B30">
        <w:tc>
          <w:tcPr>
            <w:tcW w:w="4135" w:type="dxa"/>
          </w:tcPr>
          <w:p w:rsidR="00EA721D" w:rsidRPr="007E5154" w:rsidRDefault="00EA721D" w:rsidP="00335B30">
            <w:pPr>
              <w:pStyle w:val="13"/>
              <w:spacing w:before="60" w:after="60" w:line="240" w:lineRule="auto"/>
              <w:ind w:left="0" w:firstLine="0"/>
              <w:contextualSpacing w:val="0"/>
              <w:rPr>
                <w:sz w:val="22"/>
                <w:lang w:val="ru-RU"/>
              </w:rPr>
            </w:pPr>
            <w:r w:rsidRPr="007E5154">
              <w:rPr>
                <w:sz w:val="22"/>
              </w:rPr>
              <w:t>Количество предприятий</w:t>
            </w:r>
            <w:r w:rsidRPr="007E5154">
              <w:rPr>
                <w:sz w:val="22"/>
                <w:lang w:val="ru-RU"/>
              </w:rPr>
              <w:t xml:space="preserve"> сектора «</w:t>
            </w:r>
            <w:r w:rsidRPr="007E5154">
              <w:rPr>
                <w:sz w:val="22"/>
              </w:rPr>
              <w:t>HoReCa</w:t>
            </w:r>
            <w:r w:rsidRPr="007E5154">
              <w:rPr>
                <w:sz w:val="22"/>
                <w:lang w:val="ru-RU"/>
              </w:rPr>
              <w:t>»</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4</w:t>
            </w:r>
          </w:p>
        </w:tc>
        <w:tc>
          <w:tcPr>
            <w:tcW w:w="986"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4</w:t>
            </w:r>
          </w:p>
        </w:tc>
        <w:tc>
          <w:tcPr>
            <w:tcW w:w="983"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5</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8</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12</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18</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30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40</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45</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55</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65</w:t>
            </w:r>
          </w:p>
        </w:tc>
        <w:tc>
          <w:tcPr>
            <w:tcW w:w="925" w:type="dxa"/>
            <w:vAlign w:val="center"/>
          </w:tcPr>
          <w:p w:rsidR="00EA721D" w:rsidRPr="00BE29DA" w:rsidRDefault="00EA721D" w:rsidP="00335B30">
            <w:pPr>
              <w:spacing w:line="240" w:lineRule="auto"/>
              <w:ind w:firstLine="0"/>
              <w:jc w:val="center"/>
              <w:rPr>
                <w:color w:val="000000"/>
                <w:sz w:val="22"/>
                <w:szCs w:val="22"/>
              </w:rPr>
            </w:pPr>
            <w:r w:rsidRPr="00BE29DA">
              <w:rPr>
                <w:color w:val="000000"/>
                <w:sz w:val="22"/>
                <w:szCs w:val="22"/>
              </w:rPr>
              <w:t>75</w:t>
            </w:r>
          </w:p>
        </w:tc>
      </w:tr>
      <w:tr w:rsidR="00EA721D" w:rsidRPr="00DC7D1E" w:rsidTr="00335B30">
        <w:tc>
          <w:tcPr>
            <w:tcW w:w="15354" w:type="dxa"/>
            <w:gridSpan w:val="13"/>
          </w:tcPr>
          <w:p w:rsidR="00EA721D" w:rsidRPr="007E5154" w:rsidRDefault="00EA721D" w:rsidP="00335B30">
            <w:pPr>
              <w:pStyle w:val="13"/>
              <w:spacing w:before="60" w:after="60" w:line="240" w:lineRule="auto"/>
              <w:ind w:left="0" w:firstLine="0"/>
              <w:contextualSpacing w:val="0"/>
              <w:jc w:val="both"/>
              <w:rPr>
                <w:b/>
                <w:lang w:val="ru-RU"/>
              </w:rPr>
            </w:pPr>
            <w:r w:rsidRPr="007E5154">
              <w:rPr>
                <w:b/>
                <w:lang w:val="ru-RU"/>
              </w:rPr>
              <w:t>Стратегическая цель №3. Развитие и поддержка малого и среднего предпринимательства</w:t>
            </w:r>
          </w:p>
        </w:tc>
      </w:tr>
      <w:tr w:rsidR="00EA721D" w:rsidRPr="007E5154" w:rsidTr="00335B30">
        <w:tc>
          <w:tcPr>
            <w:tcW w:w="4135" w:type="dxa"/>
          </w:tcPr>
          <w:p w:rsidR="00EA721D" w:rsidRPr="007E5154" w:rsidRDefault="00EA721D" w:rsidP="00335B30">
            <w:pPr>
              <w:pStyle w:val="13"/>
              <w:spacing w:before="60" w:after="60" w:line="240" w:lineRule="auto"/>
              <w:ind w:left="0" w:firstLine="0"/>
              <w:contextualSpacing w:val="0"/>
              <w:rPr>
                <w:sz w:val="22"/>
                <w:lang w:val="ru-RU"/>
              </w:rPr>
            </w:pPr>
            <w:r w:rsidRPr="007E5154">
              <w:rPr>
                <w:sz w:val="22"/>
                <w:lang w:val="ru-RU"/>
              </w:rPr>
              <w:t>Количество СМСП, ед.</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440</w:t>
            </w:r>
          </w:p>
        </w:tc>
        <w:tc>
          <w:tcPr>
            <w:tcW w:w="986"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450</w:t>
            </w:r>
          </w:p>
        </w:tc>
        <w:tc>
          <w:tcPr>
            <w:tcW w:w="983"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460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470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rPr>
              <w:t>4</w:t>
            </w:r>
            <w:r>
              <w:rPr>
                <w:color w:val="000000"/>
                <w:sz w:val="22"/>
                <w:szCs w:val="22"/>
                <w:lang w:val="ru-RU"/>
              </w:rPr>
              <w:t>80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510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530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rPr>
              <w:t>5</w:t>
            </w:r>
            <w:r>
              <w:rPr>
                <w:color w:val="000000"/>
                <w:sz w:val="22"/>
                <w:szCs w:val="22"/>
                <w:lang w:val="ru-RU"/>
              </w:rPr>
              <w:t>50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rPr>
              <w:t>5</w:t>
            </w:r>
            <w:r>
              <w:rPr>
                <w:color w:val="000000"/>
                <w:sz w:val="22"/>
                <w:szCs w:val="22"/>
                <w:lang w:val="ru-RU"/>
              </w:rPr>
              <w:t>70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rPr>
              <w:t>5</w:t>
            </w:r>
            <w:r>
              <w:rPr>
                <w:color w:val="000000"/>
                <w:sz w:val="22"/>
                <w:szCs w:val="22"/>
                <w:lang w:val="ru-RU"/>
              </w:rPr>
              <w:t>90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610</w:t>
            </w:r>
          </w:p>
        </w:tc>
        <w:tc>
          <w:tcPr>
            <w:tcW w:w="925" w:type="dxa"/>
            <w:vAlign w:val="center"/>
          </w:tcPr>
          <w:p w:rsidR="00EA721D" w:rsidRPr="00846597" w:rsidRDefault="00846597" w:rsidP="00335B30">
            <w:pPr>
              <w:spacing w:before="60" w:after="60" w:line="240" w:lineRule="auto"/>
              <w:ind w:firstLine="0"/>
              <w:jc w:val="center"/>
              <w:rPr>
                <w:color w:val="000000"/>
                <w:sz w:val="22"/>
                <w:szCs w:val="22"/>
                <w:lang w:val="ru-RU"/>
              </w:rPr>
            </w:pPr>
            <w:r>
              <w:rPr>
                <w:color w:val="000000"/>
                <w:sz w:val="22"/>
                <w:szCs w:val="22"/>
                <w:lang w:val="ru-RU"/>
              </w:rPr>
              <w:t>630</w:t>
            </w:r>
          </w:p>
        </w:tc>
      </w:tr>
      <w:tr w:rsidR="00EA721D" w:rsidRPr="00726FA8" w:rsidTr="00335B30">
        <w:tc>
          <w:tcPr>
            <w:tcW w:w="4135" w:type="dxa"/>
          </w:tcPr>
          <w:p w:rsidR="00EA721D" w:rsidRPr="007E5154" w:rsidRDefault="00EA721D" w:rsidP="00335B30">
            <w:pPr>
              <w:pStyle w:val="13"/>
              <w:spacing w:before="60" w:after="60" w:line="240" w:lineRule="auto"/>
              <w:ind w:left="0" w:firstLine="0"/>
              <w:contextualSpacing w:val="0"/>
              <w:rPr>
                <w:sz w:val="22"/>
                <w:lang w:val="ru-RU"/>
              </w:rPr>
            </w:pPr>
            <w:r w:rsidRPr="007E5154">
              <w:rPr>
                <w:sz w:val="22"/>
                <w:lang w:val="ru-RU"/>
              </w:rPr>
              <w:t>Доля СМСП, получивших поддержку, от общего числа, %</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w:t>
            </w:r>
          </w:p>
        </w:tc>
        <w:tc>
          <w:tcPr>
            <w:tcW w:w="986"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w:t>
            </w:r>
          </w:p>
        </w:tc>
        <w:tc>
          <w:tcPr>
            <w:tcW w:w="983"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5</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5</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5</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10</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10</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10</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10</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10</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10</w:t>
            </w:r>
          </w:p>
        </w:tc>
        <w:tc>
          <w:tcPr>
            <w:tcW w:w="925" w:type="dxa"/>
            <w:vAlign w:val="center"/>
          </w:tcPr>
          <w:p w:rsidR="00EA721D" w:rsidRPr="00BE29DA" w:rsidRDefault="00EA721D" w:rsidP="00335B30">
            <w:pPr>
              <w:spacing w:before="60" w:after="60" w:line="240" w:lineRule="auto"/>
              <w:ind w:firstLine="0"/>
              <w:jc w:val="center"/>
              <w:rPr>
                <w:color w:val="000000"/>
                <w:sz w:val="22"/>
                <w:szCs w:val="22"/>
              </w:rPr>
            </w:pPr>
            <w:r w:rsidRPr="00BE29DA">
              <w:rPr>
                <w:color w:val="000000"/>
                <w:sz w:val="22"/>
                <w:szCs w:val="22"/>
              </w:rPr>
              <w:t>10</w:t>
            </w:r>
          </w:p>
        </w:tc>
      </w:tr>
      <w:tr w:rsidR="00EA721D" w:rsidRPr="00DC7D1E" w:rsidTr="00335B30">
        <w:tc>
          <w:tcPr>
            <w:tcW w:w="15354" w:type="dxa"/>
            <w:gridSpan w:val="13"/>
          </w:tcPr>
          <w:p w:rsidR="00EA721D" w:rsidRPr="007E5154" w:rsidRDefault="00EA721D" w:rsidP="00335B30">
            <w:pPr>
              <w:pStyle w:val="13"/>
              <w:spacing w:before="60" w:after="60" w:line="240" w:lineRule="auto"/>
              <w:ind w:left="0" w:firstLine="0"/>
              <w:contextualSpacing w:val="0"/>
              <w:jc w:val="both"/>
              <w:rPr>
                <w:b/>
                <w:lang w:val="ru-RU"/>
              </w:rPr>
            </w:pPr>
            <w:r w:rsidRPr="007E5154">
              <w:rPr>
                <w:b/>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p>
        </w:tc>
      </w:tr>
      <w:tr w:rsidR="00EA721D" w:rsidRPr="00726FA8" w:rsidTr="00335B30">
        <w:tc>
          <w:tcPr>
            <w:tcW w:w="4135" w:type="dxa"/>
          </w:tcPr>
          <w:p w:rsidR="00EA721D" w:rsidRPr="007E5154" w:rsidRDefault="00EA721D" w:rsidP="00335B30">
            <w:pPr>
              <w:pStyle w:val="13"/>
              <w:spacing w:before="60" w:after="60" w:line="240" w:lineRule="auto"/>
              <w:ind w:left="0" w:firstLine="0"/>
              <w:contextualSpacing w:val="0"/>
              <w:rPr>
                <w:sz w:val="22"/>
                <w:lang w:val="ru-RU"/>
              </w:rPr>
            </w:pPr>
            <w:r w:rsidRPr="007E5154">
              <w:rPr>
                <w:sz w:val="22"/>
                <w:lang w:val="ru-RU"/>
              </w:rPr>
              <w:t>Инвестиции в основной капитал крупных и средних предприятий, тыс.</w:t>
            </w:r>
            <w:r w:rsidRPr="007E5154">
              <w:rPr>
                <w:sz w:val="22"/>
              </w:rPr>
              <w:t> </w:t>
            </w:r>
            <w:r w:rsidRPr="007E5154">
              <w:rPr>
                <w:sz w:val="22"/>
                <w:lang w:val="ru-RU"/>
              </w:rPr>
              <w:t>руб.</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49 039</w:t>
            </w:r>
          </w:p>
        </w:tc>
        <w:tc>
          <w:tcPr>
            <w:tcW w:w="986"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32 311</w:t>
            </w:r>
          </w:p>
        </w:tc>
        <w:tc>
          <w:tcPr>
            <w:tcW w:w="983"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50 000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75 000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100 000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150 000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150 000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150 000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150 000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200 000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200 000</w:t>
            </w:r>
          </w:p>
        </w:tc>
        <w:tc>
          <w:tcPr>
            <w:tcW w:w="925" w:type="dxa"/>
            <w:vAlign w:val="center"/>
          </w:tcPr>
          <w:p w:rsidR="00EA721D" w:rsidRPr="00206EFF" w:rsidRDefault="00EA721D" w:rsidP="00335B30">
            <w:pPr>
              <w:spacing w:line="240" w:lineRule="auto"/>
              <w:ind w:firstLine="0"/>
              <w:jc w:val="center"/>
              <w:rPr>
                <w:color w:val="000000"/>
                <w:sz w:val="21"/>
                <w:szCs w:val="21"/>
              </w:rPr>
            </w:pPr>
            <w:r w:rsidRPr="00206EFF">
              <w:rPr>
                <w:color w:val="000000"/>
                <w:sz w:val="21"/>
                <w:szCs w:val="21"/>
              </w:rPr>
              <w:t>200 000</w:t>
            </w:r>
          </w:p>
        </w:tc>
      </w:tr>
      <w:tr w:rsidR="00EA721D" w:rsidRPr="00A35894" w:rsidTr="00335B30">
        <w:tc>
          <w:tcPr>
            <w:tcW w:w="4135" w:type="dxa"/>
          </w:tcPr>
          <w:p w:rsidR="00EA721D" w:rsidRPr="007E5154" w:rsidRDefault="00A35894" w:rsidP="00335B30">
            <w:pPr>
              <w:pStyle w:val="13"/>
              <w:spacing w:before="60" w:after="60" w:line="240" w:lineRule="auto"/>
              <w:ind w:left="0" w:firstLine="0"/>
              <w:contextualSpacing w:val="0"/>
              <w:rPr>
                <w:sz w:val="22"/>
                <w:szCs w:val="22"/>
                <w:lang w:val="ru-RU"/>
              </w:rPr>
            </w:pPr>
            <w:r>
              <w:rPr>
                <w:sz w:val="22"/>
                <w:szCs w:val="22"/>
                <w:lang w:val="ru-RU"/>
              </w:rPr>
              <w:t>Количество вновь созданных рабочих мест (в т.ч. высокотехнологических)</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30</w:t>
            </w:r>
          </w:p>
        </w:tc>
        <w:tc>
          <w:tcPr>
            <w:tcW w:w="986"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50</w:t>
            </w:r>
          </w:p>
        </w:tc>
        <w:tc>
          <w:tcPr>
            <w:tcW w:w="983"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70</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100</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150</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200</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250</w:t>
            </w:r>
          </w:p>
        </w:tc>
        <w:tc>
          <w:tcPr>
            <w:tcW w:w="925" w:type="dxa"/>
            <w:vAlign w:val="center"/>
          </w:tcPr>
          <w:p w:rsidR="00EA721D" w:rsidRPr="00A35894" w:rsidRDefault="00A35894" w:rsidP="00A35894">
            <w:pPr>
              <w:spacing w:before="60" w:after="60" w:line="240" w:lineRule="auto"/>
              <w:ind w:firstLine="0"/>
              <w:rPr>
                <w:color w:val="000000"/>
                <w:sz w:val="22"/>
                <w:szCs w:val="22"/>
                <w:lang w:val="ru-RU"/>
              </w:rPr>
            </w:pPr>
            <w:r>
              <w:rPr>
                <w:color w:val="000000"/>
                <w:sz w:val="22"/>
                <w:szCs w:val="22"/>
                <w:lang w:val="ru-RU"/>
              </w:rPr>
              <w:t>300</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310</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320</w:t>
            </w:r>
          </w:p>
        </w:tc>
        <w:tc>
          <w:tcPr>
            <w:tcW w:w="925" w:type="dxa"/>
            <w:vAlign w:val="center"/>
          </w:tcPr>
          <w:p w:rsidR="00EA721D" w:rsidRPr="00A35894" w:rsidRDefault="00A35894" w:rsidP="00A35894">
            <w:pPr>
              <w:spacing w:before="60" w:after="60" w:line="240" w:lineRule="auto"/>
              <w:ind w:firstLine="0"/>
              <w:rPr>
                <w:color w:val="000000"/>
                <w:sz w:val="22"/>
                <w:szCs w:val="22"/>
                <w:lang w:val="ru-RU"/>
              </w:rPr>
            </w:pPr>
            <w:r>
              <w:rPr>
                <w:color w:val="000000"/>
                <w:sz w:val="22"/>
                <w:szCs w:val="22"/>
                <w:lang w:val="ru-RU"/>
              </w:rPr>
              <w:t>325</w:t>
            </w:r>
          </w:p>
        </w:tc>
        <w:tc>
          <w:tcPr>
            <w:tcW w:w="925" w:type="dxa"/>
            <w:vAlign w:val="center"/>
          </w:tcPr>
          <w:p w:rsidR="00EA721D" w:rsidRPr="00A35894" w:rsidRDefault="00A35894" w:rsidP="00335B30">
            <w:pPr>
              <w:spacing w:before="60" w:after="60" w:line="240" w:lineRule="auto"/>
              <w:ind w:firstLine="0"/>
              <w:jc w:val="center"/>
              <w:rPr>
                <w:color w:val="000000"/>
                <w:sz w:val="22"/>
                <w:szCs w:val="22"/>
                <w:lang w:val="ru-RU"/>
              </w:rPr>
            </w:pPr>
            <w:r>
              <w:rPr>
                <w:color w:val="000000"/>
                <w:sz w:val="22"/>
                <w:szCs w:val="22"/>
                <w:lang w:val="ru-RU"/>
              </w:rPr>
              <w:t>330</w:t>
            </w:r>
          </w:p>
        </w:tc>
      </w:tr>
      <w:tr w:rsidR="00EA721D" w:rsidRPr="007E5154" w:rsidTr="00335B30">
        <w:tc>
          <w:tcPr>
            <w:tcW w:w="4135" w:type="dxa"/>
          </w:tcPr>
          <w:p w:rsidR="00EA721D" w:rsidRPr="007E5154" w:rsidRDefault="00EA721D" w:rsidP="00335B30">
            <w:pPr>
              <w:pStyle w:val="13"/>
              <w:spacing w:before="60" w:after="60" w:line="240" w:lineRule="auto"/>
              <w:ind w:left="0" w:firstLine="0"/>
              <w:contextualSpacing w:val="0"/>
              <w:rPr>
                <w:sz w:val="22"/>
                <w:szCs w:val="22"/>
                <w:lang w:val="ru-RU"/>
              </w:rPr>
            </w:pPr>
            <w:r w:rsidRPr="007E5154">
              <w:rPr>
                <w:sz w:val="22"/>
                <w:szCs w:val="22"/>
                <w:lang w:val="ru-RU"/>
              </w:rPr>
              <w:t>Среднемесячная заработная плата работников крупных и средних предприятий</w:t>
            </w:r>
            <w:r w:rsidR="00A35894">
              <w:rPr>
                <w:sz w:val="22"/>
                <w:szCs w:val="22"/>
                <w:lang w:val="ru-RU"/>
              </w:rPr>
              <w:t xml:space="preserve"> (работников МСП)</w:t>
            </w:r>
            <w:r w:rsidRPr="007E5154">
              <w:rPr>
                <w:sz w:val="22"/>
                <w:szCs w:val="22"/>
                <w:lang w:val="ru-RU"/>
              </w:rPr>
              <w:t>, руб.</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rPr>
              <w:t>2</w:t>
            </w:r>
            <w:r>
              <w:rPr>
                <w:color w:val="000000"/>
                <w:sz w:val="22"/>
                <w:szCs w:val="22"/>
                <w:lang w:val="ru-RU"/>
              </w:rPr>
              <w:t>7</w:t>
            </w:r>
            <w:r w:rsidR="00EA721D" w:rsidRPr="001C2A56">
              <w:rPr>
                <w:color w:val="000000"/>
                <w:sz w:val="22"/>
                <w:szCs w:val="22"/>
              </w:rPr>
              <w:t xml:space="preserve"> 377</w:t>
            </w:r>
          </w:p>
        </w:tc>
        <w:tc>
          <w:tcPr>
            <w:tcW w:w="986"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rPr>
              <w:t>2</w:t>
            </w:r>
            <w:r>
              <w:rPr>
                <w:color w:val="000000"/>
                <w:sz w:val="22"/>
                <w:szCs w:val="22"/>
                <w:lang w:val="ru-RU"/>
              </w:rPr>
              <w:t>8</w:t>
            </w:r>
            <w:r w:rsidR="00EA721D" w:rsidRPr="001C2A56">
              <w:rPr>
                <w:color w:val="000000"/>
                <w:sz w:val="22"/>
                <w:szCs w:val="22"/>
              </w:rPr>
              <w:t> 482,0</w:t>
            </w:r>
          </w:p>
        </w:tc>
        <w:tc>
          <w:tcPr>
            <w:tcW w:w="983"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rPr>
              <w:t>29</w:t>
            </w:r>
            <w:r w:rsidR="00EA721D" w:rsidRPr="001C2A56">
              <w:rPr>
                <w:color w:val="000000"/>
                <w:sz w:val="22"/>
                <w:szCs w:val="22"/>
              </w:rPr>
              <w:t xml:space="preserve"> 033</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lang w:val="ru-RU"/>
              </w:rPr>
              <w:t>30</w:t>
            </w:r>
            <w:r w:rsidR="00EA721D" w:rsidRPr="001C2A56">
              <w:rPr>
                <w:color w:val="000000"/>
                <w:sz w:val="22"/>
                <w:szCs w:val="22"/>
              </w:rPr>
              <w:t xml:space="preserve"> 723</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lang w:val="ru-RU"/>
              </w:rPr>
              <w:t>31</w:t>
            </w:r>
            <w:r w:rsidR="00EA721D" w:rsidRPr="001C2A56">
              <w:rPr>
                <w:color w:val="000000"/>
                <w:sz w:val="22"/>
                <w:szCs w:val="22"/>
              </w:rPr>
              <w:t xml:space="preserve"> 446</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lang w:val="ru-RU"/>
              </w:rPr>
              <w:t>32</w:t>
            </w:r>
            <w:r w:rsidR="00EA721D" w:rsidRPr="001C2A56">
              <w:rPr>
                <w:color w:val="000000"/>
                <w:sz w:val="22"/>
                <w:szCs w:val="22"/>
              </w:rPr>
              <w:t xml:space="preserve"> 221</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lang w:val="ru-RU"/>
              </w:rPr>
              <w:t>33</w:t>
            </w:r>
            <w:r w:rsidR="00EA721D" w:rsidRPr="001C2A56">
              <w:rPr>
                <w:color w:val="000000"/>
                <w:sz w:val="22"/>
                <w:szCs w:val="22"/>
              </w:rPr>
              <w:t xml:space="preserve"> 049</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lang w:val="ru-RU"/>
              </w:rPr>
              <w:t>34</w:t>
            </w:r>
            <w:r w:rsidR="00EA721D" w:rsidRPr="001C2A56">
              <w:rPr>
                <w:color w:val="000000"/>
                <w:sz w:val="22"/>
                <w:szCs w:val="22"/>
              </w:rPr>
              <w:t xml:space="preserve"> 932</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rPr>
              <w:t>3</w:t>
            </w:r>
            <w:r>
              <w:rPr>
                <w:color w:val="000000"/>
                <w:sz w:val="22"/>
                <w:szCs w:val="22"/>
                <w:lang w:val="ru-RU"/>
              </w:rPr>
              <w:t>5</w:t>
            </w:r>
            <w:r w:rsidR="00EA721D" w:rsidRPr="001C2A56">
              <w:rPr>
                <w:color w:val="000000"/>
                <w:sz w:val="22"/>
                <w:szCs w:val="22"/>
              </w:rPr>
              <w:t xml:space="preserve"> 890</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rPr>
              <w:t>3</w:t>
            </w:r>
            <w:r>
              <w:rPr>
                <w:color w:val="000000"/>
                <w:sz w:val="22"/>
                <w:szCs w:val="22"/>
                <w:lang w:val="ru-RU"/>
              </w:rPr>
              <w:t>7</w:t>
            </w:r>
            <w:r w:rsidR="00EA721D" w:rsidRPr="001C2A56">
              <w:rPr>
                <w:color w:val="000000"/>
                <w:sz w:val="22"/>
                <w:szCs w:val="22"/>
              </w:rPr>
              <w:t xml:space="preserve"> 927</w:t>
            </w:r>
          </w:p>
        </w:tc>
        <w:tc>
          <w:tcPr>
            <w:tcW w:w="925" w:type="dxa"/>
            <w:vAlign w:val="center"/>
          </w:tcPr>
          <w:p w:rsidR="00EA721D" w:rsidRPr="001C2A56" w:rsidRDefault="00BF1967" w:rsidP="00335B30">
            <w:pPr>
              <w:spacing w:before="60" w:after="60" w:line="240" w:lineRule="auto"/>
              <w:ind w:firstLine="0"/>
              <w:jc w:val="center"/>
              <w:rPr>
                <w:color w:val="000000"/>
                <w:sz w:val="22"/>
                <w:szCs w:val="22"/>
              </w:rPr>
            </w:pPr>
            <w:r>
              <w:rPr>
                <w:color w:val="000000"/>
                <w:sz w:val="22"/>
                <w:szCs w:val="22"/>
              </w:rPr>
              <w:t>3</w:t>
            </w:r>
            <w:r>
              <w:rPr>
                <w:color w:val="000000"/>
                <w:sz w:val="22"/>
                <w:szCs w:val="22"/>
                <w:lang w:val="ru-RU"/>
              </w:rPr>
              <w:t>9</w:t>
            </w:r>
            <w:r w:rsidR="00EA721D" w:rsidRPr="001C2A56">
              <w:rPr>
                <w:color w:val="000000"/>
                <w:sz w:val="22"/>
                <w:szCs w:val="22"/>
              </w:rPr>
              <w:t xml:space="preserve"> 045</w:t>
            </w:r>
          </w:p>
        </w:tc>
        <w:tc>
          <w:tcPr>
            <w:tcW w:w="925" w:type="dxa"/>
            <w:vAlign w:val="center"/>
          </w:tcPr>
          <w:p w:rsidR="00EA721D" w:rsidRPr="0082622A" w:rsidRDefault="00BF1967" w:rsidP="00335B30">
            <w:pPr>
              <w:spacing w:before="60" w:after="60" w:line="240" w:lineRule="auto"/>
              <w:ind w:firstLine="0"/>
              <w:jc w:val="center"/>
              <w:rPr>
                <w:color w:val="000000"/>
                <w:sz w:val="22"/>
                <w:szCs w:val="22"/>
                <w:lang w:val="ru-RU"/>
              </w:rPr>
            </w:pPr>
            <w:r>
              <w:rPr>
                <w:color w:val="000000"/>
                <w:sz w:val="22"/>
                <w:szCs w:val="22"/>
              </w:rPr>
              <w:t>4</w:t>
            </w:r>
            <w:r>
              <w:rPr>
                <w:color w:val="000000"/>
                <w:sz w:val="22"/>
                <w:szCs w:val="22"/>
                <w:lang w:val="ru-RU"/>
              </w:rPr>
              <w:t>3</w:t>
            </w:r>
            <w:r w:rsidR="00EA721D" w:rsidRPr="001C2A56">
              <w:rPr>
                <w:color w:val="000000"/>
                <w:sz w:val="22"/>
                <w:szCs w:val="22"/>
              </w:rPr>
              <w:t xml:space="preserve"> 248</w:t>
            </w:r>
          </w:p>
        </w:tc>
      </w:tr>
      <w:tr w:rsidR="00AF44A0" w:rsidRPr="00DC7D1E" w:rsidTr="00F31199">
        <w:tc>
          <w:tcPr>
            <w:tcW w:w="15354" w:type="dxa"/>
            <w:gridSpan w:val="13"/>
          </w:tcPr>
          <w:p w:rsidR="00AF44A0" w:rsidRPr="00AF44A0" w:rsidRDefault="00A35894" w:rsidP="00A35894">
            <w:pPr>
              <w:spacing w:before="60" w:after="60" w:line="240" w:lineRule="auto"/>
              <w:ind w:firstLine="0"/>
              <w:rPr>
                <w:color w:val="000000"/>
                <w:sz w:val="22"/>
                <w:szCs w:val="22"/>
                <w:lang w:val="ru-RU"/>
              </w:rPr>
            </w:pPr>
            <w:r>
              <w:rPr>
                <w:b/>
                <w:lang w:val="ru-RU"/>
              </w:rPr>
              <w:t>Стратегическая цель №5</w:t>
            </w:r>
            <w:r w:rsidR="00AF44A0" w:rsidRPr="007E5154">
              <w:rPr>
                <w:b/>
                <w:lang w:val="ru-RU"/>
              </w:rPr>
              <w:t xml:space="preserve">. </w:t>
            </w:r>
            <w:r>
              <w:rPr>
                <w:b/>
                <w:lang w:val="ru-RU"/>
              </w:rPr>
              <w:t>Повышение качества муниципального управления и стратегического планирования</w:t>
            </w:r>
          </w:p>
        </w:tc>
      </w:tr>
      <w:tr w:rsidR="00AF44A0" w:rsidRPr="007E5154" w:rsidTr="00335B30">
        <w:tc>
          <w:tcPr>
            <w:tcW w:w="4135" w:type="dxa"/>
          </w:tcPr>
          <w:p w:rsidR="00AF44A0" w:rsidRPr="007E5154" w:rsidRDefault="00AF44A0" w:rsidP="00F31199">
            <w:pPr>
              <w:pStyle w:val="13"/>
              <w:spacing w:before="60" w:after="60" w:line="240" w:lineRule="auto"/>
              <w:ind w:left="0" w:firstLine="0"/>
              <w:contextualSpacing w:val="0"/>
              <w:rPr>
                <w:sz w:val="22"/>
                <w:szCs w:val="22"/>
                <w:lang w:val="ru-RU"/>
              </w:rPr>
            </w:pPr>
            <w:r>
              <w:rPr>
                <w:sz w:val="22"/>
                <w:szCs w:val="22"/>
                <w:lang w:val="ru-RU"/>
              </w:rPr>
              <w:lastRenderedPageBreak/>
              <w:t>Чисто муниципальных служащих повысивших квалификацию в сфере инвестиций</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4</w:t>
            </w:r>
          </w:p>
        </w:tc>
        <w:tc>
          <w:tcPr>
            <w:tcW w:w="986"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rPr>
              <w:t>4</w:t>
            </w:r>
          </w:p>
        </w:tc>
        <w:tc>
          <w:tcPr>
            <w:tcW w:w="983"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5</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5</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5</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5</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6</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6</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rPr>
              <w:t>6</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rPr>
              <w:t>6</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6</w:t>
            </w:r>
          </w:p>
        </w:tc>
        <w:tc>
          <w:tcPr>
            <w:tcW w:w="925" w:type="dxa"/>
            <w:vAlign w:val="center"/>
          </w:tcPr>
          <w:p w:rsidR="00AF44A0" w:rsidRPr="00AF44A0" w:rsidRDefault="00AF44A0" w:rsidP="00F31199">
            <w:pPr>
              <w:spacing w:before="60" w:after="60" w:line="240" w:lineRule="auto"/>
              <w:ind w:firstLine="0"/>
              <w:jc w:val="center"/>
              <w:rPr>
                <w:color w:val="000000"/>
                <w:sz w:val="22"/>
                <w:szCs w:val="22"/>
                <w:lang w:val="ru-RU"/>
              </w:rPr>
            </w:pPr>
            <w:r>
              <w:rPr>
                <w:color w:val="000000"/>
                <w:sz w:val="22"/>
                <w:szCs w:val="22"/>
                <w:lang w:val="ru-RU"/>
              </w:rPr>
              <w:t>6</w:t>
            </w:r>
          </w:p>
        </w:tc>
      </w:tr>
      <w:tr w:rsidR="00AF44A0" w:rsidRPr="007E5154" w:rsidTr="00335B30">
        <w:tc>
          <w:tcPr>
            <w:tcW w:w="4135" w:type="dxa"/>
          </w:tcPr>
          <w:p w:rsidR="002F1112" w:rsidRPr="00924982" w:rsidRDefault="002F1112" w:rsidP="002F1112">
            <w:pPr>
              <w:spacing w:before="120" w:after="0" w:line="240" w:lineRule="auto"/>
              <w:ind w:firstLine="0"/>
              <w:jc w:val="both"/>
              <w:rPr>
                <w:bCs/>
                <w:sz w:val="28"/>
                <w:szCs w:val="28"/>
                <w:lang w:val="ru-RU"/>
              </w:rPr>
            </w:pPr>
            <w:r>
              <w:rPr>
                <w:sz w:val="22"/>
                <w:szCs w:val="22"/>
                <w:lang w:val="ru-RU"/>
              </w:rPr>
              <w:t xml:space="preserve">Число предпринимателей и граждан принявших участие в работе </w:t>
            </w:r>
            <w:r w:rsidRPr="002F1112">
              <w:rPr>
                <w:bCs/>
                <w:sz w:val="22"/>
                <w:szCs w:val="22"/>
                <w:lang w:val="ru-RU"/>
              </w:rPr>
              <w:t>Совет</w:t>
            </w:r>
            <w:r>
              <w:rPr>
                <w:bCs/>
                <w:sz w:val="22"/>
                <w:szCs w:val="22"/>
                <w:lang w:val="ru-RU"/>
              </w:rPr>
              <w:t>а</w:t>
            </w:r>
            <w:r w:rsidRPr="002F1112">
              <w:rPr>
                <w:bCs/>
                <w:sz w:val="22"/>
                <w:szCs w:val="22"/>
                <w:lang w:val="ru-RU"/>
              </w:rPr>
              <w:t xml:space="preserve"> по улучшению инвестиционного климата и предпринимательской деятельности</w:t>
            </w:r>
          </w:p>
          <w:p w:rsidR="00AF44A0" w:rsidRPr="007E5154" w:rsidRDefault="00AF44A0" w:rsidP="00F31199">
            <w:pPr>
              <w:pStyle w:val="13"/>
              <w:spacing w:before="60" w:after="60" w:line="240" w:lineRule="auto"/>
              <w:ind w:left="0" w:firstLine="0"/>
              <w:contextualSpacing w:val="0"/>
              <w:rPr>
                <w:sz w:val="22"/>
                <w:szCs w:val="22"/>
                <w:lang w:val="ru-RU"/>
              </w:rPr>
            </w:pP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12</w:t>
            </w:r>
          </w:p>
        </w:tc>
        <w:tc>
          <w:tcPr>
            <w:tcW w:w="986"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14</w:t>
            </w:r>
          </w:p>
        </w:tc>
        <w:tc>
          <w:tcPr>
            <w:tcW w:w="983"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20</w:t>
            </w: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25</w:t>
            </w: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32</w:t>
            </w:r>
          </w:p>
        </w:tc>
        <w:tc>
          <w:tcPr>
            <w:tcW w:w="925" w:type="dxa"/>
            <w:vAlign w:val="center"/>
          </w:tcPr>
          <w:p w:rsidR="00AF44A0" w:rsidRPr="002F1112" w:rsidRDefault="002F1112" w:rsidP="002F1112">
            <w:pPr>
              <w:spacing w:before="60" w:after="60" w:line="240" w:lineRule="auto"/>
              <w:ind w:firstLine="0"/>
              <w:rPr>
                <w:color w:val="000000"/>
                <w:sz w:val="22"/>
                <w:szCs w:val="22"/>
                <w:lang w:val="ru-RU"/>
              </w:rPr>
            </w:pPr>
            <w:r>
              <w:rPr>
                <w:color w:val="000000"/>
                <w:sz w:val="22"/>
                <w:szCs w:val="22"/>
                <w:lang w:val="ru-RU"/>
              </w:rPr>
              <w:t xml:space="preserve">   37</w:t>
            </w: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45</w:t>
            </w: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52</w:t>
            </w: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60</w:t>
            </w:r>
          </w:p>
        </w:tc>
        <w:tc>
          <w:tcPr>
            <w:tcW w:w="925" w:type="dxa"/>
            <w:vAlign w:val="center"/>
          </w:tcPr>
          <w:p w:rsidR="00AF44A0" w:rsidRPr="002F1112" w:rsidRDefault="002F1112" w:rsidP="002F1112">
            <w:pPr>
              <w:spacing w:before="60" w:after="60" w:line="240" w:lineRule="auto"/>
              <w:ind w:firstLine="0"/>
              <w:rPr>
                <w:color w:val="000000"/>
                <w:sz w:val="22"/>
                <w:szCs w:val="22"/>
                <w:lang w:val="ru-RU"/>
              </w:rPr>
            </w:pPr>
            <w:r>
              <w:rPr>
                <w:color w:val="000000"/>
                <w:sz w:val="22"/>
                <w:szCs w:val="22"/>
                <w:lang w:val="ru-RU"/>
              </w:rPr>
              <w:t xml:space="preserve">    65</w:t>
            </w: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67</w:t>
            </w:r>
          </w:p>
        </w:tc>
        <w:tc>
          <w:tcPr>
            <w:tcW w:w="925" w:type="dxa"/>
            <w:vAlign w:val="center"/>
          </w:tcPr>
          <w:p w:rsidR="00AF44A0" w:rsidRPr="002F1112" w:rsidRDefault="002F1112" w:rsidP="00F31199">
            <w:pPr>
              <w:spacing w:before="60" w:after="60" w:line="240" w:lineRule="auto"/>
              <w:ind w:firstLine="0"/>
              <w:jc w:val="center"/>
              <w:rPr>
                <w:color w:val="000000"/>
                <w:sz w:val="22"/>
                <w:szCs w:val="22"/>
                <w:lang w:val="ru-RU"/>
              </w:rPr>
            </w:pPr>
            <w:r>
              <w:rPr>
                <w:color w:val="000000"/>
                <w:sz w:val="22"/>
                <w:szCs w:val="22"/>
                <w:lang w:val="ru-RU"/>
              </w:rPr>
              <w:t>69</w:t>
            </w:r>
          </w:p>
        </w:tc>
      </w:tr>
    </w:tbl>
    <w:p w:rsidR="00EA721D" w:rsidRPr="004448BE" w:rsidRDefault="00EA721D" w:rsidP="00EA721D">
      <w:pPr>
        <w:spacing w:after="0" w:line="240" w:lineRule="auto"/>
        <w:jc w:val="both"/>
        <w:rPr>
          <w:lang w:val="ru-RU"/>
        </w:rPr>
      </w:pPr>
    </w:p>
    <w:p w:rsidR="0058196E" w:rsidRDefault="0058196E">
      <w:pPr>
        <w:rPr>
          <w:lang w:val="ru-RU"/>
        </w:rPr>
      </w:pPr>
    </w:p>
    <w:p w:rsidR="004910ED" w:rsidRDefault="004910ED">
      <w:pPr>
        <w:rPr>
          <w:lang w:val="ru-RU"/>
        </w:rPr>
      </w:pPr>
    </w:p>
    <w:p w:rsidR="004910ED" w:rsidRDefault="004910ED">
      <w:pPr>
        <w:rPr>
          <w:lang w:val="ru-RU"/>
        </w:rPr>
      </w:pPr>
    </w:p>
    <w:sectPr w:rsidR="004910ED" w:rsidSect="00335B30">
      <w:pgSz w:w="16838" w:h="11906" w:orient="landscape"/>
      <w:pgMar w:top="1417" w:right="850" w:bottom="1702" w:left="850" w:header="567" w:footer="709"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E13" w:rsidRDefault="003F7E13" w:rsidP="00EA721D">
      <w:pPr>
        <w:spacing w:after="0" w:line="240" w:lineRule="auto"/>
      </w:pPr>
      <w:r>
        <w:separator/>
      </w:r>
    </w:p>
  </w:endnote>
  <w:endnote w:type="continuationSeparator" w:id="1">
    <w:p w:rsidR="003F7E13" w:rsidRDefault="003F7E13" w:rsidP="00EA7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CC"/>
    <w:family w:val="swiss"/>
    <w:pitch w:val="variable"/>
    <w:sig w:usb0="20002A87" w:usb1="00000000" w:usb2="00000000"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1E" w:rsidRPr="002376BE" w:rsidRDefault="00DC7D1E" w:rsidP="00335B30">
    <w:pPr>
      <w:pStyle w:val="aa"/>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E13" w:rsidRDefault="003F7E13" w:rsidP="00EA721D">
      <w:pPr>
        <w:spacing w:after="0" w:line="240" w:lineRule="auto"/>
      </w:pPr>
      <w:r>
        <w:separator/>
      </w:r>
    </w:p>
  </w:footnote>
  <w:footnote w:type="continuationSeparator" w:id="1">
    <w:p w:rsidR="003F7E13" w:rsidRDefault="003F7E13" w:rsidP="00EA721D">
      <w:pPr>
        <w:spacing w:after="0" w:line="240" w:lineRule="auto"/>
      </w:pPr>
      <w:r>
        <w:continuationSeparator/>
      </w:r>
    </w:p>
  </w:footnote>
  <w:footnote w:id="2">
    <w:p w:rsidR="00DC7D1E" w:rsidRPr="000A70AD" w:rsidRDefault="00DC7D1E" w:rsidP="00EA721D">
      <w:pPr>
        <w:pStyle w:val="af6"/>
        <w:ind w:firstLine="0"/>
        <w:jc w:val="both"/>
        <w:rPr>
          <w:rFonts w:ascii="Times New Roman" w:hAnsi="Times New Roman" w:cs="Times New Roman"/>
          <w:sz w:val="24"/>
          <w:szCs w:val="24"/>
          <w:lang w:val="ru-RU"/>
        </w:rPr>
      </w:pPr>
      <w:r w:rsidRPr="000A70AD">
        <w:rPr>
          <w:rStyle w:val="af8"/>
          <w:rFonts w:ascii="Times New Roman" w:hAnsi="Times New Roman" w:cs="Times New Roman"/>
          <w:sz w:val="24"/>
          <w:szCs w:val="24"/>
        </w:rPr>
        <w:footnoteRef/>
      </w:r>
      <w:r>
        <w:rPr>
          <w:rFonts w:ascii="Times New Roman" w:hAnsi="Times New Roman" w:cs="Times New Roman"/>
          <w:sz w:val="24"/>
          <w:szCs w:val="24"/>
          <w:lang w:val="ru-RU"/>
        </w:rPr>
        <w:t xml:space="preserve">Территориальный орган Федеральной службы государственной статистики по Калининградской области </w:t>
      </w:r>
      <w:r>
        <w:rPr>
          <w:rFonts w:ascii="Times New Roman" w:eastAsia="Times New Roman" w:hAnsi="Times New Roman" w:cs="Times New Roman"/>
          <w:color w:val="000000"/>
          <w:sz w:val="24"/>
          <w:szCs w:val="24"/>
          <w:lang w:val="ru-RU" w:eastAsia="ru-RU"/>
        </w:rPr>
        <w:t>не публикуе</w:t>
      </w:r>
      <w:r w:rsidRPr="000A70AD">
        <w:rPr>
          <w:rFonts w:ascii="Times New Roman" w:eastAsia="Times New Roman" w:hAnsi="Times New Roman" w:cs="Times New Roman"/>
          <w:color w:val="000000"/>
          <w:sz w:val="24"/>
          <w:szCs w:val="24"/>
          <w:lang w:val="ru-RU" w:eastAsia="ru-RU"/>
        </w:rPr>
        <w:t>т</w:t>
      </w:r>
      <w:r>
        <w:rPr>
          <w:rFonts w:ascii="Times New Roman" w:eastAsia="Times New Roman" w:hAnsi="Times New Roman" w:cs="Times New Roman"/>
          <w:color w:val="000000"/>
          <w:sz w:val="24"/>
          <w:szCs w:val="24"/>
          <w:lang w:val="ru-RU" w:eastAsia="ru-RU"/>
        </w:rPr>
        <w:t xml:space="preserve"> указанные данные</w:t>
      </w:r>
      <w:r w:rsidRPr="000A70AD">
        <w:rPr>
          <w:rFonts w:ascii="Times New Roman" w:eastAsia="Times New Roman" w:hAnsi="Times New Roman" w:cs="Times New Roman"/>
          <w:color w:val="000000"/>
          <w:sz w:val="24"/>
          <w:szCs w:val="24"/>
          <w:lang w:val="ru-RU" w:eastAsia="ru-RU"/>
        </w:rPr>
        <w:t xml:space="preserve"> в целях обеспечения конфиденциальности первичных статистических данных, полученных </w:t>
      </w:r>
      <w:r>
        <w:rPr>
          <w:rFonts w:ascii="Times New Roman" w:eastAsia="Times New Roman" w:hAnsi="Times New Roman" w:cs="Times New Roman"/>
          <w:color w:val="000000"/>
          <w:sz w:val="24"/>
          <w:szCs w:val="24"/>
          <w:lang w:val="ru-RU" w:eastAsia="ru-RU"/>
        </w:rPr>
        <w:t>от организаций, в соответствии</w:t>
      </w:r>
      <w:r w:rsidRPr="000A70AD">
        <w:rPr>
          <w:rFonts w:ascii="Times New Roman" w:eastAsia="Times New Roman" w:hAnsi="Times New Roman" w:cs="Times New Roman"/>
          <w:color w:val="000000"/>
          <w:sz w:val="24"/>
          <w:szCs w:val="24"/>
          <w:lang w:val="ru-RU" w:eastAsia="ru-RU"/>
        </w:rPr>
        <w:t xml:space="preserve"> Федеральным </w:t>
      </w:r>
      <w:r>
        <w:rPr>
          <w:rFonts w:ascii="Times New Roman" w:eastAsia="Times New Roman" w:hAnsi="Times New Roman" w:cs="Times New Roman"/>
          <w:color w:val="000000"/>
          <w:sz w:val="24"/>
          <w:szCs w:val="24"/>
          <w:lang w:val="ru-RU" w:eastAsia="ru-RU"/>
        </w:rPr>
        <w:t>законом от 29.11.2007 № 282-ФЗ «</w:t>
      </w:r>
      <w:r w:rsidRPr="000A70AD">
        <w:rPr>
          <w:rFonts w:ascii="Times New Roman" w:eastAsia="Times New Roman" w:hAnsi="Times New Roman" w:cs="Times New Roman"/>
          <w:color w:val="000000"/>
          <w:sz w:val="24"/>
          <w:szCs w:val="24"/>
          <w:lang w:val="ru-RU" w:eastAsia="ru-RU"/>
        </w:rPr>
        <w:t>Об официальном статистическом учете и системе государственной статистики в Россий</w:t>
      </w:r>
      <w:r>
        <w:rPr>
          <w:rFonts w:ascii="Times New Roman" w:eastAsia="Times New Roman" w:hAnsi="Times New Roman" w:cs="Times New Roman"/>
          <w:color w:val="000000"/>
          <w:sz w:val="24"/>
          <w:szCs w:val="24"/>
          <w:lang w:val="ru-RU" w:eastAsia="ru-RU"/>
        </w:rPr>
        <w:t>ской Федерации»</w:t>
      </w:r>
      <w:r w:rsidRPr="000A70AD">
        <w:rPr>
          <w:rFonts w:ascii="Times New Roman" w:eastAsia="Times New Roman" w:hAnsi="Times New Roman" w:cs="Times New Roman"/>
          <w:color w:val="000000"/>
          <w:sz w:val="24"/>
          <w:szCs w:val="24"/>
          <w:lang w:val="ru-RU" w:eastAsia="ru-RU"/>
        </w:rPr>
        <w:t xml:space="preserve">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4,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5;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9,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1)</w:t>
      </w:r>
      <w:r>
        <w:rPr>
          <w:rFonts w:ascii="Times New Roman" w:eastAsia="Times New Roman" w:hAnsi="Times New Roman" w:cs="Times New Roman"/>
          <w:color w:val="000000"/>
          <w:sz w:val="24"/>
          <w:szCs w:val="24"/>
          <w:lang w:val="ru-RU" w:eastAsia="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1E" w:rsidRPr="002376BE" w:rsidRDefault="00DC7D1E" w:rsidP="00335B30">
    <w:pPr>
      <w:pStyle w:val="a4"/>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7CD"/>
    <w:multiLevelType w:val="multilevel"/>
    <w:tmpl w:val="042777C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1">
    <w:nsid w:val="0CA41093"/>
    <w:multiLevelType w:val="multilevel"/>
    <w:tmpl w:val="0CA410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09015F4"/>
    <w:multiLevelType w:val="multilevel"/>
    <w:tmpl w:val="109015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11C97026"/>
    <w:multiLevelType w:val="hybridMultilevel"/>
    <w:tmpl w:val="614AC448"/>
    <w:lvl w:ilvl="0" w:tplc="BF105F2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2B957A0"/>
    <w:multiLevelType w:val="hybridMultilevel"/>
    <w:tmpl w:val="A9D27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3994B0F"/>
    <w:multiLevelType w:val="multilevel"/>
    <w:tmpl w:val="23994B0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26D03C88"/>
    <w:multiLevelType w:val="hybridMultilevel"/>
    <w:tmpl w:val="D2CEE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7F775C"/>
    <w:multiLevelType w:val="multilevel"/>
    <w:tmpl w:val="2A7F775C"/>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E6F2524"/>
    <w:multiLevelType w:val="multilevel"/>
    <w:tmpl w:val="C6A4FD3A"/>
    <w:lvl w:ilvl="0">
      <w:start w:val="1"/>
      <w:numFmt w:val="decimal"/>
      <w:pStyle w:val="1"/>
      <w:lvlText w:val="%1."/>
      <w:lvlJc w:val="left"/>
      <w:pPr>
        <w:ind w:left="1429" w:hanging="360"/>
      </w:pPr>
    </w:lvl>
    <w:lvl w:ilvl="1">
      <w:start w:val="2"/>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nsid w:val="326C11C7"/>
    <w:multiLevelType w:val="multilevel"/>
    <w:tmpl w:val="326C11C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359A23D9"/>
    <w:multiLevelType w:val="multilevel"/>
    <w:tmpl w:val="359A23D9"/>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39F40EC8"/>
    <w:multiLevelType w:val="multilevel"/>
    <w:tmpl w:val="39F40EC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419E0007"/>
    <w:multiLevelType w:val="hybridMultilevel"/>
    <w:tmpl w:val="C356517C"/>
    <w:lvl w:ilvl="0" w:tplc="A9FA4F5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B67098"/>
    <w:multiLevelType w:val="hybridMultilevel"/>
    <w:tmpl w:val="B40CC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1F4EAA"/>
    <w:multiLevelType w:val="multilevel"/>
    <w:tmpl w:val="8BBE6A6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rPr>
        <w:rFonts w:ascii="Times New Roman" w:eastAsiaTheme="minorHAnsi"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4884B6A"/>
    <w:multiLevelType w:val="multilevel"/>
    <w:tmpl w:val="44884B6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nsid w:val="492B4C8E"/>
    <w:multiLevelType w:val="multilevel"/>
    <w:tmpl w:val="492B4C8E"/>
    <w:lvl w:ilvl="0">
      <w:start w:val="1"/>
      <w:numFmt w:val="decimal"/>
      <w:lvlText w:val="%1."/>
      <w:lvlJc w:val="left"/>
      <w:pPr>
        <w:ind w:left="177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D052FC"/>
    <w:multiLevelType w:val="multilevel"/>
    <w:tmpl w:val="51D052F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54730138"/>
    <w:multiLevelType w:val="multilevel"/>
    <w:tmpl w:val="5473013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55420A1F"/>
    <w:multiLevelType w:val="multilevel"/>
    <w:tmpl w:val="55420A1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583469F"/>
    <w:multiLevelType w:val="multilevel"/>
    <w:tmpl w:val="55834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A3CD815"/>
    <w:multiLevelType w:val="multilevel"/>
    <w:tmpl w:val="5DFAD808"/>
    <w:lvl w:ilvl="0">
      <w:start w:val="1"/>
      <w:numFmt w:val="decimal"/>
      <w:lvlText w:val="%1."/>
      <w:lvlJc w:val="left"/>
      <w:pPr>
        <w:ind w:left="425" w:hanging="425"/>
      </w:pPr>
      <w:rPr>
        <w:rFonts w:ascii="SimSun" w:eastAsia="SimSun" w:hAnsi="SimSun" w:cs="SimSun" w:hint="default"/>
      </w:rPr>
    </w:lvl>
    <w:lvl w:ilvl="1">
      <w:start w:val="1"/>
      <w:numFmt w:val="decimal"/>
      <w:pStyle w:val="2"/>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2">
    <w:nsid w:val="5A3CD851"/>
    <w:multiLevelType w:val="multilevel"/>
    <w:tmpl w:val="2F5C6C4E"/>
    <w:lvl w:ilvl="0">
      <w:start w:val="2"/>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3">
    <w:nsid w:val="5A3CD87A"/>
    <w:multiLevelType w:val="multilevel"/>
    <w:tmpl w:val="5A3CD87A"/>
    <w:lvl w:ilvl="0">
      <w:start w:val="3"/>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4">
    <w:nsid w:val="5A3CE94C"/>
    <w:multiLevelType w:val="multilevel"/>
    <w:tmpl w:val="5A3CE94C"/>
    <w:lvl w:ilvl="0">
      <w:start w:val="1"/>
      <w:numFmt w:val="bullet"/>
      <w:lvlText w:val=""/>
      <w:lvlJc w:val="left"/>
      <w:pPr>
        <w:ind w:left="1429" w:hanging="360"/>
      </w:pPr>
      <w:rPr>
        <w:rFonts w:ascii="Symbol" w:hAnsi="Symbol" w:hint="default"/>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5A3D0489"/>
    <w:multiLevelType w:val="singleLevel"/>
    <w:tmpl w:val="5A3D0489"/>
    <w:lvl w:ilvl="0">
      <w:start w:val="1"/>
      <w:numFmt w:val="decimal"/>
      <w:lvlText w:val="%1."/>
      <w:lvlJc w:val="left"/>
      <w:pPr>
        <w:ind w:left="425" w:hanging="425"/>
      </w:pPr>
      <w:rPr>
        <w:rFonts w:hint="default"/>
      </w:rPr>
    </w:lvl>
  </w:abstractNum>
  <w:abstractNum w:abstractNumId="26">
    <w:nsid w:val="5A3E28DE"/>
    <w:multiLevelType w:val="singleLevel"/>
    <w:tmpl w:val="5A3E28DE"/>
    <w:lvl w:ilvl="0">
      <w:start w:val="1"/>
      <w:numFmt w:val="bullet"/>
      <w:lvlText w:val="−"/>
      <w:lvlJc w:val="left"/>
      <w:pPr>
        <w:ind w:left="420" w:hanging="420"/>
      </w:pPr>
      <w:rPr>
        <w:rFonts w:ascii="Times New Roman" w:hAnsi="Times New Roman" w:cs="Times New Roman" w:hint="default"/>
      </w:rPr>
    </w:lvl>
  </w:abstractNum>
  <w:abstractNum w:abstractNumId="27">
    <w:nsid w:val="5A3E3539"/>
    <w:multiLevelType w:val="singleLevel"/>
    <w:tmpl w:val="5A3E3539"/>
    <w:lvl w:ilvl="0">
      <w:start w:val="1"/>
      <w:numFmt w:val="bullet"/>
      <w:lvlText w:val="−"/>
      <w:lvlJc w:val="left"/>
      <w:pPr>
        <w:ind w:left="420" w:hanging="420"/>
      </w:pPr>
      <w:rPr>
        <w:rFonts w:ascii="Times New Roman" w:hAnsi="Times New Roman" w:cs="Times New Roman" w:hint="default"/>
      </w:rPr>
    </w:lvl>
  </w:abstractNum>
  <w:abstractNum w:abstractNumId="28">
    <w:nsid w:val="5A3E55FA"/>
    <w:multiLevelType w:val="singleLevel"/>
    <w:tmpl w:val="5A3E55FA"/>
    <w:lvl w:ilvl="0">
      <w:start w:val="1"/>
      <w:numFmt w:val="bullet"/>
      <w:lvlText w:val="−"/>
      <w:lvlJc w:val="left"/>
      <w:pPr>
        <w:ind w:left="420" w:hanging="420"/>
      </w:pPr>
      <w:rPr>
        <w:rFonts w:ascii="Times New Roman" w:hAnsi="Times New Roman" w:cs="Times New Roman" w:hint="default"/>
      </w:rPr>
    </w:lvl>
  </w:abstractNum>
  <w:abstractNum w:abstractNumId="29">
    <w:nsid w:val="5A3E56D9"/>
    <w:multiLevelType w:val="singleLevel"/>
    <w:tmpl w:val="5A3E56D9"/>
    <w:lvl w:ilvl="0">
      <w:start w:val="1"/>
      <w:numFmt w:val="decimal"/>
      <w:lvlText w:val="%1."/>
      <w:lvlJc w:val="left"/>
      <w:pPr>
        <w:ind w:left="425" w:hanging="425"/>
      </w:pPr>
      <w:rPr>
        <w:rFonts w:hint="default"/>
      </w:rPr>
    </w:lvl>
  </w:abstractNum>
  <w:abstractNum w:abstractNumId="30">
    <w:nsid w:val="5A3F7E73"/>
    <w:multiLevelType w:val="singleLevel"/>
    <w:tmpl w:val="5A3F7E73"/>
    <w:lvl w:ilvl="0">
      <w:start w:val="1"/>
      <w:numFmt w:val="bullet"/>
      <w:lvlText w:val="−"/>
      <w:lvlJc w:val="left"/>
      <w:pPr>
        <w:ind w:left="420" w:hanging="420"/>
      </w:pPr>
      <w:rPr>
        <w:rFonts w:ascii="Times New Roman" w:hAnsi="Times New Roman" w:cs="Times New Roman" w:hint="default"/>
      </w:rPr>
    </w:lvl>
  </w:abstractNum>
  <w:abstractNum w:abstractNumId="31">
    <w:nsid w:val="5A3FAC4D"/>
    <w:multiLevelType w:val="multilevel"/>
    <w:tmpl w:val="330A9674"/>
    <w:lvl w:ilvl="0">
      <w:start w:val="4"/>
      <w:numFmt w:val="decimal"/>
      <w:lvlText w:val="%1."/>
      <w:lvlJc w:val="left"/>
      <w:pPr>
        <w:ind w:left="425" w:hanging="425"/>
      </w:pPr>
      <w:rPr>
        <w:rFonts w:ascii="SimSun" w:eastAsia="SimSun" w:hAnsi="SimSun" w:cs="SimSun" w:hint="default"/>
        <w:sz w:val="28"/>
        <w:szCs w:val="28"/>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32">
    <w:nsid w:val="5EBA5BBC"/>
    <w:multiLevelType w:val="multilevel"/>
    <w:tmpl w:val="4FC6C34A"/>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ECB508D"/>
    <w:multiLevelType w:val="multilevel"/>
    <w:tmpl w:val="5ECB508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5F66094B"/>
    <w:multiLevelType w:val="multilevel"/>
    <w:tmpl w:val="5F66094B"/>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37C60BA"/>
    <w:multiLevelType w:val="multilevel"/>
    <w:tmpl w:val="637C60B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nsid w:val="64E62B27"/>
    <w:multiLevelType w:val="hybridMultilevel"/>
    <w:tmpl w:val="8040A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97864B9"/>
    <w:multiLevelType w:val="hybridMultilevel"/>
    <w:tmpl w:val="93883168"/>
    <w:lvl w:ilvl="0" w:tplc="3842CB5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78172D"/>
    <w:multiLevelType w:val="multilevel"/>
    <w:tmpl w:val="6F78172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nsid w:val="73B233FD"/>
    <w:multiLevelType w:val="multilevel"/>
    <w:tmpl w:val="0419001F"/>
    <w:styleLink w:val="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7885DEB"/>
    <w:multiLevelType w:val="hybridMultilevel"/>
    <w:tmpl w:val="7C2C45C4"/>
    <w:lvl w:ilvl="0" w:tplc="3842CB5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EA1407"/>
    <w:multiLevelType w:val="multilevel"/>
    <w:tmpl w:val="77EA1407"/>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42">
    <w:nsid w:val="7E351345"/>
    <w:multiLevelType w:val="multilevel"/>
    <w:tmpl w:val="7E351345"/>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25"/>
  </w:num>
  <w:num w:numId="3">
    <w:abstractNumId w:val="21"/>
  </w:num>
  <w:num w:numId="4">
    <w:abstractNumId w:val="24"/>
  </w:num>
  <w:num w:numId="5">
    <w:abstractNumId w:val="22"/>
  </w:num>
  <w:num w:numId="6">
    <w:abstractNumId w:val="2"/>
  </w:num>
  <w:num w:numId="7">
    <w:abstractNumId w:val="20"/>
  </w:num>
  <w:num w:numId="8">
    <w:abstractNumId w:val="18"/>
  </w:num>
  <w:num w:numId="9">
    <w:abstractNumId w:val="1"/>
  </w:num>
  <w:num w:numId="10">
    <w:abstractNumId w:val="29"/>
  </w:num>
  <w:num w:numId="11">
    <w:abstractNumId w:val="28"/>
  </w:num>
  <w:num w:numId="12">
    <w:abstractNumId w:val="11"/>
  </w:num>
  <w:num w:numId="13">
    <w:abstractNumId w:val="7"/>
  </w:num>
  <w:num w:numId="14">
    <w:abstractNumId w:val="16"/>
  </w:num>
  <w:num w:numId="15">
    <w:abstractNumId w:val="23"/>
  </w:num>
  <w:num w:numId="16">
    <w:abstractNumId w:val="26"/>
  </w:num>
  <w:num w:numId="17">
    <w:abstractNumId w:val="27"/>
  </w:num>
  <w:num w:numId="18">
    <w:abstractNumId w:val="30"/>
  </w:num>
  <w:num w:numId="19">
    <w:abstractNumId w:val="9"/>
  </w:num>
  <w:num w:numId="20">
    <w:abstractNumId w:val="31"/>
  </w:num>
  <w:num w:numId="21">
    <w:abstractNumId w:val="39"/>
  </w:num>
  <w:num w:numId="22">
    <w:abstractNumId w:val="8"/>
  </w:num>
  <w:num w:numId="23">
    <w:abstractNumId w:val="40"/>
  </w:num>
  <w:num w:numId="24">
    <w:abstractNumId w:val="37"/>
  </w:num>
  <w:num w:numId="25">
    <w:abstractNumId w:val="38"/>
  </w:num>
  <w:num w:numId="26">
    <w:abstractNumId w:val="34"/>
  </w:num>
  <w:num w:numId="27">
    <w:abstractNumId w:val="0"/>
  </w:num>
  <w:num w:numId="28">
    <w:abstractNumId w:val="41"/>
  </w:num>
  <w:num w:numId="29">
    <w:abstractNumId w:val="42"/>
  </w:num>
  <w:num w:numId="30">
    <w:abstractNumId w:val="35"/>
  </w:num>
  <w:num w:numId="31">
    <w:abstractNumId w:val="17"/>
  </w:num>
  <w:num w:numId="32">
    <w:abstractNumId w:val="33"/>
  </w:num>
  <w:num w:numId="33">
    <w:abstractNumId w:val="5"/>
  </w:num>
  <w:num w:numId="34">
    <w:abstractNumId w:val="10"/>
  </w:num>
  <w:num w:numId="35">
    <w:abstractNumId w:val="19"/>
  </w:num>
  <w:num w:numId="36">
    <w:abstractNumId w:val="4"/>
  </w:num>
  <w:num w:numId="37">
    <w:abstractNumId w:val="12"/>
  </w:num>
  <w:num w:numId="38">
    <w:abstractNumId w:val="36"/>
  </w:num>
  <w:num w:numId="39">
    <w:abstractNumId w:val="14"/>
  </w:num>
  <w:num w:numId="40">
    <w:abstractNumId w:val="6"/>
  </w:num>
  <w:num w:numId="41">
    <w:abstractNumId w:val="32"/>
  </w:num>
  <w:num w:numId="42">
    <w:abstractNumId w:val="13"/>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A721D"/>
    <w:rsid w:val="00027CF5"/>
    <w:rsid w:val="00032E0D"/>
    <w:rsid w:val="000340E2"/>
    <w:rsid w:val="00041F3A"/>
    <w:rsid w:val="00050341"/>
    <w:rsid w:val="00054D78"/>
    <w:rsid w:val="00055B51"/>
    <w:rsid w:val="00072D57"/>
    <w:rsid w:val="000748A0"/>
    <w:rsid w:val="00091EC4"/>
    <w:rsid w:val="000A4A60"/>
    <w:rsid w:val="000C0900"/>
    <w:rsid w:val="0011219C"/>
    <w:rsid w:val="00113D1F"/>
    <w:rsid w:val="00155047"/>
    <w:rsid w:val="0017393A"/>
    <w:rsid w:val="001904D8"/>
    <w:rsid w:val="001938ED"/>
    <w:rsid w:val="001964B5"/>
    <w:rsid w:val="001A55C7"/>
    <w:rsid w:val="001B7373"/>
    <w:rsid w:val="001D2DAC"/>
    <w:rsid w:val="001D456B"/>
    <w:rsid w:val="00200AA6"/>
    <w:rsid w:val="00203BDE"/>
    <w:rsid w:val="00210D84"/>
    <w:rsid w:val="00212EF3"/>
    <w:rsid w:val="00215465"/>
    <w:rsid w:val="00231D70"/>
    <w:rsid w:val="00247C2E"/>
    <w:rsid w:val="00257DA1"/>
    <w:rsid w:val="002A25D3"/>
    <w:rsid w:val="002C21C3"/>
    <w:rsid w:val="002F1112"/>
    <w:rsid w:val="00305C0E"/>
    <w:rsid w:val="003217FA"/>
    <w:rsid w:val="00335B30"/>
    <w:rsid w:val="00350FE1"/>
    <w:rsid w:val="00396E33"/>
    <w:rsid w:val="003F1FBA"/>
    <w:rsid w:val="003F7E13"/>
    <w:rsid w:val="00425F23"/>
    <w:rsid w:val="00452A16"/>
    <w:rsid w:val="00472669"/>
    <w:rsid w:val="00472FFB"/>
    <w:rsid w:val="00474131"/>
    <w:rsid w:val="004910ED"/>
    <w:rsid w:val="00495F56"/>
    <w:rsid w:val="004970E9"/>
    <w:rsid w:val="004A09FD"/>
    <w:rsid w:val="004C41DC"/>
    <w:rsid w:val="004D3851"/>
    <w:rsid w:val="005004E5"/>
    <w:rsid w:val="00511547"/>
    <w:rsid w:val="005175A7"/>
    <w:rsid w:val="005227BA"/>
    <w:rsid w:val="00534F83"/>
    <w:rsid w:val="005404BA"/>
    <w:rsid w:val="00542934"/>
    <w:rsid w:val="0058196E"/>
    <w:rsid w:val="005A781F"/>
    <w:rsid w:val="00614F86"/>
    <w:rsid w:val="0063107D"/>
    <w:rsid w:val="006F21FA"/>
    <w:rsid w:val="00716651"/>
    <w:rsid w:val="00721E91"/>
    <w:rsid w:val="0072389A"/>
    <w:rsid w:val="00735C2C"/>
    <w:rsid w:val="007572D0"/>
    <w:rsid w:val="00797703"/>
    <w:rsid w:val="007B34B6"/>
    <w:rsid w:val="007D3712"/>
    <w:rsid w:val="007D5F4D"/>
    <w:rsid w:val="007F1DC5"/>
    <w:rsid w:val="008067D5"/>
    <w:rsid w:val="00816FC3"/>
    <w:rsid w:val="008210F4"/>
    <w:rsid w:val="0082622A"/>
    <w:rsid w:val="00826568"/>
    <w:rsid w:val="00835B6C"/>
    <w:rsid w:val="00836C7D"/>
    <w:rsid w:val="008418CE"/>
    <w:rsid w:val="00846597"/>
    <w:rsid w:val="00850BA8"/>
    <w:rsid w:val="008513FA"/>
    <w:rsid w:val="008D0CFB"/>
    <w:rsid w:val="008E419D"/>
    <w:rsid w:val="0090689B"/>
    <w:rsid w:val="009430AA"/>
    <w:rsid w:val="00964AC2"/>
    <w:rsid w:val="00986FC1"/>
    <w:rsid w:val="009A22AB"/>
    <w:rsid w:val="009A7844"/>
    <w:rsid w:val="009B6BC2"/>
    <w:rsid w:val="009E445E"/>
    <w:rsid w:val="009E5393"/>
    <w:rsid w:val="00A01923"/>
    <w:rsid w:val="00A10C13"/>
    <w:rsid w:val="00A14B7F"/>
    <w:rsid w:val="00A14D6B"/>
    <w:rsid w:val="00A2067C"/>
    <w:rsid w:val="00A35262"/>
    <w:rsid w:val="00A35894"/>
    <w:rsid w:val="00A722DD"/>
    <w:rsid w:val="00A84E78"/>
    <w:rsid w:val="00A9646F"/>
    <w:rsid w:val="00AA1AD3"/>
    <w:rsid w:val="00AD114F"/>
    <w:rsid w:val="00AE06A4"/>
    <w:rsid w:val="00AE3E70"/>
    <w:rsid w:val="00AF44A0"/>
    <w:rsid w:val="00B02BD5"/>
    <w:rsid w:val="00B07CD7"/>
    <w:rsid w:val="00B44489"/>
    <w:rsid w:val="00B5488C"/>
    <w:rsid w:val="00B70083"/>
    <w:rsid w:val="00B77786"/>
    <w:rsid w:val="00B823C6"/>
    <w:rsid w:val="00BA23DB"/>
    <w:rsid w:val="00BE7651"/>
    <w:rsid w:val="00BF1967"/>
    <w:rsid w:val="00C03B36"/>
    <w:rsid w:val="00C445F8"/>
    <w:rsid w:val="00C44E9D"/>
    <w:rsid w:val="00C625FF"/>
    <w:rsid w:val="00C729F7"/>
    <w:rsid w:val="00C867D1"/>
    <w:rsid w:val="00CB1C3A"/>
    <w:rsid w:val="00CD3496"/>
    <w:rsid w:val="00CF40D2"/>
    <w:rsid w:val="00D03333"/>
    <w:rsid w:val="00D1287F"/>
    <w:rsid w:val="00D37F3C"/>
    <w:rsid w:val="00D44993"/>
    <w:rsid w:val="00D50719"/>
    <w:rsid w:val="00D526B4"/>
    <w:rsid w:val="00D81C67"/>
    <w:rsid w:val="00DA4206"/>
    <w:rsid w:val="00DC19AA"/>
    <w:rsid w:val="00DC7387"/>
    <w:rsid w:val="00DC7D1E"/>
    <w:rsid w:val="00E2248D"/>
    <w:rsid w:val="00E3179C"/>
    <w:rsid w:val="00E4039E"/>
    <w:rsid w:val="00E46418"/>
    <w:rsid w:val="00E57655"/>
    <w:rsid w:val="00E75670"/>
    <w:rsid w:val="00E77465"/>
    <w:rsid w:val="00EA55FF"/>
    <w:rsid w:val="00EA721D"/>
    <w:rsid w:val="00EC71D5"/>
    <w:rsid w:val="00ED2EF4"/>
    <w:rsid w:val="00ED571E"/>
    <w:rsid w:val="00F0026C"/>
    <w:rsid w:val="00F17EA0"/>
    <w:rsid w:val="00F204B6"/>
    <w:rsid w:val="00F22A6F"/>
    <w:rsid w:val="00F31199"/>
    <w:rsid w:val="00F65EC1"/>
    <w:rsid w:val="00F91522"/>
    <w:rsid w:val="00F933F5"/>
    <w:rsid w:val="00FE27A7"/>
    <w:rsid w:val="00FF69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header" w:uiPriority="0" w:qFormat="1"/>
    <w:lsdException w:name="footer" w:qFormat="1"/>
    <w:lsdException w:name="caption" w:uiPriority="0" w:qFormat="1"/>
    <w:lsdException w:name="footnote reference" w:uiPriority="0"/>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Simple 1" w:uiPriority="0"/>
    <w:lsdException w:name="Table Elegant" w:uiPriority="0"/>
    <w:lsdException w:name="Table Subtle 1"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21D"/>
    <w:pPr>
      <w:spacing w:after="160" w:line="360" w:lineRule="auto"/>
      <w:ind w:firstLine="709"/>
    </w:pPr>
    <w:rPr>
      <w:rFonts w:eastAsiaTheme="minorEastAsia"/>
      <w:sz w:val="24"/>
      <w:szCs w:val="24"/>
      <w:lang w:val="en-US" w:eastAsia="zh-CN"/>
    </w:rPr>
  </w:style>
  <w:style w:type="paragraph" w:styleId="1">
    <w:name w:val="heading 1"/>
    <w:basedOn w:val="a"/>
    <w:next w:val="a"/>
    <w:link w:val="11"/>
    <w:qFormat/>
    <w:rsid w:val="00EA721D"/>
    <w:pPr>
      <w:keepNext/>
      <w:numPr>
        <w:numId w:val="22"/>
      </w:numPr>
      <w:spacing w:before="240" w:after="120" w:line="240" w:lineRule="auto"/>
      <w:outlineLvl w:val="0"/>
    </w:pPr>
    <w:rPr>
      <w:rFonts w:ascii="Times New Roman" w:hAnsi="Times New Roman" w:cs="Arial"/>
      <w:b/>
      <w:bCs/>
      <w:kern w:val="32"/>
      <w:sz w:val="32"/>
      <w:szCs w:val="32"/>
    </w:rPr>
  </w:style>
  <w:style w:type="paragraph" w:styleId="2">
    <w:name w:val="heading 2"/>
    <w:basedOn w:val="a"/>
    <w:next w:val="a"/>
    <w:link w:val="20"/>
    <w:unhideWhenUsed/>
    <w:qFormat/>
    <w:rsid w:val="00EA721D"/>
    <w:pPr>
      <w:keepNext/>
      <w:numPr>
        <w:ilvl w:val="1"/>
        <w:numId w:val="3"/>
      </w:numPr>
      <w:spacing w:before="120" w:after="60" w:line="240" w:lineRule="auto"/>
      <w:outlineLvl w:val="1"/>
    </w:pPr>
    <w:rPr>
      <w:rFonts w:ascii="Times New Roman" w:hAnsi="Times New Roman" w:cs="Arial"/>
      <w:b/>
      <w:bCs/>
      <w:iCs/>
      <w:sz w:val="28"/>
      <w:szCs w:val="28"/>
      <w:lang w:val="ru-RU"/>
    </w:rPr>
  </w:style>
  <w:style w:type="paragraph" w:styleId="3">
    <w:name w:val="heading 3"/>
    <w:basedOn w:val="a"/>
    <w:next w:val="a"/>
    <w:link w:val="30"/>
    <w:unhideWhenUsed/>
    <w:qFormat/>
    <w:rsid w:val="00EA721D"/>
    <w:pPr>
      <w:keepNext/>
      <w:keepLines/>
      <w:spacing w:before="60" w:after="0" w:line="240" w:lineRule="auto"/>
      <w:ind w:firstLine="714"/>
      <w:outlineLvl w:val="2"/>
    </w:pPr>
    <w:rPr>
      <w:rFonts w:ascii="Times New Roman" w:eastAsiaTheme="majorEastAsia" w:hAnsi="Times New Roman" w:cstheme="majorBidi"/>
      <w:b/>
      <w:sz w:val="28"/>
    </w:rPr>
  </w:style>
  <w:style w:type="paragraph" w:styleId="4">
    <w:name w:val="heading 4"/>
    <w:basedOn w:val="a"/>
    <w:next w:val="a"/>
    <w:link w:val="40"/>
    <w:qFormat/>
    <w:rsid w:val="00EA721D"/>
    <w:pPr>
      <w:keepNext/>
      <w:spacing w:before="240" w:after="60" w:line="240" w:lineRule="auto"/>
      <w:ind w:firstLine="0"/>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qFormat/>
    <w:rsid w:val="00EA721D"/>
    <w:pPr>
      <w:spacing w:before="240" w:after="60" w:line="240" w:lineRule="auto"/>
      <w:outlineLvl w:val="5"/>
    </w:pPr>
    <w:rPr>
      <w:rFonts w:ascii="Times New Roman" w:eastAsia="Times New Roman" w:hAnsi="Times New Roman" w:cs="Times New Roman"/>
      <w:b/>
      <w:bCs/>
      <w:sz w:val="22"/>
      <w:szCs w:val="22"/>
      <w:lang w:val="ru-RU" w:eastAsia="ru-RU"/>
    </w:rPr>
  </w:style>
  <w:style w:type="paragraph" w:styleId="8">
    <w:name w:val="heading 8"/>
    <w:basedOn w:val="a"/>
    <w:next w:val="a"/>
    <w:link w:val="80"/>
    <w:qFormat/>
    <w:rsid w:val="00EA721D"/>
    <w:pPr>
      <w:spacing w:before="240" w:after="60" w:line="240" w:lineRule="auto"/>
      <w:ind w:firstLine="0"/>
      <w:outlineLvl w:val="7"/>
    </w:pPr>
    <w:rPr>
      <w:rFonts w:ascii="Times New Roman" w:eastAsia="Times New Roman" w:hAnsi="Times New Roman" w:cs="Times New Roman"/>
      <w:i/>
      <w:i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EA721D"/>
    <w:rPr>
      <w:rFonts w:ascii="Times New Roman" w:eastAsiaTheme="minorEastAsia" w:hAnsi="Times New Roman" w:cs="Arial"/>
      <w:b/>
      <w:bCs/>
      <w:kern w:val="32"/>
      <w:sz w:val="32"/>
      <w:szCs w:val="32"/>
      <w:lang w:val="en-US" w:eastAsia="zh-CN"/>
    </w:rPr>
  </w:style>
  <w:style w:type="character" w:customStyle="1" w:styleId="20">
    <w:name w:val="Заголовок 2 Знак"/>
    <w:basedOn w:val="a0"/>
    <w:link w:val="2"/>
    <w:rsid w:val="00EA721D"/>
    <w:rPr>
      <w:rFonts w:ascii="Times New Roman" w:eastAsiaTheme="minorEastAsia" w:hAnsi="Times New Roman" w:cs="Arial"/>
      <w:b/>
      <w:bCs/>
      <w:iCs/>
      <w:sz w:val="28"/>
      <w:szCs w:val="28"/>
      <w:lang w:eastAsia="zh-CN"/>
    </w:rPr>
  </w:style>
  <w:style w:type="character" w:customStyle="1" w:styleId="30">
    <w:name w:val="Заголовок 3 Знак"/>
    <w:basedOn w:val="a0"/>
    <w:link w:val="3"/>
    <w:rsid w:val="00EA721D"/>
    <w:rPr>
      <w:rFonts w:ascii="Times New Roman" w:eastAsiaTheme="majorEastAsia" w:hAnsi="Times New Roman" w:cstheme="majorBidi"/>
      <w:b/>
      <w:sz w:val="28"/>
      <w:szCs w:val="24"/>
      <w:lang w:val="en-US" w:eastAsia="zh-CN"/>
    </w:rPr>
  </w:style>
  <w:style w:type="character" w:customStyle="1" w:styleId="40">
    <w:name w:val="Заголовок 4 Знак"/>
    <w:basedOn w:val="a0"/>
    <w:link w:val="4"/>
    <w:rsid w:val="00EA721D"/>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EA721D"/>
    <w:rPr>
      <w:rFonts w:ascii="Times New Roman" w:eastAsia="Times New Roman" w:hAnsi="Times New Roman" w:cs="Times New Roman"/>
      <w:b/>
      <w:bCs/>
      <w:lang w:eastAsia="ru-RU"/>
    </w:rPr>
  </w:style>
  <w:style w:type="character" w:customStyle="1" w:styleId="80">
    <w:name w:val="Заголовок 8 Знак"/>
    <w:basedOn w:val="a0"/>
    <w:link w:val="8"/>
    <w:rsid w:val="00EA721D"/>
    <w:rPr>
      <w:rFonts w:ascii="Times New Roman" w:eastAsia="Times New Roman" w:hAnsi="Times New Roman" w:cs="Times New Roman"/>
      <w:i/>
      <w:iCs/>
      <w:sz w:val="24"/>
      <w:szCs w:val="24"/>
      <w:lang w:eastAsia="ru-RU"/>
    </w:rPr>
  </w:style>
  <w:style w:type="paragraph" w:styleId="21">
    <w:name w:val="Body Text 2"/>
    <w:basedOn w:val="a"/>
    <w:link w:val="22"/>
    <w:rsid w:val="00EA721D"/>
    <w:pPr>
      <w:spacing w:before="120" w:after="0"/>
      <w:jc w:val="center"/>
    </w:pPr>
    <w:rPr>
      <w:rFonts w:ascii="Times New Roman" w:hAnsi="Times New Roman"/>
      <w:b/>
      <w:sz w:val="32"/>
      <w:szCs w:val="20"/>
    </w:rPr>
  </w:style>
  <w:style w:type="character" w:customStyle="1" w:styleId="22">
    <w:name w:val="Основной текст 2 Знак"/>
    <w:basedOn w:val="a0"/>
    <w:link w:val="21"/>
    <w:rsid w:val="00EA721D"/>
    <w:rPr>
      <w:rFonts w:ascii="Times New Roman" w:eastAsiaTheme="minorEastAsia" w:hAnsi="Times New Roman"/>
      <w:b/>
      <w:sz w:val="32"/>
      <w:szCs w:val="20"/>
      <w:lang w:val="en-US" w:eastAsia="zh-CN"/>
    </w:rPr>
  </w:style>
  <w:style w:type="paragraph" w:styleId="a3">
    <w:name w:val="caption"/>
    <w:basedOn w:val="a"/>
    <w:next w:val="a"/>
    <w:unhideWhenUsed/>
    <w:qFormat/>
    <w:rsid w:val="00EA721D"/>
    <w:rPr>
      <w:rFonts w:ascii="Arial" w:eastAsia="SimHei" w:hAnsi="Arial" w:cs="Arial"/>
      <w:sz w:val="20"/>
    </w:rPr>
  </w:style>
  <w:style w:type="paragraph" w:styleId="81">
    <w:name w:val="toc 8"/>
    <w:basedOn w:val="a"/>
    <w:next w:val="a"/>
    <w:qFormat/>
    <w:rsid w:val="00EA721D"/>
    <w:pPr>
      <w:spacing w:after="0"/>
      <w:ind w:left="1680"/>
    </w:pPr>
    <w:rPr>
      <w:rFonts w:cstheme="minorHAnsi"/>
      <w:sz w:val="20"/>
      <w:szCs w:val="20"/>
    </w:rPr>
  </w:style>
  <w:style w:type="paragraph" w:styleId="a4">
    <w:name w:val="header"/>
    <w:basedOn w:val="a"/>
    <w:link w:val="a5"/>
    <w:qFormat/>
    <w:rsid w:val="00EA721D"/>
    <w:pPr>
      <w:tabs>
        <w:tab w:val="center" w:pos="4153"/>
        <w:tab w:val="right" w:pos="8306"/>
      </w:tabs>
    </w:pPr>
  </w:style>
  <w:style w:type="character" w:customStyle="1" w:styleId="a5">
    <w:name w:val="Верхний колонтитул Знак"/>
    <w:basedOn w:val="a0"/>
    <w:link w:val="a4"/>
    <w:rsid w:val="00EA721D"/>
    <w:rPr>
      <w:rFonts w:eastAsiaTheme="minorEastAsia"/>
      <w:sz w:val="24"/>
      <w:szCs w:val="24"/>
      <w:lang w:val="en-US" w:eastAsia="zh-CN"/>
    </w:rPr>
  </w:style>
  <w:style w:type="paragraph" w:styleId="9">
    <w:name w:val="toc 9"/>
    <w:basedOn w:val="a"/>
    <w:next w:val="a"/>
    <w:qFormat/>
    <w:rsid w:val="00EA721D"/>
    <w:pPr>
      <w:spacing w:after="0"/>
      <w:ind w:left="1920"/>
    </w:pPr>
    <w:rPr>
      <w:rFonts w:cstheme="minorHAnsi"/>
      <w:sz w:val="20"/>
      <w:szCs w:val="20"/>
    </w:rPr>
  </w:style>
  <w:style w:type="paragraph" w:styleId="7">
    <w:name w:val="toc 7"/>
    <w:basedOn w:val="a"/>
    <w:next w:val="a"/>
    <w:qFormat/>
    <w:rsid w:val="00EA721D"/>
    <w:pPr>
      <w:spacing w:after="0"/>
      <w:ind w:left="1440"/>
    </w:pPr>
    <w:rPr>
      <w:rFonts w:cstheme="minorHAnsi"/>
      <w:sz w:val="20"/>
      <w:szCs w:val="20"/>
    </w:rPr>
  </w:style>
  <w:style w:type="paragraph" w:styleId="a6">
    <w:name w:val="Body Text"/>
    <w:basedOn w:val="a"/>
    <w:link w:val="a7"/>
    <w:qFormat/>
    <w:rsid w:val="00EA721D"/>
    <w:pPr>
      <w:suppressAutoHyphens/>
      <w:spacing w:after="120"/>
    </w:pPr>
    <w:rPr>
      <w:sz w:val="20"/>
      <w:szCs w:val="20"/>
      <w:lang w:eastAsia="ar-SA"/>
    </w:rPr>
  </w:style>
  <w:style w:type="character" w:customStyle="1" w:styleId="a7">
    <w:name w:val="Основной текст Знак"/>
    <w:basedOn w:val="a0"/>
    <w:link w:val="a6"/>
    <w:rsid w:val="00EA721D"/>
    <w:rPr>
      <w:rFonts w:eastAsiaTheme="minorEastAsia"/>
      <w:sz w:val="20"/>
      <w:szCs w:val="20"/>
      <w:lang w:val="en-US" w:eastAsia="ar-SA"/>
    </w:rPr>
  </w:style>
  <w:style w:type="paragraph" w:styleId="12">
    <w:name w:val="toc 1"/>
    <w:basedOn w:val="a"/>
    <w:next w:val="a"/>
    <w:uiPriority w:val="39"/>
    <w:qFormat/>
    <w:rsid w:val="00EA721D"/>
    <w:pPr>
      <w:spacing w:before="120" w:after="60" w:line="240" w:lineRule="auto"/>
      <w:ind w:firstLine="0"/>
    </w:pPr>
    <w:rPr>
      <w:rFonts w:ascii="Times New Roman" w:hAnsi="Times New Roman" w:cstheme="minorHAnsi"/>
      <w:b/>
      <w:bCs/>
      <w:sz w:val="28"/>
      <w:szCs w:val="20"/>
    </w:rPr>
  </w:style>
  <w:style w:type="paragraph" w:styleId="61">
    <w:name w:val="toc 6"/>
    <w:basedOn w:val="a"/>
    <w:next w:val="a"/>
    <w:qFormat/>
    <w:rsid w:val="00EA721D"/>
    <w:pPr>
      <w:spacing w:after="0"/>
      <w:ind w:left="1200"/>
    </w:pPr>
    <w:rPr>
      <w:rFonts w:cstheme="minorHAnsi"/>
      <w:sz w:val="20"/>
      <w:szCs w:val="20"/>
    </w:rPr>
  </w:style>
  <w:style w:type="paragraph" w:styleId="31">
    <w:name w:val="toc 3"/>
    <w:basedOn w:val="a"/>
    <w:next w:val="a"/>
    <w:uiPriority w:val="39"/>
    <w:qFormat/>
    <w:rsid w:val="00EA721D"/>
    <w:pPr>
      <w:spacing w:after="0" w:line="240" w:lineRule="auto"/>
      <w:ind w:left="567" w:firstLine="0"/>
    </w:pPr>
    <w:rPr>
      <w:rFonts w:ascii="Times New Roman" w:hAnsi="Times New Roman" w:cstheme="minorHAnsi"/>
      <w:sz w:val="28"/>
      <w:szCs w:val="20"/>
    </w:rPr>
  </w:style>
  <w:style w:type="paragraph" w:styleId="23">
    <w:name w:val="toc 2"/>
    <w:basedOn w:val="a"/>
    <w:next w:val="a"/>
    <w:uiPriority w:val="39"/>
    <w:qFormat/>
    <w:rsid w:val="00EA721D"/>
    <w:pPr>
      <w:spacing w:after="0" w:line="240" w:lineRule="auto"/>
      <w:ind w:left="284" w:firstLine="0"/>
    </w:pPr>
    <w:rPr>
      <w:rFonts w:ascii="Times New Roman" w:hAnsi="Times New Roman" w:cstheme="minorHAnsi"/>
      <w:iCs/>
      <w:sz w:val="28"/>
      <w:szCs w:val="20"/>
    </w:rPr>
  </w:style>
  <w:style w:type="paragraph" w:styleId="41">
    <w:name w:val="toc 4"/>
    <w:basedOn w:val="a"/>
    <w:next w:val="a"/>
    <w:qFormat/>
    <w:rsid w:val="00EA721D"/>
    <w:pPr>
      <w:spacing w:after="0"/>
      <w:ind w:left="720"/>
    </w:pPr>
    <w:rPr>
      <w:rFonts w:cstheme="minorHAnsi"/>
      <w:sz w:val="20"/>
      <w:szCs w:val="20"/>
    </w:rPr>
  </w:style>
  <w:style w:type="paragraph" w:styleId="5">
    <w:name w:val="toc 5"/>
    <w:basedOn w:val="a"/>
    <w:next w:val="a"/>
    <w:qFormat/>
    <w:rsid w:val="00EA721D"/>
    <w:pPr>
      <w:spacing w:after="0"/>
      <w:ind w:left="960"/>
    </w:pPr>
    <w:rPr>
      <w:rFonts w:cstheme="minorHAnsi"/>
      <w:sz w:val="20"/>
      <w:szCs w:val="20"/>
    </w:rPr>
  </w:style>
  <w:style w:type="paragraph" w:styleId="a8">
    <w:name w:val="Body Text Indent"/>
    <w:basedOn w:val="a"/>
    <w:link w:val="a9"/>
    <w:qFormat/>
    <w:rsid w:val="00EA721D"/>
    <w:pPr>
      <w:spacing w:after="120" w:line="240" w:lineRule="auto"/>
      <w:ind w:left="283"/>
    </w:pPr>
    <w:rPr>
      <w:rFonts w:ascii="Times New Roman" w:hAnsi="Times New Roman"/>
      <w:sz w:val="20"/>
      <w:szCs w:val="20"/>
    </w:rPr>
  </w:style>
  <w:style w:type="character" w:customStyle="1" w:styleId="a9">
    <w:name w:val="Основной текст с отступом Знак"/>
    <w:basedOn w:val="a0"/>
    <w:link w:val="a8"/>
    <w:rsid w:val="00EA721D"/>
    <w:rPr>
      <w:rFonts w:ascii="Times New Roman" w:eastAsiaTheme="minorEastAsia" w:hAnsi="Times New Roman"/>
      <w:sz w:val="20"/>
      <w:szCs w:val="20"/>
      <w:lang w:val="en-US" w:eastAsia="zh-CN"/>
    </w:rPr>
  </w:style>
  <w:style w:type="paragraph" w:styleId="aa">
    <w:name w:val="footer"/>
    <w:basedOn w:val="a"/>
    <w:link w:val="ab"/>
    <w:uiPriority w:val="99"/>
    <w:qFormat/>
    <w:rsid w:val="00EA721D"/>
    <w:pPr>
      <w:tabs>
        <w:tab w:val="center" w:pos="4153"/>
        <w:tab w:val="right" w:pos="8306"/>
      </w:tabs>
    </w:pPr>
  </w:style>
  <w:style w:type="character" w:customStyle="1" w:styleId="ab">
    <w:name w:val="Нижний колонтитул Знак"/>
    <w:basedOn w:val="a0"/>
    <w:link w:val="aa"/>
    <w:uiPriority w:val="99"/>
    <w:rsid w:val="00EA721D"/>
    <w:rPr>
      <w:rFonts w:eastAsiaTheme="minorEastAsia"/>
      <w:sz w:val="24"/>
      <w:szCs w:val="24"/>
      <w:lang w:val="en-US" w:eastAsia="zh-CN"/>
    </w:rPr>
  </w:style>
  <w:style w:type="paragraph" w:styleId="ac">
    <w:name w:val="Normal (Web)"/>
    <w:basedOn w:val="a"/>
    <w:link w:val="ad"/>
    <w:uiPriority w:val="99"/>
    <w:qFormat/>
    <w:rsid w:val="00EA721D"/>
    <w:pPr>
      <w:spacing w:before="100" w:beforeAutospacing="1" w:after="100" w:afterAutospacing="1" w:line="240" w:lineRule="auto"/>
    </w:pPr>
    <w:rPr>
      <w:rFonts w:ascii="Times New Roman" w:hAnsi="Times New Roman"/>
    </w:rPr>
  </w:style>
  <w:style w:type="character" w:styleId="ae">
    <w:name w:val="Emphasis"/>
    <w:uiPriority w:val="20"/>
    <w:qFormat/>
    <w:rsid w:val="00EA721D"/>
    <w:rPr>
      <w:i/>
      <w:iCs/>
    </w:rPr>
  </w:style>
  <w:style w:type="paragraph" w:customStyle="1" w:styleId="13">
    <w:name w:val="Абзац списка1"/>
    <w:basedOn w:val="a"/>
    <w:link w:val="af"/>
    <w:uiPriority w:val="34"/>
    <w:qFormat/>
    <w:rsid w:val="00EA721D"/>
    <w:pPr>
      <w:ind w:left="720"/>
      <w:contextualSpacing/>
    </w:pPr>
  </w:style>
  <w:style w:type="paragraph" w:customStyle="1" w:styleId="s1">
    <w:name w:val="s_1"/>
    <w:basedOn w:val="a"/>
    <w:qFormat/>
    <w:rsid w:val="00EA721D"/>
    <w:pPr>
      <w:spacing w:before="100" w:beforeAutospacing="1" w:after="100" w:afterAutospacing="1" w:line="240" w:lineRule="auto"/>
    </w:pPr>
    <w:rPr>
      <w:rFonts w:ascii="Times New Roman" w:hAnsi="Times New Roman"/>
    </w:rPr>
  </w:style>
  <w:style w:type="paragraph" w:customStyle="1" w:styleId="Bodytext7">
    <w:name w:val="Body text (7)"/>
    <w:basedOn w:val="a"/>
    <w:qFormat/>
    <w:rsid w:val="00EA721D"/>
    <w:pPr>
      <w:widowControl w:val="0"/>
      <w:shd w:val="clear" w:color="auto" w:fill="FFFFFF"/>
      <w:spacing w:after="0" w:line="0" w:lineRule="atLeast"/>
      <w:ind w:hanging="340"/>
      <w:jc w:val="right"/>
    </w:pPr>
    <w:rPr>
      <w:rFonts w:ascii="Times New Roman" w:hAnsi="Times New Roman"/>
      <w:lang w:eastAsia="en-US"/>
    </w:rPr>
  </w:style>
  <w:style w:type="character" w:customStyle="1" w:styleId="FootnoteCambriaNotBoldNotItalic">
    <w:name w:val="Footnote + Cambria;Not Bold;Not Italic"/>
    <w:basedOn w:val="Footnote"/>
    <w:qFormat/>
    <w:rsid w:val="00EA721D"/>
    <w:rPr>
      <w:rFonts w:ascii="Cambria" w:eastAsia="Cambria" w:hAnsi="Cambria" w:cs="Cambria"/>
      <w:color w:val="000000"/>
      <w:spacing w:val="0"/>
      <w:w w:val="100"/>
      <w:position w:val="0"/>
      <w:lang w:val="ru-RU" w:eastAsia="ru-RU" w:bidi="ru-RU"/>
    </w:rPr>
  </w:style>
  <w:style w:type="character" w:customStyle="1" w:styleId="Footnote">
    <w:name w:val="Footnote_"/>
    <w:basedOn w:val="a0"/>
    <w:qFormat/>
    <w:rsid w:val="00EA721D"/>
    <w:rPr>
      <w:rFonts w:ascii="Times New Roman" w:eastAsia="Times New Roman" w:hAnsi="Times New Roman" w:cs="Times New Roman"/>
      <w:b/>
      <w:bCs/>
      <w:i/>
      <w:iCs/>
      <w:sz w:val="18"/>
      <w:szCs w:val="18"/>
      <w:u w:val="none"/>
    </w:rPr>
  </w:style>
  <w:style w:type="character" w:customStyle="1" w:styleId="Footnote0">
    <w:name w:val="Footnote"/>
    <w:basedOn w:val="Footnote"/>
    <w:qFormat/>
    <w:rsid w:val="00EA721D"/>
    <w:rPr>
      <w:color w:val="000000"/>
      <w:spacing w:val="0"/>
      <w:w w:val="100"/>
      <w:position w:val="0"/>
      <w:lang w:val="ru-RU" w:eastAsia="ru-RU" w:bidi="ru-RU"/>
    </w:rPr>
  </w:style>
  <w:style w:type="character" w:styleId="af0">
    <w:name w:val="Hyperlink"/>
    <w:basedOn w:val="a0"/>
    <w:uiPriority w:val="99"/>
    <w:unhideWhenUsed/>
    <w:rsid w:val="00EA721D"/>
    <w:rPr>
      <w:color w:val="0000FF" w:themeColor="hyperlink"/>
      <w:u w:val="single"/>
    </w:rPr>
  </w:style>
  <w:style w:type="paragraph" w:styleId="af1">
    <w:name w:val="TOC Heading"/>
    <w:basedOn w:val="1"/>
    <w:next w:val="a"/>
    <w:uiPriority w:val="39"/>
    <w:unhideWhenUsed/>
    <w:qFormat/>
    <w:rsid w:val="00EA721D"/>
    <w:pPr>
      <w:keepLines/>
      <w:spacing w:after="0" w:line="259" w:lineRule="auto"/>
      <w:ind w:firstLine="0"/>
      <w:outlineLvl w:val="9"/>
    </w:pPr>
    <w:rPr>
      <w:rFonts w:asciiTheme="majorHAnsi" w:eastAsiaTheme="majorEastAsia" w:hAnsiTheme="majorHAnsi" w:cstheme="majorBidi"/>
      <w:b w:val="0"/>
      <w:bCs w:val="0"/>
      <w:color w:val="365F91" w:themeColor="accent1" w:themeShade="BF"/>
      <w:kern w:val="0"/>
      <w:lang w:val="ru-RU" w:eastAsia="ru-RU"/>
    </w:rPr>
  </w:style>
  <w:style w:type="character" w:customStyle="1" w:styleId="af">
    <w:name w:val="Абзац списка Знак"/>
    <w:link w:val="13"/>
    <w:uiPriority w:val="34"/>
    <w:qFormat/>
    <w:locked/>
    <w:rsid w:val="00EA721D"/>
    <w:rPr>
      <w:rFonts w:eastAsiaTheme="minorEastAsia"/>
      <w:sz w:val="24"/>
      <w:szCs w:val="24"/>
      <w:lang w:val="en-US" w:eastAsia="zh-CN"/>
    </w:rPr>
  </w:style>
  <w:style w:type="paragraph" w:styleId="af2">
    <w:name w:val="List Paragraph"/>
    <w:basedOn w:val="a"/>
    <w:uiPriority w:val="34"/>
    <w:qFormat/>
    <w:rsid w:val="00EA721D"/>
    <w:pPr>
      <w:ind w:left="720"/>
      <w:contextualSpacing/>
    </w:pPr>
  </w:style>
  <w:style w:type="numbering" w:customStyle="1" w:styleId="10">
    <w:name w:val="Стиль1"/>
    <w:uiPriority w:val="99"/>
    <w:rsid w:val="00EA721D"/>
    <w:pPr>
      <w:numPr>
        <w:numId w:val="21"/>
      </w:numPr>
    </w:pPr>
  </w:style>
  <w:style w:type="paragraph" w:customStyle="1" w:styleId="ConsPlusNormal">
    <w:name w:val="ConsPlusNormal"/>
    <w:qFormat/>
    <w:rsid w:val="00EA721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EA721D"/>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24">
    <w:name w:val="Body Text Indent 2"/>
    <w:basedOn w:val="a"/>
    <w:link w:val="25"/>
    <w:rsid w:val="00EA721D"/>
    <w:pPr>
      <w:spacing w:after="120" w:line="480" w:lineRule="auto"/>
      <w:ind w:left="283"/>
    </w:pPr>
  </w:style>
  <w:style w:type="character" w:customStyle="1" w:styleId="25">
    <w:name w:val="Основной текст с отступом 2 Знак"/>
    <w:basedOn w:val="a0"/>
    <w:link w:val="24"/>
    <w:rsid w:val="00EA721D"/>
    <w:rPr>
      <w:rFonts w:eastAsiaTheme="minorEastAsia"/>
      <w:sz w:val="24"/>
      <w:szCs w:val="24"/>
      <w:lang w:val="en-US" w:eastAsia="zh-CN"/>
    </w:rPr>
  </w:style>
  <w:style w:type="paragraph" w:customStyle="1" w:styleId="ConsPlusCell">
    <w:name w:val="ConsPlusCell"/>
    <w:qFormat/>
    <w:rsid w:val="00EA721D"/>
    <w:pPr>
      <w:autoSpaceDE w:val="0"/>
      <w:autoSpaceDN w:val="0"/>
      <w:adjustRightInd w:val="0"/>
      <w:spacing w:after="0" w:line="240" w:lineRule="auto"/>
    </w:pPr>
    <w:rPr>
      <w:rFonts w:ascii="Arial" w:eastAsia="Times New Roman" w:hAnsi="Arial" w:cs="Arial"/>
      <w:sz w:val="20"/>
      <w:szCs w:val="20"/>
      <w:lang w:eastAsia="ru-RU"/>
    </w:rPr>
  </w:style>
  <w:style w:type="table" w:styleId="af3">
    <w:name w:val="Table Grid"/>
    <w:basedOn w:val="a1"/>
    <w:rsid w:val="00EA721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EA721D"/>
    <w:pPr>
      <w:spacing w:after="0" w:line="240" w:lineRule="auto"/>
    </w:pPr>
    <w:rPr>
      <w:rFonts w:ascii="Tahoma" w:hAnsi="Tahoma" w:cs="Tahoma"/>
      <w:sz w:val="16"/>
      <w:szCs w:val="16"/>
    </w:rPr>
  </w:style>
  <w:style w:type="character" w:customStyle="1" w:styleId="af5">
    <w:name w:val="Текст выноски Знак"/>
    <w:basedOn w:val="a0"/>
    <w:link w:val="af4"/>
    <w:rsid w:val="00EA721D"/>
    <w:rPr>
      <w:rFonts w:ascii="Tahoma" w:eastAsiaTheme="minorEastAsia" w:hAnsi="Tahoma" w:cs="Tahoma"/>
      <w:sz w:val="16"/>
      <w:szCs w:val="16"/>
      <w:lang w:val="en-US" w:eastAsia="zh-CN"/>
    </w:rPr>
  </w:style>
  <w:style w:type="paragraph" w:styleId="af6">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w:basedOn w:val="a"/>
    <w:link w:val="af7"/>
    <w:rsid w:val="00EA721D"/>
    <w:pPr>
      <w:spacing w:after="0" w:line="240" w:lineRule="auto"/>
    </w:pPr>
    <w:rPr>
      <w:sz w:val="20"/>
      <w:szCs w:val="20"/>
    </w:rPr>
  </w:style>
  <w:style w:type="character" w:customStyle="1" w:styleId="af7">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6"/>
    <w:rsid w:val="00EA721D"/>
    <w:rPr>
      <w:rFonts w:eastAsiaTheme="minorEastAsia"/>
      <w:sz w:val="20"/>
      <w:szCs w:val="20"/>
      <w:lang w:val="en-US" w:eastAsia="zh-CN"/>
    </w:rPr>
  </w:style>
  <w:style w:type="character" w:styleId="af8">
    <w:name w:val="footnote reference"/>
    <w:basedOn w:val="a0"/>
    <w:rsid w:val="00EA721D"/>
    <w:rPr>
      <w:vertAlign w:val="superscript"/>
    </w:rPr>
  </w:style>
  <w:style w:type="paragraph" w:customStyle="1" w:styleId="af9">
    <w:name w:val="Таблица"/>
    <w:basedOn w:val="afa"/>
    <w:rsid w:val="00EA721D"/>
    <w:pPr>
      <w:overflowPunct/>
      <w:autoSpaceDE/>
      <w:autoSpaceDN/>
      <w:adjustRightInd/>
      <w:spacing w:after="0" w:line="220" w:lineRule="exact"/>
      <w:jc w:val="left"/>
      <w:textAlignment w:val="auto"/>
    </w:pPr>
    <w:rPr>
      <w:i w:val="0"/>
    </w:rPr>
  </w:style>
  <w:style w:type="paragraph" w:styleId="afa">
    <w:name w:val="Message Header"/>
    <w:basedOn w:val="a"/>
    <w:link w:val="afb"/>
    <w:rsid w:val="00EA721D"/>
    <w:pPr>
      <w:overflowPunct w:val="0"/>
      <w:autoSpaceDE w:val="0"/>
      <w:autoSpaceDN w:val="0"/>
      <w:adjustRightInd w:val="0"/>
      <w:spacing w:before="60" w:after="60" w:line="200" w:lineRule="exact"/>
      <w:ind w:left="57" w:right="57" w:firstLine="0"/>
      <w:jc w:val="center"/>
      <w:textAlignment w:val="baseline"/>
    </w:pPr>
    <w:rPr>
      <w:rFonts w:ascii="Arial" w:eastAsia="Times New Roman" w:hAnsi="Arial" w:cs="Times New Roman"/>
      <w:i/>
      <w:sz w:val="20"/>
      <w:szCs w:val="20"/>
      <w:lang w:val="ru-RU" w:eastAsia="ru-RU"/>
    </w:rPr>
  </w:style>
  <w:style w:type="character" w:customStyle="1" w:styleId="afb">
    <w:name w:val="Шапка Знак"/>
    <w:basedOn w:val="a0"/>
    <w:link w:val="afa"/>
    <w:rsid w:val="00EA721D"/>
    <w:rPr>
      <w:rFonts w:ascii="Arial" w:eastAsia="Times New Roman" w:hAnsi="Arial" w:cs="Times New Roman"/>
      <w:i/>
      <w:sz w:val="20"/>
      <w:szCs w:val="20"/>
      <w:lang w:eastAsia="ru-RU"/>
    </w:rPr>
  </w:style>
  <w:style w:type="paragraph" w:customStyle="1" w:styleId="afc">
    <w:name w:val="Таблотст"/>
    <w:basedOn w:val="af9"/>
    <w:rsid w:val="00EA721D"/>
    <w:pPr>
      <w:ind w:left="85"/>
    </w:pPr>
  </w:style>
  <w:style w:type="paragraph" w:customStyle="1" w:styleId="Default">
    <w:name w:val="Default"/>
    <w:rsid w:val="00EA721D"/>
    <w:pPr>
      <w:autoSpaceDE w:val="0"/>
      <w:autoSpaceDN w:val="0"/>
      <w:adjustRightInd w:val="0"/>
      <w:spacing w:after="0" w:line="240" w:lineRule="auto"/>
    </w:pPr>
    <w:rPr>
      <w:rFonts w:ascii="Arial" w:eastAsia="SimSun" w:hAnsi="Arial" w:cs="Arial"/>
      <w:color w:val="000000"/>
      <w:sz w:val="24"/>
      <w:szCs w:val="24"/>
      <w:lang w:eastAsia="ru-RU"/>
    </w:rPr>
  </w:style>
  <w:style w:type="character" w:customStyle="1" w:styleId="14">
    <w:name w:val="Шапка Знак1"/>
    <w:rsid w:val="00EA721D"/>
    <w:rPr>
      <w:sz w:val="24"/>
    </w:rPr>
  </w:style>
  <w:style w:type="paragraph" w:customStyle="1" w:styleId="15">
    <w:name w:val="заголовок 1"/>
    <w:basedOn w:val="a"/>
    <w:next w:val="a"/>
    <w:rsid w:val="00EA721D"/>
    <w:pPr>
      <w:keepNext/>
      <w:widowControl w:val="0"/>
      <w:spacing w:before="20" w:after="0" w:line="240" w:lineRule="auto"/>
      <w:ind w:firstLine="0"/>
    </w:pPr>
    <w:rPr>
      <w:rFonts w:ascii="Times New Roman" w:eastAsia="Times New Roman" w:hAnsi="Times New Roman" w:cs="Times New Roman"/>
      <w:b/>
      <w:szCs w:val="20"/>
      <w:lang w:val="ru-RU" w:eastAsia="ru-RU"/>
    </w:rPr>
  </w:style>
  <w:style w:type="character" w:customStyle="1" w:styleId="fontstyle01">
    <w:name w:val="fontstyle01"/>
    <w:basedOn w:val="a0"/>
    <w:rsid w:val="00EA721D"/>
    <w:rPr>
      <w:rFonts w:ascii="Times New Roman" w:hAnsi="Times New Roman" w:cs="Times New Roman" w:hint="default"/>
      <w:b w:val="0"/>
      <w:bCs w:val="0"/>
      <w:i w:val="0"/>
      <w:iCs w:val="0"/>
      <w:color w:val="000000"/>
      <w:sz w:val="20"/>
      <w:szCs w:val="20"/>
    </w:rPr>
  </w:style>
  <w:style w:type="paragraph" w:customStyle="1" w:styleId="16">
    <w:name w:val="1"/>
    <w:basedOn w:val="a"/>
    <w:rsid w:val="00EA721D"/>
    <w:pPr>
      <w:spacing w:line="240" w:lineRule="exact"/>
      <w:ind w:firstLine="0"/>
    </w:pPr>
    <w:rPr>
      <w:rFonts w:ascii="Verdana" w:eastAsia="Times New Roman" w:hAnsi="Verdana" w:cs="Verdana"/>
      <w:sz w:val="20"/>
      <w:szCs w:val="20"/>
      <w:lang w:eastAsia="en-US"/>
    </w:rPr>
  </w:style>
  <w:style w:type="character" w:styleId="afd">
    <w:name w:val="page number"/>
    <w:basedOn w:val="a0"/>
    <w:rsid w:val="00EA721D"/>
  </w:style>
  <w:style w:type="character" w:customStyle="1" w:styleId="ad">
    <w:name w:val="Обычный (веб) Знак"/>
    <w:link w:val="ac"/>
    <w:uiPriority w:val="99"/>
    <w:locked/>
    <w:rsid w:val="00EA721D"/>
    <w:rPr>
      <w:rFonts w:ascii="Times New Roman" w:eastAsiaTheme="minorEastAsia" w:hAnsi="Times New Roman"/>
      <w:sz w:val="24"/>
      <w:szCs w:val="24"/>
      <w:lang w:val="en-US" w:eastAsia="zh-CN"/>
    </w:rPr>
  </w:style>
  <w:style w:type="paragraph" w:styleId="afe">
    <w:name w:val="Body Text First Indent"/>
    <w:basedOn w:val="a6"/>
    <w:link w:val="aff"/>
    <w:rsid w:val="00EA721D"/>
    <w:pPr>
      <w:suppressAutoHyphens w:val="0"/>
      <w:spacing w:line="240" w:lineRule="auto"/>
      <w:ind w:firstLine="210"/>
    </w:pPr>
    <w:rPr>
      <w:rFonts w:ascii="Times New Roman" w:eastAsia="Times New Roman" w:hAnsi="Times New Roman" w:cs="Times New Roman"/>
      <w:sz w:val="24"/>
      <w:szCs w:val="24"/>
      <w:lang w:val="ru-RU" w:eastAsia="ru-RU"/>
    </w:rPr>
  </w:style>
  <w:style w:type="character" w:customStyle="1" w:styleId="aff">
    <w:name w:val="Красная строка Знак"/>
    <w:basedOn w:val="a7"/>
    <w:link w:val="afe"/>
    <w:rsid w:val="00EA721D"/>
    <w:rPr>
      <w:rFonts w:ascii="Times New Roman" w:eastAsia="Times New Roman" w:hAnsi="Times New Roman" w:cs="Times New Roman"/>
      <w:sz w:val="24"/>
      <w:szCs w:val="24"/>
      <w:lang w:eastAsia="ru-RU"/>
    </w:rPr>
  </w:style>
  <w:style w:type="paragraph" w:styleId="aff0">
    <w:name w:val="List Continue"/>
    <w:basedOn w:val="a"/>
    <w:rsid w:val="00EA721D"/>
    <w:pPr>
      <w:spacing w:after="120" w:line="240" w:lineRule="auto"/>
      <w:ind w:left="283" w:firstLine="0"/>
    </w:pPr>
    <w:rPr>
      <w:rFonts w:ascii="Times New Roman" w:eastAsia="Times New Roman" w:hAnsi="Times New Roman" w:cs="Times New Roman"/>
      <w:lang w:val="ru-RU" w:eastAsia="ru-RU"/>
    </w:rPr>
  </w:style>
  <w:style w:type="paragraph" w:styleId="aff1">
    <w:name w:val="List"/>
    <w:basedOn w:val="a"/>
    <w:rsid w:val="00EA721D"/>
    <w:pPr>
      <w:spacing w:after="0" w:line="240" w:lineRule="auto"/>
      <w:ind w:left="283" w:hanging="283"/>
    </w:pPr>
    <w:rPr>
      <w:rFonts w:ascii="Times New Roman" w:eastAsia="Times New Roman" w:hAnsi="Times New Roman" w:cs="Times New Roman"/>
      <w:lang w:val="ru-RU" w:eastAsia="ru-RU"/>
    </w:rPr>
  </w:style>
  <w:style w:type="paragraph" w:styleId="aff2">
    <w:name w:val="Document Map"/>
    <w:basedOn w:val="a"/>
    <w:link w:val="aff3"/>
    <w:semiHidden/>
    <w:rsid w:val="00EA721D"/>
    <w:pPr>
      <w:shd w:val="clear" w:color="auto" w:fill="000080"/>
      <w:spacing w:after="0" w:line="240" w:lineRule="auto"/>
      <w:ind w:firstLine="0"/>
    </w:pPr>
    <w:rPr>
      <w:rFonts w:ascii="Tahoma" w:eastAsia="Times New Roman" w:hAnsi="Tahoma" w:cs="Tahoma"/>
      <w:sz w:val="20"/>
      <w:szCs w:val="20"/>
      <w:lang w:val="ru-RU" w:eastAsia="ru-RU"/>
    </w:rPr>
  </w:style>
  <w:style w:type="character" w:customStyle="1" w:styleId="aff3">
    <w:name w:val="Схема документа Знак"/>
    <w:basedOn w:val="a0"/>
    <w:link w:val="aff2"/>
    <w:semiHidden/>
    <w:rsid w:val="00EA721D"/>
    <w:rPr>
      <w:rFonts w:ascii="Tahoma" w:eastAsia="Times New Roman" w:hAnsi="Tahoma" w:cs="Tahoma"/>
      <w:sz w:val="20"/>
      <w:szCs w:val="20"/>
      <w:shd w:val="clear" w:color="auto" w:fill="000080"/>
      <w:lang w:eastAsia="ru-RU"/>
    </w:rPr>
  </w:style>
  <w:style w:type="paragraph" w:styleId="26">
    <w:name w:val="List Bullet 2"/>
    <w:basedOn w:val="a"/>
    <w:rsid w:val="00EA721D"/>
    <w:pPr>
      <w:spacing w:after="0" w:line="240" w:lineRule="auto"/>
      <w:ind w:left="720" w:firstLine="0"/>
      <w:jc w:val="both"/>
    </w:pPr>
    <w:rPr>
      <w:rFonts w:ascii="Times New Roman" w:eastAsia="Times New Roman" w:hAnsi="Times New Roman" w:cs="Times New Roman"/>
      <w:i/>
      <w:lang w:val="ru-RU" w:eastAsia="ru-RU"/>
    </w:rPr>
  </w:style>
  <w:style w:type="paragraph" w:styleId="27">
    <w:name w:val="Body Text First Indent 2"/>
    <w:basedOn w:val="a8"/>
    <w:link w:val="28"/>
    <w:rsid w:val="00EA721D"/>
    <w:pPr>
      <w:ind w:firstLine="210"/>
    </w:pPr>
    <w:rPr>
      <w:rFonts w:eastAsia="Times New Roman" w:cs="Times New Roman"/>
      <w:sz w:val="24"/>
      <w:szCs w:val="24"/>
      <w:lang w:val="ru-RU" w:eastAsia="ru-RU"/>
    </w:rPr>
  </w:style>
  <w:style w:type="character" w:customStyle="1" w:styleId="28">
    <w:name w:val="Красная строка 2 Знак"/>
    <w:basedOn w:val="a9"/>
    <w:link w:val="27"/>
    <w:rsid w:val="00EA721D"/>
    <w:rPr>
      <w:rFonts w:eastAsia="Times New Roman" w:cs="Times New Roman"/>
      <w:sz w:val="24"/>
      <w:szCs w:val="24"/>
      <w:lang w:eastAsia="ru-RU"/>
    </w:rPr>
  </w:style>
  <w:style w:type="paragraph" w:styleId="32">
    <w:name w:val="Body Text Indent 3"/>
    <w:basedOn w:val="a"/>
    <w:link w:val="33"/>
    <w:rsid w:val="00EA721D"/>
    <w:pPr>
      <w:spacing w:after="120" w:line="240" w:lineRule="auto"/>
      <w:ind w:left="283" w:firstLine="0"/>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rsid w:val="00EA721D"/>
    <w:rPr>
      <w:rFonts w:ascii="Times New Roman" w:eastAsia="Times New Roman" w:hAnsi="Times New Roman" w:cs="Times New Roman"/>
      <w:sz w:val="16"/>
      <w:szCs w:val="16"/>
      <w:lang w:eastAsia="ru-RU"/>
    </w:rPr>
  </w:style>
  <w:style w:type="paragraph" w:styleId="29">
    <w:name w:val="List 2"/>
    <w:basedOn w:val="a"/>
    <w:rsid w:val="00EA721D"/>
    <w:pPr>
      <w:spacing w:after="0" w:line="240" w:lineRule="auto"/>
      <w:ind w:left="566" w:hanging="283"/>
    </w:pPr>
    <w:rPr>
      <w:rFonts w:ascii="Times New Roman" w:eastAsia="Times New Roman" w:hAnsi="Times New Roman" w:cs="Times New Roman"/>
      <w:lang w:val="ru-RU" w:eastAsia="ru-RU"/>
    </w:rPr>
  </w:style>
  <w:style w:type="paragraph" w:customStyle="1" w:styleId="17">
    <w:name w:val="Без интервала1"/>
    <w:qFormat/>
    <w:rsid w:val="00EA721D"/>
    <w:pPr>
      <w:suppressAutoHyphens/>
      <w:spacing w:after="0" w:line="240" w:lineRule="auto"/>
    </w:pPr>
    <w:rPr>
      <w:rFonts w:ascii="Calibri" w:eastAsia="Calibri" w:hAnsi="Calibri" w:cs="Times New Roman"/>
      <w:lang w:eastAsia="ar-SA"/>
    </w:rPr>
  </w:style>
  <w:style w:type="paragraph" w:customStyle="1" w:styleId="ConsNonformat">
    <w:name w:val="ConsNonformat"/>
    <w:rsid w:val="00EA721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malignleft">
    <w:name w:val="imalign_left"/>
    <w:basedOn w:val="a"/>
    <w:rsid w:val="00EA721D"/>
    <w:pPr>
      <w:spacing w:after="0" w:line="240" w:lineRule="auto"/>
      <w:ind w:firstLine="0"/>
    </w:pPr>
    <w:rPr>
      <w:rFonts w:ascii="Times New Roman" w:eastAsia="Times New Roman" w:hAnsi="Times New Roman" w:cs="Times New Roman"/>
      <w:lang w:val="ru-RU" w:eastAsia="ru-RU"/>
    </w:rPr>
  </w:style>
  <w:style w:type="paragraph" w:customStyle="1" w:styleId="Report">
    <w:name w:val="Report"/>
    <w:basedOn w:val="a"/>
    <w:rsid w:val="00EA721D"/>
    <w:pPr>
      <w:spacing w:after="0"/>
      <w:ind w:firstLine="567"/>
      <w:jc w:val="both"/>
    </w:pPr>
    <w:rPr>
      <w:rFonts w:ascii="Times New Roman" w:eastAsia="Times New Roman" w:hAnsi="Times New Roman" w:cs="Times New Roman"/>
      <w:szCs w:val="20"/>
      <w:lang w:val="ru-RU" w:eastAsia="ru-RU"/>
    </w:rPr>
  </w:style>
  <w:style w:type="paragraph" w:customStyle="1" w:styleId="210">
    <w:name w:val="Основной текст 21"/>
    <w:basedOn w:val="a"/>
    <w:rsid w:val="00EA721D"/>
    <w:pPr>
      <w:widowControl w:val="0"/>
      <w:spacing w:after="0" w:line="240" w:lineRule="auto"/>
      <w:jc w:val="both"/>
    </w:pPr>
    <w:rPr>
      <w:rFonts w:ascii="Times New Roman" w:eastAsia="Times New Roman" w:hAnsi="Times New Roman" w:cs="Times New Roman"/>
      <w:snapToGrid w:val="0"/>
      <w:kern w:val="36"/>
      <w:sz w:val="28"/>
      <w:szCs w:val="20"/>
      <w:lang w:val="ru-RU" w:eastAsia="ru-RU"/>
    </w:rPr>
  </w:style>
  <w:style w:type="paragraph" w:customStyle="1" w:styleId="Iauiue">
    <w:name w:val="Iau?iue"/>
    <w:rsid w:val="00EA721D"/>
    <w:pPr>
      <w:widowControl w:val="0"/>
      <w:spacing w:after="0" w:line="240" w:lineRule="auto"/>
    </w:pPr>
    <w:rPr>
      <w:rFonts w:ascii="Peterburg" w:eastAsia="Times New Roman" w:hAnsi="Peterburg" w:cs="Times New Roman"/>
      <w:sz w:val="24"/>
      <w:szCs w:val="20"/>
      <w:lang w:eastAsia="ru-RU"/>
    </w:rPr>
  </w:style>
  <w:style w:type="paragraph" w:customStyle="1" w:styleId="aff4">
    <w:name w:val="Знак Знак Знак Знак Знак Знак Знак"/>
    <w:basedOn w:val="a"/>
    <w:rsid w:val="00EA721D"/>
    <w:pPr>
      <w:spacing w:before="100" w:beforeAutospacing="1" w:after="100" w:afterAutospacing="1" w:line="240" w:lineRule="auto"/>
      <w:ind w:firstLine="0"/>
    </w:pPr>
    <w:rPr>
      <w:rFonts w:ascii="Tahoma" w:eastAsia="Times New Roman" w:hAnsi="Tahoma" w:cs="Times New Roman"/>
      <w:sz w:val="20"/>
      <w:szCs w:val="20"/>
      <w:lang w:eastAsia="en-US"/>
    </w:rPr>
  </w:style>
  <w:style w:type="paragraph" w:customStyle="1" w:styleId="211">
    <w:name w:val="Основной текст с отступом 21"/>
    <w:basedOn w:val="a"/>
    <w:rsid w:val="00EA721D"/>
    <w:pPr>
      <w:suppressAutoHyphens/>
      <w:spacing w:after="0" w:line="240" w:lineRule="auto"/>
      <w:ind w:left="709" w:firstLine="0"/>
      <w:jc w:val="center"/>
    </w:pPr>
    <w:rPr>
      <w:rFonts w:ascii="Times New Roman" w:eastAsia="Times New Roman" w:hAnsi="Times New Roman" w:cs="Times New Roman"/>
      <w:lang w:val="ru-RU" w:eastAsia="ar-SA"/>
    </w:rPr>
  </w:style>
  <w:style w:type="paragraph" w:customStyle="1" w:styleId="CharCharCarCarCharCharCarCarCharCharCarCarCharChar">
    <w:name w:val="Char Char Car Car Char Char Car Car Char Char Car Car Char Char"/>
    <w:basedOn w:val="a"/>
    <w:rsid w:val="00EA721D"/>
    <w:pPr>
      <w:spacing w:line="240" w:lineRule="exact"/>
      <w:ind w:firstLine="0"/>
    </w:pPr>
    <w:rPr>
      <w:rFonts w:ascii="Times New Roman" w:eastAsia="Times New Roman" w:hAnsi="Times New Roman" w:cs="Times New Roman"/>
      <w:sz w:val="20"/>
      <w:szCs w:val="20"/>
      <w:lang w:val="ru-RU" w:eastAsia="ru-RU"/>
    </w:rPr>
  </w:style>
  <w:style w:type="paragraph" w:customStyle="1" w:styleId="18">
    <w:name w:val="Знак1 Знак Знак Знак Знак Знак Знак"/>
    <w:basedOn w:val="a"/>
    <w:rsid w:val="00EA721D"/>
    <w:pPr>
      <w:spacing w:line="240" w:lineRule="exact"/>
      <w:ind w:firstLine="0"/>
    </w:pPr>
    <w:rPr>
      <w:rFonts w:ascii="Verdana" w:eastAsia="Times New Roman" w:hAnsi="Verdana" w:cs="Verdana"/>
      <w:sz w:val="20"/>
      <w:szCs w:val="20"/>
      <w:lang w:eastAsia="en-US"/>
    </w:rPr>
  </w:style>
  <w:style w:type="table" w:styleId="19">
    <w:name w:val="Table Simple 1"/>
    <w:basedOn w:val="a1"/>
    <w:rsid w:val="00EA72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a">
    <w:name w:val="Table Subtle 1"/>
    <w:basedOn w:val="a1"/>
    <w:rsid w:val="00EA721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
    <w:name w:val="Table Web 1"/>
    <w:basedOn w:val="a1"/>
    <w:rsid w:val="00EA72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5">
    <w:name w:val="Table Elegant"/>
    <w:basedOn w:val="a1"/>
    <w:rsid w:val="00EA721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blk">
    <w:name w:val="blk"/>
    <w:basedOn w:val="a0"/>
    <w:rsid w:val="00EA721D"/>
  </w:style>
  <w:style w:type="character" w:customStyle="1" w:styleId="Heading3Spacing0pt">
    <w:name w:val="Heading #3 + Spacing 0 pt"/>
    <w:basedOn w:val="a0"/>
    <w:rsid w:val="00EA721D"/>
    <w:rPr>
      <w:rFonts w:ascii="Calibri" w:eastAsia="Calibri" w:hAnsi="Calibri" w:cs="Calibri"/>
      <w:color w:val="000000"/>
      <w:spacing w:val="0"/>
      <w:w w:val="100"/>
      <w:position w:val="0"/>
      <w:sz w:val="34"/>
      <w:szCs w:val="34"/>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61245747766E91F901F041041EF913C714F236EA26C292841DA557990187940DD48005105E64FBBF8DEAEEQBN2G"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consultantplus://offline/ref=61245747766E91F901F041041EF913C714F236EA26C79F8615A557990187940DD48005105E64FBBF8DE3E7QBN2G"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package" Target="embeddings/_________Microsoft_Visio444444444443333333333333.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61245747766E91F901F041041EF913C714F236EA26C1938318A557990187940DD48005105E64FBBF8CE3E9QBN1G"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consultantplus://offline/ref=61245747766E91F901F041041EF913C714F236EA26C19C821BA557990187940DD48005105E64FBBF8CE9EEQBN0G" TargetMode="External"/><Relationship Id="rId10" Type="http://schemas.openxmlformats.org/officeDocument/2006/relationships/footer" Target="foot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hyperlink" Target="consultantplus://offline/ref=61245747766E91F901F041041EF913C714F236EA26C79B861AA557990187940DD48005105E64FBBF89EBE6QBN6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14-464A-B24E-75A85569DE2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B14-464A-B24E-75A85569DE2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B14-464A-B24E-75A85569DE2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B14-464A-B24E-75A85569DE2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xmlns:c16r2="http://schemas.microsoft.com/office/drawing/2015/06/chart">
            <c:ext xmlns:c16="http://schemas.microsoft.com/office/drawing/2014/chart" uri="{C3380CC4-5D6E-409C-BE32-E72D297353CC}">
              <c16:uniqueId val="{0000000A-3B14-464A-B24E-75A85569DE2B}"/>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14-464A-B24E-75A85569DE2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B14-464A-B24E-75A85569DE2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B14-464A-B24E-75A85569DE2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B14-464A-B24E-75A85569DE2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xmlns:c16r2="http://schemas.microsoft.com/office/drawing/2015/06/chart">
            <c:ext xmlns:c16="http://schemas.microsoft.com/office/drawing/2014/chart" uri="{C3380CC4-5D6E-409C-BE32-E72D297353CC}">
              <c16:uniqueId val="{0000000A-3B14-464A-B24E-75A85569DE2B}"/>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CB9-4E12-B38C-8AE3864FAA5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CB9-4E12-B38C-8AE3864FAA5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CB9-4E12-B38C-8AE3864FAA5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CB9-4E12-B38C-8AE3864FAA5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7CB9-4E12-B38C-8AE3864FAA5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СМСП!$A$2:$A$6</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СМСП!$B$2:$B$6</c:f>
              <c:numCache>
                <c:formatCode>General</c:formatCode>
                <c:ptCount val="5"/>
                <c:pt idx="0">
                  <c:v>693</c:v>
                </c:pt>
                <c:pt idx="1">
                  <c:v>800</c:v>
                </c:pt>
                <c:pt idx="2">
                  <c:v>222</c:v>
                </c:pt>
                <c:pt idx="3">
                  <c:v>8</c:v>
                </c:pt>
                <c:pt idx="4">
                  <c:v>7</c:v>
                </c:pt>
              </c:numCache>
            </c:numRef>
          </c:val>
          <c:extLst xmlns:c16r2="http://schemas.microsoft.com/office/drawing/2015/06/chart">
            <c:ext xmlns:c16="http://schemas.microsoft.com/office/drawing/2014/chart" uri="{C3380CC4-5D6E-409C-BE32-E72D297353CC}">
              <c16:uniqueId val="{0000000A-7CB9-4E12-B38C-8AE3864FAA5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2"/>
  <c:chart>
    <c:title>
      <c:tx>
        <c:rich>
          <a:bodyPr/>
          <a:lstStyle/>
          <a:p>
            <a:pPr>
              <a:defRPr/>
            </a:pPr>
            <a:endParaRPr lang="ru-RU"/>
          </a:p>
        </c:rich>
      </c:tx>
    </c:title>
    <c:plotArea>
      <c:layout>
        <c:manualLayout>
          <c:layoutTarget val="inner"/>
          <c:xMode val="edge"/>
          <c:yMode val="edge"/>
          <c:x val="9.0487589303963986E-2"/>
          <c:y val="5.8701419007116534E-2"/>
          <c:w val="0.89139166283921112"/>
          <c:h val="0.76882241931718542"/>
        </c:manualLayout>
      </c:layout>
      <c:barChart>
        <c:barDir val="col"/>
        <c:grouping val="clustered"/>
        <c:ser>
          <c:idx val="0"/>
          <c:order val="0"/>
          <c:tx>
            <c:strRef>
              <c:f>Лист1!$B$1</c:f>
              <c:strCache>
                <c:ptCount val="1"/>
                <c:pt idx="0">
                  <c:v>Количество субъектов малого и среднего предпринимательства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454</c:v>
                </c:pt>
                <c:pt idx="1">
                  <c:v>468</c:v>
                </c:pt>
                <c:pt idx="2">
                  <c:v>394</c:v>
                </c:pt>
                <c:pt idx="3">
                  <c:v>461</c:v>
                </c:pt>
                <c:pt idx="4">
                  <c:v>433</c:v>
                </c:pt>
              </c:numCache>
            </c:numRef>
          </c:val>
          <c:extLst xmlns:c16r2="http://schemas.microsoft.com/office/drawing/2015/06/chart">
            <c:ext xmlns:c16="http://schemas.microsoft.com/office/drawing/2014/chart" uri="{C3380CC4-5D6E-409C-BE32-E72D297353CC}">
              <c16:uniqueId val="{00000000-53F6-4EF6-94D0-3EC06BD0134E}"/>
            </c:ext>
          </c:extLst>
        </c:ser>
        <c:axId val="71323008"/>
        <c:axId val="76035200"/>
      </c:barChart>
      <c:catAx>
        <c:axId val="71323008"/>
        <c:scaling>
          <c:orientation val="minMax"/>
        </c:scaling>
        <c:axPos val="b"/>
        <c:numFmt formatCode="General" sourceLinked="1"/>
        <c:tickLblPos val="nextTo"/>
        <c:txPr>
          <a:bodyPr rot="-60000000" vert="horz"/>
          <a:lstStyle/>
          <a:p>
            <a:pPr>
              <a:defRPr/>
            </a:pPr>
            <a:endParaRPr lang="ru-RU"/>
          </a:p>
        </c:txPr>
        <c:crossAx val="76035200"/>
        <c:crosses val="autoZero"/>
        <c:auto val="1"/>
        <c:lblAlgn val="ctr"/>
        <c:lblOffset val="100"/>
      </c:catAx>
      <c:valAx>
        <c:axId val="76035200"/>
        <c:scaling>
          <c:orientation val="minMax"/>
          <c:min val="350"/>
        </c:scaling>
        <c:axPos val="l"/>
        <c:majorGridlines/>
        <c:numFmt formatCode="General" sourceLinked="1"/>
        <c:tickLblPos val="nextTo"/>
        <c:txPr>
          <a:bodyPr rot="-60000000" vert="horz"/>
          <a:lstStyle/>
          <a:p>
            <a:pPr>
              <a:defRPr/>
            </a:pPr>
            <a:endParaRPr lang="ru-RU"/>
          </a:p>
        </c:txPr>
        <c:crossAx val="71323008"/>
        <c:crosses val="autoZero"/>
        <c:crossBetween val="between"/>
        <c:majorUnit val="25"/>
      </c:valAx>
      <c:spPr>
        <a:noFill/>
        <a:ln>
          <a:solidFill>
            <a:schemeClr val="accent2">
              <a:lumMod val="50000"/>
            </a:schemeClr>
          </a:solidFill>
        </a:ln>
      </c:spPr>
    </c:plotArea>
    <c:plotVisOnly val="1"/>
    <c:dispBlanksAs val="gap"/>
  </c:chart>
  <c:spPr>
    <a:noFill/>
    <a:ln w="9525" cap="flat" cmpd="sng" algn="ctr">
      <a:solidFill>
        <a:schemeClr val="accent2">
          <a:lumMod val="50000"/>
        </a:schemeClr>
      </a:solidFill>
      <a:prstDash val="solid"/>
      <a:round/>
    </a:ln>
  </c:spPr>
  <c:txPr>
    <a:bodyPr/>
    <a:lstStyle/>
    <a:p>
      <a:pPr>
        <a:defRPr lang="ru-RU" sz="1200">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082-4CCF-B69D-E4F3A7A2A50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082-4CCF-B69D-E4F3A7A2A50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082-4CCF-B69D-E4F3A7A2A50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082-4CCF-B69D-E4F3A7A2A50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082-4CCF-B69D-E4F3A7A2A50D}"/>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082-4CCF-B69D-E4F3A7A2A50D}"/>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082-4CCF-B69D-E4F3A7A2A50D}"/>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082-4CCF-B69D-E4F3A7A2A50D}"/>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082-4CCF-B69D-E4F3A7A2A50D}"/>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082-4CCF-B69D-E4F3A7A2A50D}"/>
              </c:ext>
            </c:extLst>
          </c:dPt>
          <c:dLbls>
            <c:dLbl>
              <c:idx val="0"/>
              <c:layout>
                <c:manualLayout>
                  <c:x val="1.3771088600467404E-2"/>
                  <c:y val="1.25325426140859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1-5082-4CCF-B69D-E4F3A7A2A50D}"/>
                </c:ext>
                <c:ext xmlns:c15="http://schemas.microsoft.com/office/drawing/2012/chart" uri="{CE6537A1-D6FC-4f65-9D91-7224C49458BB}"/>
              </c:extLst>
            </c:dLbl>
            <c:dLbl>
              <c:idx val="1"/>
              <c:layout>
                <c:manualLayout>
                  <c:x val="9.2766035171130447E-3"/>
                  <c:y val="2.2573750245464652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3-5082-4CCF-B69D-E4F3A7A2A50D}"/>
                </c:ext>
                <c:ext xmlns:c15="http://schemas.microsoft.com/office/drawing/2012/chart" uri="{CE6537A1-D6FC-4f65-9D91-7224C49458BB}"/>
              </c:extLst>
            </c:dLbl>
            <c:dLbl>
              <c:idx val="2"/>
              <c:layout>
                <c:manualLayout>
                  <c:x val="3.1705754546080792E-3"/>
                  <c:y val="9.5611267721637701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5-5082-4CCF-B69D-E4F3A7A2A50D}"/>
                </c:ext>
                <c:ext xmlns:c15="http://schemas.microsoft.com/office/drawing/2012/chart" uri="{CE6537A1-D6FC-4f65-9D91-7224C49458BB}"/>
              </c:extLst>
            </c:dLbl>
            <c:dLbl>
              <c:idx val="3"/>
              <c:layout>
                <c:manualLayout>
                  <c:x val="2.413532438512978E-3"/>
                  <c:y val="1.85989184223222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7-5082-4CCF-B69D-E4F3A7A2A50D}"/>
                </c:ext>
                <c:ext xmlns:c15="http://schemas.microsoft.com/office/drawing/2012/chart" uri="{CE6537A1-D6FC-4f65-9D91-7224C49458BB}"/>
              </c:extLst>
            </c:dLbl>
            <c:dLbl>
              <c:idx val="6"/>
              <c:layout>
                <c:manualLayout>
                  <c:x val="-8.0320369011494877E-3"/>
                  <c:y val="-5.2507634791960434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D-5082-4CCF-B69D-E4F3A7A2A50D}"/>
                </c:ext>
                <c:ext xmlns:c15="http://schemas.microsoft.com/office/drawing/2012/chart" uri="{CE6537A1-D6FC-4f65-9D91-7224C49458BB}"/>
              </c:extLst>
            </c:dLbl>
            <c:dLbl>
              <c:idx val="7"/>
              <c:layout>
                <c:manualLayout>
                  <c:x val="-4.5947646191790176E-2"/>
                  <c:y val="-9.5587774991048608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F-5082-4CCF-B69D-E4F3A7A2A50D}"/>
                </c:ext>
                <c:ext xmlns:c15="http://schemas.microsoft.com/office/drawing/2012/chart" uri="{CE6537A1-D6FC-4f65-9D91-7224C49458BB}"/>
              </c:extLst>
            </c:dLbl>
            <c:dLbl>
              <c:idx val="8"/>
              <c:layout>
                <c:manualLayout>
                  <c:x val="-3.6056442859654411E-2"/>
                  <c:y val="1.9646970591661848E-2"/>
                </c:manualLayout>
              </c:layout>
              <c:dLblPos val="bestFit"/>
              <c:showLegendKey val="1"/>
              <c:showVal val="1"/>
              <c:showPercent val="1"/>
              <c:extLst xmlns:c16r2="http://schemas.microsoft.com/office/drawing/2015/06/chart">
                <c:ext xmlns:c16="http://schemas.microsoft.com/office/drawing/2014/chart" uri="{C3380CC4-5D6E-409C-BE32-E72D297353CC}">
                  <c16:uniqueId val="{00000011-5082-4CCF-B69D-E4F3A7A2A50D}"/>
                </c:ext>
                <c:ext xmlns:c15="http://schemas.microsoft.com/office/drawing/2012/chart" uri="{CE6537A1-D6FC-4f65-9D91-7224C49458BB}"/>
              </c:extLst>
            </c:dLbl>
            <c:dLbl>
              <c:idx val="9"/>
              <c:layout>
                <c:manualLayout>
                  <c:x val="-1.48803779673411E-2"/>
                  <c:y val="-6.2076085768366504E-3"/>
                </c:manualLayout>
              </c:layout>
              <c:dLblPos val="bestFit"/>
              <c:showLegendKey val="1"/>
              <c:showVal val="1"/>
              <c:showPercent val="1"/>
              <c:extLst xmlns:c16r2="http://schemas.microsoft.com/office/drawing/2015/06/chart">
                <c:ext xmlns:c16="http://schemas.microsoft.com/office/drawing/2014/chart" uri="{C3380CC4-5D6E-409C-BE32-E72D297353CC}">
                  <c16:uniqueId val="{00000013-5082-4CCF-B69D-E4F3A7A2A5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Лист1!$E$32:$E$41</c:f>
              <c:strCache>
                <c:ptCount val="10"/>
                <c:pt idx="0">
                  <c:v>Раздел А Сельское хозяйство, охота и лесное хозяйство</c:v>
                </c:pt>
                <c:pt idx="1">
                  <c:v>Раздел D Обрабатывающие производства</c:v>
                </c:pt>
                <c:pt idx="2">
                  <c:v>Раздел Е Производство и распределение электроэнергии,  газа и воды</c:v>
                </c:pt>
                <c:pt idx="3">
                  <c:v>Раздел G Оптовая и розничная торговля; ремонт  автотранспортных средств, мотоциклов, бытовых изделий и  предметов личного пользования</c:v>
                </c:pt>
                <c:pt idx="4">
                  <c:v>Раздел I Транспорт и связь</c:v>
                </c:pt>
                <c:pt idx="5">
                  <c:v>Раздел K Операции с недвижимым имуществом, аренда и  предоставление услуг</c:v>
                </c:pt>
                <c:pt idx="6">
                  <c:v>Раздел L Государственное управление и обеспечение  военной безопасности;  социальное страхование</c:v>
                </c:pt>
                <c:pt idx="7">
                  <c:v>Раздел M Образование</c:v>
                </c:pt>
                <c:pt idx="8">
                  <c:v>Раздел N Здравоохранение и предоставление социальных  услуг</c:v>
                </c:pt>
                <c:pt idx="9">
                  <c:v>Раздел O Предоставление прочих коммунальных,  социальных и персональных услуг</c:v>
                </c:pt>
              </c:strCache>
            </c:strRef>
          </c:cat>
          <c:val>
            <c:numRef>
              <c:f>Лист1!$F$32:$F$41</c:f>
              <c:numCache>
                <c:formatCode>General</c:formatCode>
                <c:ptCount val="10"/>
                <c:pt idx="0">
                  <c:v>252</c:v>
                </c:pt>
                <c:pt idx="1">
                  <c:v>151</c:v>
                </c:pt>
                <c:pt idx="2">
                  <c:v>31</c:v>
                </c:pt>
                <c:pt idx="3">
                  <c:v>51</c:v>
                </c:pt>
                <c:pt idx="4">
                  <c:v>83</c:v>
                </c:pt>
                <c:pt idx="5">
                  <c:v>41</c:v>
                </c:pt>
                <c:pt idx="6">
                  <c:v>148</c:v>
                </c:pt>
                <c:pt idx="7">
                  <c:v>425</c:v>
                </c:pt>
                <c:pt idx="8">
                  <c:v>405</c:v>
                </c:pt>
                <c:pt idx="9">
                  <c:v>92</c:v>
                </c:pt>
              </c:numCache>
            </c:numRef>
          </c:val>
          <c:extLst xmlns:c16r2="http://schemas.microsoft.com/office/drawing/2015/06/chart">
            <c:ext xmlns:c16="http://schemas.microsoft.com/office/drawing/2014/chart" uri="{C3380CC4-5D6E-409C-BE32-E72D297353CC}">
              <c16:uniqueId val="{00000014-5082-4CCF-B69D-E4F3A7A2A50D}"/>
            </c:ext>
          </c:extLst>
        </c:ser>
        <c:firstSliceAng val="0"/>
      </c:pieChart>
      <c:spPr>
        <a:noFill/>
        <a:ln>
          <a:noFill/>
        </a:ln>
        <a:effectLst/>
      </c:spPr>
    </c:plotArea>
    <c:legend>
      <c:legendPos val="b"/>
      <c:layout>
        <c:manualLayout>
          <c:xMode val="edge"/>
          <c:yMode val="edge"/>
          <c:x val="3.4832144176924158E-2"/>
          <c:y val="0.42005318414145632"/>
          <c:w val="0.9262409676075366"/>
          <c:h val="0.5592771791683937"/>
        </c:manualLayout>
      </c:layout>
      <c:spPr>
        <a:noFill/>
        <a:ln>
          <a:noFill/>
        </a:ln>
        <a:effectLst/>
      </c:spPr>
      <c:txPr>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lang="ru-RU"/>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Лист5!$B$6</c:f>
              <c:strCache>
                <c:ptCount val="1"/>
                <c:pt idx="0">
                  <c:v>млн. руб.</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26E-4566-8A0C-B2D0C47F6C99}"/>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26E-4566-8A0C-B2D0C47F6C99}"/>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26E-4566-8A0C-B2D0C47F6C99}"/>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26E-4566-8A0C-B2D0C47F6C99}"/>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26E-4566-8A0C-B2D0C47F6C99}"/>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26E-4566-8A0C-B2D0C47F6C99}"/>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26E-4566-8A0C-B2D0C47F6C99}"/>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26E-4566-8A0C-B2D0C47F6C9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Лист5!$A$7:$A$14</c:f>
              <c:strCache>
                <c:ptCount val="8"/>
                <c:pt idx="0">
                  <c:v>НДФЛ</c:v>
                </c:pt>
                <c:pt idx="1">
                  <c:v>Налоги на совокупный доход</c:v>
                </c:pt>
                <c:pt idx="2">
                  <c:v>Акцизы</c:v>
                </c:pt>
                <c:pt idx="3">
                  <c:v>Налоги на имущество</c:v>
                </c:pt>
                <c:pt idx="4">
                  <c:v>Доходы от использования имущества</c:v>
                </c:pt>
                <c:pt idx="5">
                  <c:v>Доходы от продажи активов</c:v>
                </c:pt>
                <c:pt idx="6">
                  <c:v>Гос. пошлина</c:v>
                </c:pt>
                <c:pt idx="7">
                  <c:v>Прочее</c:v>
                </c:pt>
              </c:strCache>
            </c:strRef>
          </c:cat>
          <c:val>
            <c:numRef>
              <c:f>Лист5!$B$7:$B$14</c:f>
              <c:numCache>
                <c:formatCode>#,##0.00</c:formatCode>
                <c:ptCount val="8"/>
                <c:pt idx="0">
                  <c:v>67.486999999999995</c:v>
                </c:pt>
                <c:pt idx="1">
                  <c:v>14.064</c:v>
                </c:pt>
                <c:pt idx="2">
                  <c:v>13.791</c:v>
                </c:pt>
                <c:pt idx="3">
                  <c:v>124.05</c:v>
                </c:pt>
                <c:pt idx="4">
                  <c:v>6.5330000000000004</c:v>
                </c:pt>
                <c:pt idx="5">
                  <c:v>4.1529999999999845</c:v>
                </c:pt>
                <c:pt idx="6">
                  <c:v>1.7409999999999894</c:v>
                </c:pt>
                <c:pt idx="7">
                  <c:v>2.5630000000000002</c:v>
                </c:pt>
              </c:numCache>
            </c:numRef>
          </c:val>
          <c:extLst xmlns:c16r2="http://schemas.microsoft.com/office/drawing/2015/06/chart">
            <c:ext xmlns:c16="http://schemas.microsoft.com/office/drawing/2014/chart" uri="{C3380CC4-5D6E-409C-BE32-E72D297353CC}">
              <c16:uniqueId val="{00000010-326E-4566-8A0C-B2D0C47F6C99}"/>
            </c:ext>
          </c:extLst>
        </c:ser>
        <c:firstSliceAng val="0"/>
      </c:pieChart>
      <c:spPr>
        <a:noFill/>
        <a:ln>
          <a:noFill/>
        </a:ln>
        <a:effectLst/>
      </c:spPr>
    </c:plotArea>
    <c:legend>
      <c:legendPos val="r"/>
      <c:layout>
        <c:manualLayout>
          <c:xMode val="edge"/>
          <c:yMode val="edge"/>
          <c:x val="0.61486811023622068"/>
          <c:y val="4.9854913969087422E-2"/>
          <c:w val="0.36846522309711288"/>
          <c:h val="0.9002898075240596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dLblPos val="outEnd"/>
            <c:showPercent val="1"/>
            <c:showLeaderLines val="1"/>
            <c:extLst xmlns:c16r2="http://schemas.microsoft.com/office/drawing/2015/06/chart">
              <c:ext xmlns:c15="http://schemas.microsoft.com/office/drawing/2012/chart" uri="{CE6537A1-D6FC-4f65-9D91-7224C49458BB}"/>
            </c:extLst>
          </c:dLbls>
          <c:cat>
            <c:strRef>
              <c:f>Лист1!$A$2:$A$8</c:f>
              <c:strCache>
                <c:ptCount val="7"/>
                <c:pt idx="0">
                  <c:v>Общегосударственные вопросы</c:v>
                </c:pt>
                <c:pt idx="1">
                  <c:v>Национальная экономика</c:v>
                </c:pt>
                <c:pt idx="2">
                  <c:v>Жилищно-коммунальное хозяйство</c:v>
                </c:pt>
                <c:pt idx="3">
                  <c:v>Образование</c:v>
                </c:pt>
                <c:pt idx="4">
                  <c:v>Культура</c:v>
                </c:pt>
                <c:pt idx="5">
                  <c:v>Социальная политика</c:v>
                </c:pt>
                <c:pt idx="6">
                  <c:v>Прочие</c:v>
                </c:pt>
              </c:strCache>
            </c:strRef>
          </c:cat>
          <c:val>
            <c:numRef>
              <c:f>Лист1!$B$2:$B$8</c:f>
              <c:numCache>
                <c:formatCode>General</c:formatCode>
                <c:ptCount val="7"/>
                <c:pt idx="0">
                  <c:v>52987</c:v>
                </c:pt>
                <c:pt idx="1">
                  <c:v>333724</c:v>
                </c:pt>
                <c:pt idx="2">
                  <c:v>50564</c:v>
                </c:pt>
                <c:pt idx="3">
                  <c:v>196024</c:v>
                </c:pt>
                <c:pt idx="4">
                  <c:v>20973</c:v>
                </c:pt>
                <c:pt idx="5">
                  <c:v>40819</c:v>
                </c:pt>
                <c:pt idx="6">
                  <c:v>6043</c:v>
                </c:pt>
              </c:numCache>
            </c:numRef>
          </c:val>
          <c:extLst xmlns:c16r2="http://schemas.microsoft.com/office/drawing/2015/06/chart">
            <c:ext xmlns:c16="http://schemas.microsoft.com/office/drawing/2014/chart" uri="{C3380CC4-5D6E-409C-BE32-E72D297353CC}">
              <c16:uniqueId val="{00000007-F06D-421C-B514-C8CA1BE7B8D4}"/>
            </c:ext>
          </c:extLst>
        </c:ser>
        <c:dLbls>
          <c:showPercent val="1"/>
        </c:dLbls>
        <c:firstSliceAng val="0"/>
      </c:pieChart>
    </c:plotArea>
    <c:legend>
      <c:legendPos val="r"/>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legend>
    <c:plotVisOnly val="1"/>
    <c:dispBlanksAs val="zero"/>
  </c:chart>
  <c:spPr>
    <a:noFill/>
    <a:ln w="9525" cap="flat" cmpd="sng" algn="ctr">
      <a:noFill/>
      <a:prstDash val="solid"/>
      <a:round/>
    </a:ln>
  </c:spPr>
  <c:txPr>
    <a:bodyPr/>
    <a:lstStyle/>
    <a:p>
      <a:pPr>
        <a:defRPr lang="ru-RU"/>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7732A-73F5-43FA-A114-D3B88596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58</Pages>
  <Words>17322</Words>
  <Characters>98736</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popov</dc:creator>
  <cp:keywords/>
  <dc:description/>
  <cp:lastModifiedBy>popov</cp:lastModifiedBy>
  <cp:revision>7</cp:revision>
  <dcterms:created xsi:type="dcterms:W3CDTF">2019-09-25T13:08:00Z</dcterms:created>
  <dcterms:modified xsi:type="dcterms:W3CDTF">2019-09-26T10:31:00Z</dcterms:modified>
</cp:coreProperties>
</file>