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BB" w:rsidRDefault="008B6992" w:rsidP="00B64FE6">
      <w:pPr>
        <w:jc w:val="right"/>
        <w:rPr>
          <w:rFonts w:ascii="Times New Roman" w:hAnsi="Times New Roman" w:cs="Times New Roman"/>
          <w:sz w:val="28"/>
          <w:szCs w:val="28"/>
        </w:rPr>
      </w:pPr>
      <w:r>
        <w:rPr>
          <w:rFonts w:ascii="Times New Roman" w:hAnsi="Times New Roman" w:cs="Times New Roman"/>
          <w:sz w:val="28"/>
          <w:szCs w:val="28"/>
        </w:rPr>
        <w:t>Приложение № 5</w:t>
      </w:r>
      <w:bookmarkStart w:id="0" w:name="_GoBack"/>
      <w:bookmarkEnd w:id="0"/>
    </w:p>
    <w:p w:rsidR="00B64FE6" w:rsidRDefault="00B64FE6" w:rsidP="00B64FE6">
      <w:pPr>
        <w:jc w:val="center"/>
        <w:rPr>
          <w:rFonts w:ascii="Times New Roman" w:eastAsia="Times New Roman" w:hAnsi="Times New Roman" w:cs="Times New Roman"/>
          <w:b/>
          <w:color w:val="000000"/>
          <w:sz w:val="28"/>
          <w:szCs w:val="28"/>
        </w:rPr>
      </w:pPr>
      <w:r w:rsidRPr="00B64FE6">
        <w:rPr>
          <w:rFonts w:ascii="Times New Roman" w:eastAsia="Times New Roman" w:hAnsi="Times New Roman" w:cs="Times New Roman"/>
          <w:b/>
          <w:color w:val="000000"/>
          <w:sz w:val="28"/>
          <w:szCs w:val="28"/>
        </w:rPr>
        <w:t>Рекомендуемые требования к жилью, строящемуся или приобретаемому в рамках Программы по переселению граждан из аварийного жилищного фонда</w:t>
      </w:r>
    </w:p>
    <w:tbl>
      <w:tblPr>
        <w:tblW w:w="15026" w:type="dxa"/>
        <w:tblInd w:w="-222" w:type="dxa"/>
        <w:tblLayout w:type="fixed"/>
        <w:tblCellMar>
          <w:top w:w="102" w:type="dxa"/>
          <w:left w:w="62" w:type="dxa"/>
          <w:bottom w:w="102" w:type="dxa"/>
          <w:right w:w="62" w:type="dxa"/>
        </w:tblCellMar>
        <w:tblLook w:val="0000" w:firstRow="0" w:lastRow="0" w:firstColumn="0" w:lastColumn="0" w:noHBand="0" w:noVBand="0"/>
      </w:tblPr>
      <w:tblGrid>
        <w:gridCol w:w="623"/>
        <w:gridCol w:w="2664"/>
        <w:gridCol w:w="11739"/>
      </w:tblGrid>
      <w:tr w:rsidR="00B64FE6" w:rsidRPr="00B64FE6" w:rsidTr="00F36173">
        <w:trPr>
          <w:trHeight w:val="786"/>
        </w:trPr>
        <w:tc>
          <w:tcPr>
            <w:tcW w:w="623"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jc w:val="center"/>
              <w:rPr>
                <w:rFonts w:ascii="Times New Roman" w:hAnsi="Times New Roman" w:cs="Times New Roman"/>
                <w:bCs/>
                <w:sz w:val="27"/>
                <w:szCs w:val="27"/>
              </w:rPr>
            </w:pPr>
            <w:r w:rsidRPr="00B64FE6">
              <w:rPr>
                <w:rFonts w:ascii="Times New Roman" w:hAnsi="Times New Roman" w:cs="Times New Roman"/>
                <w:bCs/>
                <w:sz w:val="27"/>
                <w:szCs w:val="27"/>
              </w:rPr>
              <w:t xml:space="preserve">N </w:t>
            </w:r>
            <w:proofErr w:type="gramStart"/>
            <w:r w:rsidRPr="00B64FE6">
              <w:rPr>
                <w:rFonts w:ascii="Times New Roman" w:hAnsi="Times New Roman" w:cs="Times New Roman"/>
                <w:bCs/>
                <w:sz w:val="27"/>
                <w:szCs w:val="27"/>
              </w:rPr>
              <w:t>п</w:t>
            </w:r>
            <w:proofErr w:type="gramEnd"/>
            <w:r w:rsidRPr="00B64FE6">
              <w:rPr>
                <w:rFonts w:ascii="Times New Roman" w:hAnsi="Times New Roman" w:cs="Times New Roman"/>
                <w:bCs/>
                <w:sz w:val="27"/>
                <w:szCs w:val="27"/>
              </w:rPr>
              <w:t>/п</w:t>
            </w:r>
          </w:p>
        </w:tc>
        <w:tc>
          <w:tcPr>
            <w:tcW w:w="2664"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jc w:val="center"/>
              <w:rPr>
                <w:rFonts w:ascii="Times New Roman" w:hAnsi="Times New Roman" w:cs="Times New Roman"/>
                <w:bCs/>
                <w:sz w:val="27"/>
                <w:szCs w:val="27"/>
              </w:rPr>
            </w:pPr>
            <w:r w:rsidRPr="00B64FE6">
              <w:rPr>
                <w:rFonts w:ascii="Times New Roman" w:hAnsi="Times New Roman" w:cs="Times New Roman"/>
                <w:bCs/>
                <w:sz w:val="27"/>
                <w:szCs w:val="27"/>
              </w:rPr>
              <w:t>Наименование рекомендуемого требования</w:t>
            </w:r>
          </w:p>
        </w:tc>
        <w:tc>
          <w:tcPr>
            <w:tcW w:w="11739"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jc w:val="center"/>
              <w:rPr>
                <w:rFonts w:ascii="Times New Roman" w:hAnsi="Times New Roman" w:cs="Times New Roman"/>
                <w:bCs/>
                <w:sz w:val="27"/>
                <w:szCs w:val="27"/>
              </w:rPr>
            </w:pPr>
            <w:r w:rsidRPr="00B64FE6">
              <w:rPr>
                <w:rFonts w:ascii="Times New Roman" w:hAnsi="Times New Roman" w:cs="Times New Roman"/>
                <w:bCs/>
                <w:sz w:val="27"/>
                <w:szCs w:val="27"/>
              </w:rPr>
              <w:t>Содержание рекомендуемого требования</w:t>
            </w:r>
          </w:p>
        </w:tc>
      </w:tr>
      <w:tr w:rsidR="00B64FE6" w:rsidRPr="00B64FE6" w:rsidTr="00B64FE6">
        <w:tc>
          <w:tcPr>
            <w:tcW w:w="623"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jc w:val="center"/>
              <w:rPr>
                <w:rFonts w:ascii="Times New Roman" w:hAnsi="Times New Roman" w:cs="Times New Roman"/>
                <w:bCs/>
                <w:sz w:val="27"/>
                <w:szCs w:val="27"/>
              </w:rPr>
            </w:pPr>
            <w:r w:rsidRPr="00B64FE6">
              <w:rPr>
                <w:rFonts w:ascii="Times New Roman" w:hAnsi="Times New Roman" w:cs="Times New Roman"/>
                <w:bCs/>
                <w:sz w:val="27"/>
                <w:szCs w:val="27"/>
              </w:rPr>
              <w:t>1</w:t>
            </w:r>
          </w:p>
        </w:tc>
        <w:tc>
          <w:tcPr>
            <w:tcW w:w="2664"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rPr>
                <w:rFonts w:ascii="Times New Roman" w:hAnsi="Times New Roman" w:cs="Times New Roman"/>
                <w:bCs/>
                <w:sz w:val="27"/>
                <w:szCs w:val="27"/>
              </w:rPr>
            </w:pPr>
            <w:r w:rsidRPr="00B64FE6">
              <w:rPr>
                <w:rFonts w:ascii="Times New Roman" w:hAnsi="Times New Roman" w:cs="Times New Roman"/>
                <w:bCs/>
                <w:sz w:val="27"/>
                <w:szCs w:val="27"/>
              </w:rPr>
              <w:t>Требования к проектной документации на дом</w:t>
            </w:r>
          </w:p>
        </w:tc>
        <w:tc>
          <w:tcPr>
            <w:tcW w:w="11739"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ind w:firstLine="300"/>
              <w:jc w:val="both"/>
              <w:rPr>
                <w:rFonts w:ascii="Times New Roman" w:hAnsi="Times New Roman" w:cs="Times New Roman"/>
                <w:bCs/>
                <w:sz w:val="27"/>
                <w:szCs w:val="27"/>
              </w:rPr>
            </w:pPr>
            <w:proofErr w:type="gramStart"/>
            <w:r w:rsidRPr="00B64FE6">
              <w:rPr>
                <w:rFonts w:ascii="Times New Roman" w:hAnsi="Times New Roman" w:cs="Times New Roman"/>
                <w:bCs/>
                <w:sz w:val="27"/>
                <w:szCs w:val="27"/>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Проектная документация разрабатывается в соответствии с требованиями:</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hyperlink r:id="rId6" w:history="1">
              <w:r w:rsidRPr="00B64FE6">
                <w:rPr>
                  <w:rFonts w:ascii="Times New Roman" w:hAnsi="Times New Roman" w:cs="Times New Roman"/>
                  <w:bCs/>
                  <w:color w:val="0000FF"/>
                  <w:sz w:val="27"/>
                  <w:szCs w:val="27"/>
                </w:rPr>
                <w:t>постановления</w:t>
              </w:r>
            </w:hyperlink>
            <w:r w:rsidRPr="00B64FE6">
              <w:rPr>
                <w:rFonts w:ascii="Times New Roman" w:hAnsi="Times New Roman" w:cs="Times New Roman"/>
                <w:bCs/>
                <w:sz w:val="27"/>
                <w:szCs w:val="27"/>
              </w:rPr>
              <w:t xml:space="preserve"> Правительства Российской Федерации от 16.02.2008 N 87 "О составе разделов проектной документации и требованиях к их содержанию";</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Федерального </w:t>
            </w:r>
            <w:hyperlink r:id="rId7" w:history="1">
              <w:r w:rsidRPr="00B64FE6">
                <w:rPr>
                  <w:rFonts w:ascii="Times New Roman" w:hAnsi="Times New Roman" w:cs="Times New Roman"/>
                  <w:bCs/>
                  <w:color w:val="0000FF"/>
                  <w:sz w:val="27"/>
                  <w:szCs w:val="27"/>
                </w:rPr>
                <w:t>закона</w:t>
              </w:r>
            </w:hyperlink>
            <w:r w:rsidRPr="00B64FE6">
              <w:rPr>
                <w:rFonts w:ascii="Times New Roman" w:hAnsi="Times New Roman" w:cs="Times New Roman"/>
                <w:bCs/>
                <w:sz w:val="27"/>
                <w:szCs w:val="27"/>
              </w:rPr>
              <w:t xml:space="preserve"> N 123-ФЗ от 22.07.2008 г. "Технический регламент о требованиях пожарной безопасности";</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Федерального </w:t>
            </w:r>
            <w:hyperlink r:id="rId8" w:history="1">
              <w:r w:rsidRPr="00B64FE6">
                <w:rPr>
                  <w:rFonts w:ascii="Times New Roman" w:hAnsi="Times New Roman" w:cs="Times New Roman"/>
                  <w:bCs/>
                  <w:color w:val="0000FF"/>
                  <w:sz w:val="27"/>
                  <w:szCs w:val="27"/>
                </w:rPr>
                <w:t>закона</w:t>
              </w:r>
            </w:hyperlink>
            <w:r w:rsidRPr="00B64FE6">
              <w:rPr>
                <w:rFonts w:ascii="Times New Roman" w:hAnsi="Times New Roman" w:cs="Times New Roman"/>
                <w:bCs/>
                <w:sz w:val="27"/>
                <w:szCs w:val="27"/>
              </w:rPr>
              <w:t xml:space="preserve"> N 384-ФЗ от 30.12.2009 г. "Технический регламент о безопасности зданий и сооружений";</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hyperlink r:id="rId9" w:history="1">
              <w:r w:rsidRPr="00B64FE6">
                <w:rPr>
                  <w:rFonts w:ascii="Times New Roman" w:hAnsi="Times New Roman" w:cs="Times New Roman"/>
                  <w:bCs/>
                  <w:color w:val="0000FF"/>
                  <w:sz w:val="27"/>
                  <w:szCs w:val="27"/>
                </w:rPr>
                <w:t>СП 42.13330.2016</w:t>
              </w:r>
            </w:hyperlink>
            <w:r w:rsidRPr="00B64FE6">
              <w:rPr>
                <w:rFonts w:ascii="Times New Roman" w:hAnsi="Times New Roman" w:cs="Times New Roman"/>
                <w:bCs/>
                <w:sz w:val="27"/>
                <w:szCs w:val="27"/>
              </w:rPr>
              <w:t xml:space="preserve"> "Градостроительство. Планировка и застройка городских и сельских поселений";</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hyperlink r:id="rId10" w:history="1">
              <w:r w:rsidRPr="00B64FE6">
                <w:rPr>
                  <w:rFonts w:ascii="Times New Roman" w:hAnsi="Times New Roman" w:cs="Times New Roman"/>
                  <w:bCs/>
                  <w:color w:val="0000FF"/>
                  <w:sz w:val="27"/>
                  <w:szCs w:val="27"/>
                </w:rPr>
                <w:t>СП 54.13330.2016</w:t>
              </w:r>
            </w:hyperlink>
            <w:r w:rsidRPr="00B64FE6">
              <w:rPr>
                <w:rFonts w:ascii="Times New Roman" w:hAnsi="Times New Roman" w:cs="Times New Roman"/>
                <w:bCs/>
                <w:sz w:val="27"/>
                <w:szCs w:val="27"/>
              </w:rPr>
              <w:t xml:space="preserve"> "Здания жилые многоквартирные";</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hyperlink r:id="rId11" w:history="1">
              <w:r w:rsidRPr="00B64FE6">
                <w:rPr>
                  <w:rFonts w:ascii="Times New Roman" w:hAnsi="Times New Roman" w:cs="Times New Roman"/>
                  <w:bCs/>
                  <w:color w:val="0000FF"/>
                  <w:sz w:val="27"/>
                  <w:szCs w:val="27"/>
                </w:rPr>
                <w:t>СП 59.13330.2016</w:t>
              </w:r>
            </w:hyperlink>
            <w:r w:rsidRPr="00B64FE6">
              <w:rPr>
                <w:rFonts w:ascii="Times New Roman" w:hAnsi="Times New Roman" w:cs="Times New Roman"/>
                <w:bCs/>
                <w:sz w:val="27"/>
                <w:szCs w:val="27"/>
              </w:rPr>
              <w:t xml:space="preserve"> "Доступность зданий и сооружений для маломобильных групп населения";</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hyperlink r:id="rId12" w:history="1">
              <w:r w:rsidRPr="00B64FE6">
                <w:rPr>
                  <w:rFonts w:ascii="Times New Roman" w:hAnsi="Times New Roman" w:cs="Times New Roman"/>
                  <w:bCs/>
                  <w:color w:val="0000FF"/>
                  <w:sz w:val="27"/>
                  <w:szCs w:val="27"/>
                </w:rPr>
                <w:t>СП 14.13330.2014</w:t>
              </w:r>
            </w:hyperlink>
            <w:r w:rsidRPr="00B64FE6">
              <w:rPr>
                <w:rFonts w:ascii="Times New Roman" w:hAnsi="Times New Roman" w:cs="Times New Roman"/>
                <w:bCs/>
                <w:sz w:val="27"/>
                <w:szCs w:val="27"/>
              </w:rPr>
              <w:t xml:space="preserve"> "Строительство в сейсмических районах";</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hyperlink r:id="rId13" w:history="1">
              <w:r w:rsidRPr="00B64FE6">
                <w:rPr>
                  <w:rFonts w:ascii="Times New Roman" w:hAnsi="Times New Roman" w:cs="Times New Roman"/>
                  <w:bCs/>
                  <w:color w:val="0000FF"/>
                  <w:sz w:val="27"/>
                  <w:szCs w:val="27"/>
                </w:rPr>
                <w:t>СП 22.13330.2016</w:t>
              </w:r>
            </w:hyperlink>
            <w:r w:rsidRPr="00B64FE6">
              <w:rPr>
                <w:rFonts w:ascii="Times New Roman" w:hAnsi="Times New Roman" w:cs="Times New Roman"/>
                <w:bCs/>
                <w:sz w:val="27"/>
                <w:szCs w:val="27"/>
              </w:rPr>
              <w:t xml:space="preserve"> "Основания зданий и сооружений";</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hyperlink r:id="rId14" w:history="1">
              <w:r w:rsidRPr="00B64FE6">
                <w:rPr>
                  <w:rFonts w:ascii="Times New Roman" w:hAnsi="Times New Roman" w:cs="Times New Roman"/>
                  <w:bCs/>
                  <w:color w:val="0000FF"/>
                  <w:sz w:val="27"/>
                  <w:szCs w:val="27"/>
                </w:rPr>
                <w:t>СП 2.13130.2012</w:t>
              </w:r>
            </w:hyperlink>
            <w:r w:rsidRPr="00B64FE6">
              <w:rPr>
                <w:rFonts w:ascii="Times New Roman" w:hAnsi="Times New Roman" w:cs="Times New Roman"/>
                <w:bCs/>
                <w:sz w:val="27"/>
                <w:szCs w:val="27"/>
              </w:rPr>
              <w:t xml:space="preserve"> "Системы противопожарной защиты. Обеспечение огнестойкости объектов защиты";</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hyperlink r:id="rId15" w:history="1">
              <w:r w:rsidRPr="00B64FE6">
                <w:rPr>
                  <w:rFonts w:ascii="Times New Roman" w:hAnsi="Times New Roman" w:cs="Times New Roman"/>
                  <w:bCs/>
                  <w:color w:val="0000FF"/>
                  <w:sz w:val="27"/>
                  <w:szCs w:val="27"/>
                </w:rPr>
                <w:t>СП 4.13130.2013</w:t>
              </w:r>
            </w:hyperlink>
            <w:r w:rsidRPr="00B64FE6">
              <w:rPr>
                <w:rFonts w:ascii="Times New Roman" w:hAnsi="Times New Roman" w:cs="Times New Roman"/>
                <w:bCs/>
                <w:sz w:val="27"/>
                <w:szCs w:val="27"/>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lastRenderedPageBreak/>
              <w:t xml:space="preserve">- </w:t>
            </w:r>
            <w:hyperlink r:id="rId16" w:history="1">
              <w:r w:rsidRPr="00B64FE6">
                <w:rPr>
                  <w:rFonts w:ascii="Times New Roman" w:hAnsi="Times New Roman" w:cs="Times New Roman"/>
                  <w:bCs/>
                  <w:color w:val="0000FF"/>
                  <w:sz w:val="27"/>
                  <w:szCs w:val="27"/>
                </w:rPr>
                <w:t>СП 255.1325800</w:t>
              </w:r>
            </w:hyperlink>
            <w:r w:rsidRPr="00B64FE6">
              <w:rPr>
                <w:rFonts w:ascii="Times New Roman" w:hAnsi="Times New Roman" w:cs="Times New Roman"/>
                <w:bCs/>
                <w:sz w:val="27"/>
                <w:szCs w:val="27"/>
              </w:rPr>
              <w:t xml:space="preserve"> "Здания и сооружения. Правила эксплуатации. Общие положения".</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r w:rsidRPr="00B64FE6">
              <w:rPr>
                <w:rFonts w:ascii="Times New Roman" w:hAnsi="Times New Roman" w:cs="Times New Roman"/>
                <w:bCs/>
                <w:sz w:val="27"/>
                <w:szCs w:val="27"/>
              </w:rPr>
              <w:t xml:space="preserve">Оформление проектной документации осуществляется в соответствии с </w:t>
            </w:r>
            <w:hyperlink r:id="rId17" w:history="1">
              <w:r w:rsidRPr="00B64FE6">
                <w:rPr>
                  <w:rFonts w:ascii="Times New Roman" w:hAnsi="Times New Roman" w:cs="Times New Roman"/>
                  <w:bCs/>
                  <w:color w:val="0000FF"/>
                  <w:sz w:val="27"/>
                  <w:szCs w:val="27"/>
                </w:rPr>
                <w:t xml:space="preserve">ГОСТ </w:t>
              </w:r>
              <w:proofErr w:type="gramStart"/>
              <w:r w:rsidRPr="00B64FE6">
                <w:rPr>
                  <w:rFonts w:ascii="Times New Roman" w:hAnsi="Times New Roman" w:cs="Times New Roman"/>
                  <w:bCs/>
                  <w:color w:val="0000FF"/>
                  <w:sz w:val="27"/>
                  <w:szCs w:val="27"/>
                </w:rPr>
                <w:t>Р</w:t>
              </w:r>
              <w:proofErr w:type="gramEnd"/>
              <w:r w:rsidRPr="00B64FE6">
                <w:rPr>
                  <w:rFonts w:ascii="Times New Roman" w:hAnsi="Times New Roman" w:cs="Times New Roman"/>
                  <w:bCs/>
                  <w:color w:val="0000FF"/>
                  <w:sz w:val="27"/>
                  <w:szCs w:val="27"/>
                </w:rPr>
                <w:t xml:space="preserve"> 21.1101-2013</w:t>
              </w:r>
            </w:hyperlink>
            <w:r w:rsidRPr="00B64FE6">
              <w:rPr>
                <w:rFonts w:ascii="Times New Roman" w:hAnsi="Times New Roman" w:cs="Times New Roman"/>
                <w:bCs/>
                <w:sz w:val="27"/>
                <w:szCs w:val="27"/>
              </w:rPr>
              <w:t xml:space="preserve"> "Основные требования к проектной и рабочей документации".</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proofErr w:type="gramStart"/>
            <w:r w:rsidRPr="00B64FE6">
              <w:rPr>
                <w:rFonts w:ascii="Times New Roman" w:hAnsi="Times New Roman" w:cs="Times New Roman"/>
                <w:bCs/>
                <w:sz w:val="27"/>
                <w:szCs w:val="27"/>
              </w:rPr>
              <w:t xml:space="preserve">Планируемые к строительству (строящиеся) многоквартирные дома, указанные в </w:t>
            </w:r>
            <w:hyperlink r:id="rId18" w:history="1">
              <w:r w:rsidRPr="00B64FE6">
                <w:rPr>
                  <w:rFonts w:ascii="Times New Roman" w:hAnsi="Times New Roman" w:cs="Times New Roman"/>
                  <w:bCs/>
                  <w:color w:val="0000FF"/>
                  <w:sz w:val="27"/>
                  <w:szCs w:val="27"/>
                </w:rPr>
                <w:t>пункте 2 части 2 статьи 49</w:t>
              </w:r>
            </w:hyperlink>
            <w:r w:rsidRPr="00B64FE6">
              <w:rPr>
                <w:rFonts w:ascii="Times New Roman" w:hAnsi="Times New Roman" w:cs="Times New Roman"/>
                <w:bCs/>
                <w:sz w:val="27"/>
                <w:szCs w:val="27"/>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19" w:history="1">
              <w:r w:rsidRPr="00B64FE6">
                <w:rPr>
                  <w:rFonts w:ascii="Times New Roman" w:hAnsi="Times New Roman" w:cs="Times New Roman"/>
                  <w:bCs/>
                  <w:color w:val="0000FF"/>
                  <w:sz w:val="27"/>
                  <w:szCs w:val="27"/>
                </w:rPr>
                <w:t>СанПиН 2.1.2.2645-10</w:t>
              </w:r>
            </w:hyperlink>
            <w:r w:rsidRPr="00B64FE6">
              <w:rPr>
                <w:rFonts w:ascii="Times New Roman" w:hAnsi="Times New Roman" w:cs="Times New Roman"/>
                <w:bCs/>
                <w:sz w:val="27"/>
                <w:szCs w:val="27"/>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N 64 (с</w:t>
            </w:r>
            <w:proofErr w:type="gramEnd"/>
            <w:r w:rsidRPr="00B64FE6">
              <w:rPr>
                <w:rFonts w:ascii="Times New Roman" w:hAnsi="Times New Roman" w:cs="Times New Roman"/>
                <w:bCs/>
                <w:sz w:val="27"/>
                <w:szCs w:val="27"/>
              </w:rPr>
              <w:t xml:space="preserve"> изменениями и дополнениями).</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B64FE6" w:rsidRPr="00B64FE6" w:rsidTr="00B64FE6">
        <w:tc>
          <w:tcPr>
            <w:tcW w:w="623" w:type="dxa"/>
            <w:tcBorders>
              <w:top w:val="single" w:sz="4" w:space="0" w:color="auto"/>
              <w:left w:val="single" w:sz="4" w:space="0" w:color="auto"/>
              <w:right w:val="single" w:sz="4" w:space="0" w:color="auto"/>
            </w:tcBorders>
          </w:tcPr>
          <w:p w:rsidR="00B64FE6" w:rsidRPr="00B64FE6" w:rsidRDefault="00B64FE6">
            <w:pPr>
              <w:autoSpaceDE w:val="0"/>
              <w:autoSpaceDN w:val="0"/>
              <w:adjustRightInd w:val="0"/>
              <w:spacing w:after="0" w:line="240" w:lineRule="auto"/>
              <w:jc w:val="center"/>
              <w:rPr>
                <w:rFonts w:ascii="Times New Roman" w:hAnsi="Times New Roman" w:cs="Times New Roman"/>
                <w:bCs/>
                <w:sz w:val="27"/>
                <w:szCs w:val="27"/>
              </w:rPr>
            </w:pPr>
            <w:r w:rsidRPr="00B64FE6">
              <w:rPr>
                <w:rFonts w:ascii="Times New Roman" w:hAnsi="Times New Roman" w:cs="Times New Roman"/>
                <w:bCs/>
                <w:sz w:val="27"/>
                <w:szCs w:val="27"/>
              </w:rPr>
              <w:lastRenderedPageBreak/>
              <w:t>2</w:t>
            </w:r>
          </w:p>
        </w:tc>
        <w:tc>
          <w:tcPr>
            <w:tcW w:w="2664" w:type="dxa"/>
            <w:tcBorders>
              <w:top w:val="single" w:sz="4" w:space="0" w:color="auto"/>
              <w:left w:val="single" w:sz="4" w:space="0" w:color="auto"/>
              <w:right w:val="single" w:sz="4" w:space="0" w:color="auto"/>
            </w:tcBorders>
          </w:tcPr>
          <w:p w:rsidR="00B64FE6" w:rsidRPr="00B64FE6" w:rsidRDefault="00B64FE6">
            <w:pPr>
              <w:autoSpaceDE w:val="0"/>
              <w:autoSpaceDN w:val="0"/>
              <w:adjustRightInd w:val="0"/>
              <w:spacing w:after="0" w:line="240" w:lineRule="auto"/>
              <w:rPr>
                <w:rFonts w:ascii="Times New Roman" w:hAnsi="Times New Roman" w:cs="Times New Roman"/>
                <w:bCs/>
                <w:sz w:val="27"/>
                <w:szCs w:val="27"/>
              </w:rPr>
            </w:pPr>
            <w:r w:rsidRPr="00B64FE6">
              <w:rPr>
                <w:rFonts w:ascii="Times New Roman" w:hAnsi="Times New Roman" w:cs="Times New Roman"/>
                <w:bCs/>
                <w:sz w:val="27"/>
                <w:szCs w:val="27"/>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11739" w:type="dxa"/>
            <w:tcBorders>
              <w:top w:val="single" w:sz="4" w:space="0" w:color="auto"/>
              <w:left w:val="single" w:sz="4" w:space="0" w:color="auto"/>
              <w:right w:val="single" w:sz="4" w:space="0" w:color="auto"/>
            </w:tcBorders>
          </w:tcPr>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В строящихся домах обеспечивается наличие:</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несущих строительных конструкций, выполненных из следующих материалов:</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б) перекрытия из сборных и монолитных железобетонных конструкций;</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в) фундаменты из сборных и монолитных железобетонных и каменных конструкций.</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proofErr w:type="gramStart"/>
            <w:r w:rsidRPr="00B64FE6">
              <w:rPr>
                <w:rFonts w:ascii="Times New Roman" w:hAnsi="Times New Roman" w:cs="Times New Roman"/>
                <w:bCs/>
                <w:sz w:val="27"/>
                <w:szCs w:val="27"/>
              </w:rPr>
              <w:t>SIP</w:t>
            </w:r>
            <w:proofErr w:type="gramEnd"/>
            <w:r w:rsidRPr="00B64FE6">
              <w:rPr>
                <w:rFonts w:ascii="Times New Roman" w:hAnsi="Times New Roman" w:cs="Times New Roman"/>
                <w:bCs/>
                <w:sz w:val="27"/>
                <w:szCs w:val="27"/>
              </w:rPr>
              <w:t>панелей</w:t>
            </w:r>
            <w:proofErr w:type="spellEnd"/>
            <w:r w:rsidRPr="00B64FE6">
              <w:rPr>
                <w:rFonts w:ascii="Times New Roman" w:hAnsi="Times New Roman" w:cs="Times New Roman"/>
                <w:bCs/>
                <w:sz w:val="27"/>
                <w:szCs w:val="27"/>
              </w:rPr>
              <w:t>, металлических сэндвич панелей.</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подключения к централизованным сетям инженерно-технического обеспечения по выданным соответствующими </w:t>
            </w:r>
            <w:proofErr w:type="spellStart"/>
            <w:r w:rsidRPr="00B64FE6">
              <w:rPr>
                <w:rFonts w:ascii="Times New Roman" w:hAnsi="Times New Roman" w:cs="Times New Roman"/>
                <w:bCs/>
                <w:sz w:val="27"/>
                <w:szCs w:val="27"/>
              </w:rPr>
              <w:t>ресурсоснабжающими</w:t>
            </w:r>
            <w:proofErr w:type="spellEnd"/>
            <w:r w:rsidRPr="00B64FE6">
              <w:rPr>
                <w:rFonts w:ascii="Times New Roman" w:hAnsi="Times New Roman" w:cs="Times New Roman"/>
                <w:bCs/>
                <w:sz w:val="27"/>
                <w:szCs w:val="27"/>
              </w:rPr>
              <w:t xml:space="preserve"> и иными организациями техническим условиям;</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санитарного узла (раздельного или совмещенного), который должен быть внутриквартирным и включать ванну, унитаз, раковину.</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внутридомовых инженерных систем, включая системы:</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а) электроснабжения (с силовым и иным электрооборудованием в соответствии с проектной документацией);</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б) холодного водоснабжения;</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в) водоотведения (канализации);</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lastRenderedPageBreak/>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B64FE6">
              <w:rPr>
                <w:rFonts w:ascii="Times New Roman" w:hAnsi="Times New Roman" w:cs="Times New Roman"/>
                <w:bCs/>
                <w:sz w:val="27"/>
                <w:szCs w:val="27"/>
              </w:rPr>
              <w:t>легкосбрасываемых</w:t>
            </w:r>
            <w:proofErr w:type="spellEnd"/>
            <w:r w:rsidRPr="00B64FE6">
              <w:rPr>
                <w:rFonts w:ascii="Times New Roman" w:hAnsi="Times New Roman" w:cs="Times New Roman"/>
                <w:bCs/>
                <w:sz w:val="27"/>
                <w:szCs w:val="27"/>
              </w:rPr>
              <w:t xml:space="preserve"> оконных блоков (в соответствии с проектной документацией);</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е) горячего водоснабжения;</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ж) противопожарной безопасности (в соответствии с проектной документацией);</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 xml:space="preserve">з) </w:t>
            </w:r>
            <w:proofErr w:type="spellStart"/>
            <w:r w:rsidRPr="00B64FE6">
              <w:rPr>
                <w:rFonts w:ascii="Times New Roman" w:hAnsi="Times New Roman" w:cs="Times New Roman"/>
                <w:bCs/>
                <w:sz w:val="27"/>
                <w:szCs w:val="27"/>
              </w:rPr>
              <w:t>мусороудаления</w:t>
            </w:r>
            <w:proofErr w:type="spellEnd"/>
            <w:r w:rsidRPr="00B64FE6">
              <w:rPr>
                <w:rFonts w:ascii="Times New Roman" w:hAnsi="Times New Roman" w:cs="Times New Roman"/>
                <w:bCs/>
                <w:sz w:val="27"/>
                <w:szCs w:val="27"/>
              </w:rPr>
              <w:t xml:space="preserve"> (при наличии в соответствии с проектной документацией);</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в случае экономической целесообразности рекомендуется использовать локальные системы энергоснабжения;</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принятых в эксплуатацию и зарегистрированных в установленном порядке лифтов (при наличии в соответствии с проектной документацией).</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Лифты рекомендуется оснащать:</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а) кабиной, предназначенной для пользования инвалидом на кресле-коляске с сопровождающим лицом;</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б) оборудованием для связи с диспетчером;</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в) аварийным освещением кабины лифта;</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г) светодиодным освещением кабины лифта в антивандальном исполнении;</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д) панелью управления кабиной лифта в антивандальном исполнении.</w:t>
            </w:r>
          </w:p>
        </w:tc>
      </w:tr>
      <w:tr w:rsidR="00B64FE6" w:rsidRPr="00B64FE6" w:rsidTr="00B64FE6">
        <w:tc>
          <w:tcPr>
            <w:tcW w:w="623" w:type="dxa"/>
            <w:tcBorders>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outlineLvl w:val="0"/>
              <w:rPr>
                <w:rFonts w:ascii="Times New Roman" w:hAnsi="Times New Roman" w:cs="Times New Roman"/>
                <w:bCs/>
                <w:sz w:val="27"/>
                <w:szCs w:val="27"/>
              </w:rPr>
            </w:pPr>
          </w:p>
        </w:tc>
        <w:tc>
          <w:tcPr>
            <w:tcW w:w="2664" w:type="dxa"/>
            <w:tcBorders>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rPr>
                <w:rFonts w:ascii="Times New Roman" w:hAnsi="Times New Roman" w:cs="Times New Roman"/>
                <w:bCs/>
                <w:sz w:val="27"/>
                <w:szCs w:val="27"/>
              </w:rPr>
            </w:pPr>
          </w:p>
        </w:tc>
        <w:tc>
          <w:tcPr>
            <w:tcW w:w="11739" w:type="dxa"/>
            <w:tcBorders>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proofErr w:type="gramStart"/>
            <w:r w:rsidRPr="00B64FE6">
              <w:rPr>
                <w:rFonts w:ascii="Times New Roman" w:hAnsi="Times New Roman" w:cs="Times New Roman"/>
                <w:bCs/>
                <w:sz w:val="27"/>
                <w:szCs w:val="27"/>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B64FE6">
              <w:rPr>
                <w:rFonts w:ascii="Times New Roman" w:hAnsi="Times New Roman" w:cs="Times New Roman"/>
                <w:bCs/>
                <w:sz w:val="27"/>
                <w:szCs w:val="27"/>
              </w:rPr>
              <w:t>ресурсоснабжающими</w:t>
            </w:r>
            <w:proofErr w:type="spellEnd"/>
            <w:r w:rsidRPr="00B64FE6">
              <w:rPr>
                <w:rFonts w:ascii="Times New Roman" w:hAnsi="Times New Roman" w:cs="Times New Roman"/>
                <w:bCs/>
                <w:sz w:val="27"/>
                <w:szCs w:val="27"/>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оконных блоков со стеклопакетом класса </w:t>
            </w:r>
            <w:proofErr w:type="spellStart"/>
            <w:r w:rsidRPr="00B64FE6">
              <w:rPr>
                <w:rFonts w:ascii="Times New Roman" w:hAnsi="Times New Roman" w:cs="Times New Roman"/>
                <w:bCs/>
                <w:sz w:val="27"/>
                <w:szCs w:val="27"/>
              </w:rPr>
              <w:t>энергоэффективности</w:t>
            </w:r>
            <w:proofErr w:type="spellEnd"/>
            <w:r w:rsidRPr="00B64FE6">
              <w:rPr>
                <w:rFonts w:ascii="Times New Roman" w:hAnsi="Times New Roman" w:cs="Times New Roman"/>
                <w:bCs/>
                <w:sz w:val="27"/>
                <w:szCs w:val="27"/>
              </w:rPr>
              <w:t xml:space="preserve"> в соответствии с классом </w:t>
            </w:r>
            <w:proofErr w:type="spellStart"/>
            <w:r w:rsidRPr="00B64FE6">
              <w:rPr>
                <w:rFonts w:ascii="Times New Roman" w:hAnsi="Times New Roman" w:cs="Times New Roman"/>
                <w:bCs/>
                <w:sz w:val="27"/>
                <w:szCs w:val="27"/>
              </w:rPr>
              <w:t>энергоэффективности</w:t>
            </w:r>
            <w:proofErr w:type="spellEnd"/>
            <w:r w:rsidRPr="00B64FE6">
              <w:rPr>
                <w:rFonts w:ascii="Times New Roman" w:hAnsi="Times New Roman" w:cs="Times New Roman"/>
                <w:bCs/>
                <w:sz w:val="27"/>
                <w:szCs w:val="27"/>
              </w:rPr>
              <w:t xml:space="preserve"> дома;</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lastRenderedPageBreak/>
              <w:t xml:space="preserve">- </w:t>
            </w:r>
            <w:proofErr w:type="gramStart"/>
            <w:r w:rsidRPr="00B64FE6">
              <w:rPr>
                <w:rFonts w:ascii="Times New Roman" w:hAnsi="Times New Roman" w:cs="Times New Roman"/>
                <w:bCs/>
                <w:sz w:val="27"/>
                <w:szCs w:val="27"/>
              </w:rPr>
              <w:t>при входах в подъезды дома освещения с использованием светильников в антивандальном исполнении со светодиодным источником</w:t>
            </w:r>
            <w:proofErr w:type="gramEnd"/>
            <w:r w:rsidRPr="00B64FE6">
              <w:rPr>
                <w:rFonts w:ascii="Times New Roman" w:hAnsi="Times New Roman" w:cs="Times New Roman"/>
                <w:bCs/>
                <w:sz w:val="27"/>
                <w:szCs w:val="27"/>
              </w:rPr>
              <w:t xml:space="preserve"> света и датчиков освещенности, козырьков над входной дверью и утепленных дверных блоков с ручками и </w:t>
            </w:r>
            <w:proofErr w:type="spellStart"/>
            <w:r w:rsidRPr="00B64FE6">
              <w:rPr>
                <w:rFonts w:ascii="Times New Roman" w:hAnsi="Times New Roman" w:cs="Times New Roman"/>
                <w:bCs/>
                <w:sz w:val="27"/>
                <w:szCs w:val="27"/>
              </w:rPr>
              <w:t>автодоводчиком</w:t>
            </w:r>
            <w:proofErr w:type="spellEnd"/>
            <w:r w:rsidRPr="00B64FE6">
              <w:rPr>
                <w:rFonts w:ascii="Times New Roman" w:hAnsi="Times New Roman" w:cs="Times New Roman"/>
                <w:bCs/>
                <w:sz w:val="27"/>
                <w:szCs w:val="27"/>
              </w:rPr>
              <w:t>;</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во входах в подвал (техническое подполье) дома металлических дверных блоков с замком, ручками и </w:t>
            </w:r>
            <w:proofErr w:type="spellStart"/>
            <w:r w:rsidRPr="00B64FE6">
              <w:rPr>
                <w:rFonts w:ascii="Times New Roman" w:hAnsi="Times New Roman" w:cs="Times New Roman"/>
                <w:bCs/>
                <w:sz w:val="27"/>
                <w:szCs w:val="27"/>
              </w:rPr>
              <w:t>автодоводчиком</w:t>
            </w:r>
            <w:proofErr w:type="spellEnd"/>
            <w:r w:rsidRPr="00B64FE6">
              <w:rPr>
                <w:rFonts w:ascii="Times New Roman" w:hAnsi="Times New Roman" w:cs="Times New Roman"/>
                <w:bCs/>
                <w:sz w:val="27"/>
                <w:szCs w:val="27"/>
              </w:rPr>
              <w:t>;</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proofErr w:type="spellStart"/>
            <w:r w:rsidRPr="00B64FE6">
              <w:rPr>
                <w:rFonts w:ascii="Times New Roman" w:hAnsi="Times New Roman" w:cs="Times New Roman"/>
                <w:bCs/>
                <w:sz w:val="27"/>
                <w:szCs w:val="27"/>
              </w:rPr>
              <w:t>отмостки</w:t>
            </w:r>
            <w:proofErr w:type="spellEnd"/>
            <w:r w:rsidRPr="00B64FE6">
              <w:rPr>
                <w:rFonts w:ascii="Times New Roman" w:hAnsi="Times New Roman" w:cs="Times New Roman"/>
                <w:bCs/>
                <w:sz w:val="27"/>
                <w:szCs w:val="27"/>
              </w:rPr>
              <w:t xml:space="preserve"> из армированного бетона, асфальта, устроенной по всему периметру дома и обеспечивающей отвод воды от фундаментов;</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организованного водостока;</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B64FE6" w:rsidRPr="00B64FE6" w:rsidTr="00B64FE6">
        <w:tc>
          <w:tcPr>
            <w:tcW w:w="623" w:type="dxa"/>
            <w:tcBorders>
              <w:top w:val="single" w:sz="4" w:space="0" w:color="auto"/>
              <w:left w:val="single" w:sz="4" w:space="0" w:color="auto"/>
              <w:right w:val="single" w:sz="4" w:space="0" w:color="auto"/>
            </w:tcBorders>
          </w:tcPr>
          <w:p w:rsidR="00B64FE6" w:rsidRPr="00B64FE6" w:rsidRDefault="00B64FE6">
            <w:pPr>
              <w:autoSpaceDE w:val="0"/>
              <w:autoSpaceDN w:val="0"/>
              <w:adjustRightInd w:val="0"/>
              <w:spacing w:after="0" w:line="240" w:lineRule="auto"/>
              <w:jc w:val="center"/>
              <w:rPr>
                <w:rFonts w:ascii="Times New Roman" w:hAnsi="Times New Roman" w:cs="Times New Roman"/>
                <w:bCs/>
                <w:sz w:val="27"/>
                <w:szCs w:val="27"/>
              </w:rPr>
            </w:pPr>
            <w:r w:rsidRPr="00B64FE6">
              <w:rPr>
                <w:rFonts w:ascii="Times New Roman" w:hAnsi="Times New Roman" w:cs="Times New Roman"/>
                <w:bCs/>
                <w:sz w:val="27"/>
                <w:szCs w:val="27"/>
              </w:rPr>
              <w:lastRenderedPageBreak/>
              <w:t>3</w:t>
            </w:r>
          </w:p>
        </w:tc>
        <w:tc>
          <w:tcPr>
            <w:tcW w:w="2664" w:type="dxa"/>
            <w:tcBorders>
              <w:top w:val="single" w:sz="4" w:space="0" w:color="auto"/>
              <w:left w:val="single" w:sz="4" w:space="0" w:color="auto"/>
              <w:right w:val="single" w:sz="4" w:space="0" w:color="auto"/>
            </w:tcBorders>
          </w:tcPr>
          <w:p w:rsidR="00B64FE6" w:rsidRPr="00B64FE6" w:rsidRDefault="00B64FE6">
            <w:pPr>
              <w:autoSpaceDE w:val="0"/>
              <w:autoSpaceDN w:val="0"/>
              <w:adjustRightInd w:val="0"/>
              <w:spacing w:after="0" w:line="240" w:lineRule="auto"/>
              <w:rPr>
                <w:rFonts w:ascii="Times New Roman" w:hAnsi="Times New Roman" w:cs="Times New Roman"/>
                <w:bCs/>
                <w:sz w:val="27"/>
                <w:szCs w:val="27"/>
              </w:rPr>
            </w:pPr>
            <w:r w:rsidRPr="00B64FE6">
              <w:rPr>
                <w:rFonts w:ascii="Times New Roman" w:hAnsi="Times New Roman" w:cs="Times New Roman"/>
                <w:bCs/>
                <w:sz w:val="27"/>
                <w:szCs w:val="27"/>
              </w:rPr>
              <w:t>Требования к функциональному оснащению и отделке помещений</w:t>
            </w:r>
          </w:p>
        </w:tc>
        <w:tc>
          <w:tcPr>
            <w:tcW w:w="11739" w:type="dxa"/>
            <w:tcBorders>
              <w:top w:val="single" w:sz="4" w:space="0" w:color="auto"/>
              <w:left w:val="single" w:sz="4" w:space="0" w:color="auto"/>
              <w:right w:val="single" w:sz="4" w:space="0" w:color="auto"/>
            </w:tcBorders>
          </w:tcPr>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B64FE6">
              <w:rPr>
                <w:rFonts w:ascii="Times New Roman" w:hAnsi="Times New Roman" w:cs="Times New Roman"/>
                <w:bCs/>
                <w:sz w:val="27"/>
                <w:szCs w:val="27"/>
              </w:rPr>
              <w:t>кроме</w:t>
            </w:r>
            <w:proofErr w:type="gramEnd"/>
            <w:r w:rsidRPr="00B64FE6">
              <w:rPr>
                <w:rFonts w:ascii="Times New Roman" w:hAnsi="Times New Roman" w:cs="Times New Roman"/>
                <w:bCs/>
                <w:sz w:val="27"/>
                <w:szCs w:val="27"/>
              </w:rPr>
              <w:t xml:space="preserve"> подвального, цокольного, технического, мансардного и:</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proofErr w:type="gramStart"/>
            <w:r w:rsidRPr="00B64FE6">
              <w:rPr>
                <w:rFonts w:ascii="Times New Roman" w:hAnsi="Times New Roman" w:cs="Times New Roman"/>
                <w:bCs/>
                <w:sz w:val="27"/>
                <w:szCs w:val="27"/>
              </w:rPr>
              <w:t>оборудованные</w:t>
            </w:r>
            <w:proofErr w:type="gramEnd"/>
            <w:r w:rsidRPr="00B64FE6">
              <w:rPr>
                <w:rFonts w:ascii="Times New Roman" w:hAnsi="Times New Roman" w:cs="Times New Roman"/>
                <w:bCs/>
                <w:sz w:val="27"/>
                <w:szCs w:val="27"/>
              </w:rPr>
              <w:t xml:space="preserve"> подключенными к соответствующим внутридомовым инженерным системам внутриквартирными инженерными сетями в составе (не менее):</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а) электроснабжения с электрическим щитком с устройствами защитного отключения;</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б) холодного водоснабжения;</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в) горячего водоснабжения (централизованного или автономного);</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г) водоотведения (канализации);</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д) отопления (централизованного или автономного);</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е) вентиляции;</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B64FE6">
              <w:rPr>
                <w:rFonts w:ascii="Times New Roman" w:hAnsi="Times New Roman" w:cs="Times New Roman"/>
                <w:bCs/>
                <w:sz w:val="27"/>
                <w:szCs w:val="27"/>
              </w:rPr>
              <w:t>легкосбрасываемых</w:t>
            </w:r>
            <w:proofErr w:type="spellEnd"/>
            <w:r w:rsidRPr="00B64FE6">
              <w:rPr>
                <w:rFonts w:ascii="Times New Roman" w:hAnsi="Times New Roman" w:cs="Times New Roman"/>
                <w:bCs/>
                <w:sz w:val="27"/>
                <w:szCs w:val="27"/>
              </w:rPr>
              <w:t xml:space="preserve"> оконных блоков (в соответствии с проектной документацией);</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proofErr w:type="gramStart"/>
            <w:r w:rsidRPr="00B64FE6">
              <w:rPr>
                <w:rFonts w:ascii="Times New Roman" w:hAnsi="Times New Roman" w:cs="Times New Roman"/>
                <w:bCs/>
                <w:sz w:val="27"/>
                <w:szCs w:val="27"/>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B64FE6">
              <w:rPr>
                <w:rFonts w:ascii="Times New Roman" w:hAnsi="Times New Roman" w:cs="Times New Roman"/>
                <w:bCs/>
                <w:sz w:val="27"/>
                <w:szCs w:val="27"/>
              </w:rPr>
              <w:t>ресурсоснабжающими</w:t>
            </w:r>
            <w:proofErr w:type="spellEnd"/>
            <w:r w:rsidRPr="00B64FE6">
              <w:rPr>
                <w:rFonts w:ascii="Times New Roman" w:hAnsi="Times New Roman" w:cs="Times New Roman"/>
                <w:bCs/>
                <w:sz w:val="27"/>
                <w:szCs w:val="27"/>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w:t>
            </w:r>
            <w:r w:rsidRPr="00B64FE6">
              <w:rPr>
                <w:rFonts w:ascii="Times New Roman" w:hAnsi="Times New Roman" w:cs="Times New Roman"/>
                <w:bCs/>
                <w:sz w:val="27"/>
                <w:szCs w:val="27"/>
              </w:rPr>
              <w:lastRenderedPageBreak/>
              <w:t>природного газа (в установленных случаях) (в соответствии с проектной документацией);</w:t>
            </w:r>
            <w:proofErr w:type="gramEnd"/>
          </w:p>
        </w:tc>
      </w:tr>
      <w:tr w:rsidR="00B64FE6" w:rsidRPr="00B64FE6" w:rsidTr="00B64FE6">
        <w:tc>
          <w:tcPr>
            <w:tcW w:w="623" w:type="dxa"/>
            <w:tcBorders>
              <w:left w:val="single" w:sz="4" w:space="0" w:color="auto"/>
              <w:right w:val="single" w:sz="4" w:space="0" w:color="auto"/>
            </w:tcBorders>
          </w:tcPr>
          <w:p w:rsidR="00B64FE6" w:rsidRPr="00B64FE6" w:rsidRDefault="00B64FE6">
            <w:pPr>
              <w:autoSpaceDE w:val="0"/>
              <w:autoSpaceDN w:val="0"/>
              <w:adjustRightInd w:val="0"/>
              <w:spacing w:after="0" w:line="240" w:lineRule="auto"/>
              <w:rPr>
                <w:rFonts w:ascii="Times New Roman" w:hAnsi="Times New Roman" w:cs="Times New Roman"/>
                <w:bCs/>
                <w:sz w:val="27"/>
                <w:szCs w:val="27"/>
              </w:rPr>
            </w:pPr>
          </w:p>
        </w:tc>
        <w:tc>
          <w:tcPr>
            <w:tcW w:w="2664" w:type="dxa"/>
            <w:tcBorders>
              <w:left w:val="single" w:sz="4" w:space="0" w:color="auto"/>
              <w:right w:val="single" w:sz="4" w:space="0" w:color="auto"/>
            </w:tcBorders>
          </w:tcPr>
          <w:p w:rsidR="00B64FE6" w:rsidRPr="00B64FE6" w:rsidRDefault="00B64FE6">
            <w:pPr>
              <w:autoSpaceDE w:val="0"/>
              <w:autoSpaceDN w:val="0"/>
              <w:adjustRightInd w:val="0"/>
              <w:spacing w:after="0" w:line="240" w:lineRule="auto"/>
              <w:rPr>
                <w:rFonts w:ascii="Times New Roman" w:hAnsi="Times New Roman" w:cs="Times New Roman"/>
                <w:bCs/>
                <w:sz w:val="27"/>
                <w:szCs w:val="27"/>
              </w:rPr>
            </w:pPr>
          </w:p>
        </w:tc>
        <w:tc>
          <w:tcPr>
            <w:tcW w:w="11739" w:type="dxa"/>
            <w:tcBorders>
              <w:left w:val="single" w:sz="4" w:space="0" w:color="auto"/>
              <w:right w:val="single" w:sz="4" w:space="0" w:color="auto"/>
            </w:tcBorders>
          </w:tcPr>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proofErr w:type="gramStart"/>
            <w:r w:rsidRPr="00B64FE6">
              <w:rPr>
                <w:rFonts w:ascii="Times New Roman" w:hAnsi="Times New Roman" w:cs="Times New Roman"/>
                <w:bCs/>
                <w:sz w:val="27"/>
                <w:szCs w:val="27"/>
              </w:rPr>
              <w:t>имеющие</w:t>
            </w:r>
            <w:proofErr w:type="gramEnd"/>
            <w:r w:rsidRPr="00B64FE6">
              <w:rPr>
                <w:rFonts w:ascii="Times New Roman" w:hAnsi="Times New Roman" w:cs="Times New Roman"/>
                <w:bCs/>
                <w:sz w:val="27"/>
                <w:szCs w:val="27"/>
              </w:rPr>
              <w:t xml:space="preserve"> чистовую отделку "под ключ", в том числе:</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а) входную утепленную дверь с замком, ручками и дверным глазком;</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б) межкомнатные двери с наличниками и ручками;</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 xml:space="preserve">в) оконные блоки со стеклопакетом класса </w:t>
            </w:r>
            <w:proofErr w:type="spellStart"/>
            <w:r w:rsidRPr="00B64FE6">
              <w:rPr>
                <w:rFonts w:ascii="Times New Roman" w:hAnsi="Times New Roman" w:cs="Times New Roman"/>
                <w:bCs/>
                <w:sz w:val="27"/>
                <w:szCs w:val="27"/>
              </w:rPr>
              <w:t>энергоэффективности</w:t>
            </w:r>
            <w:proofErr w:type="spellEnd"/>
            <w:r w:rsidRPr="00B64FE6">
              <w:rPr>
                <w:rFonts w:ascii="Times New Roman" w:hAnsi="Times New Roman" w:cs="Times New Roman"/>
                <w:bCs/>
                <w:sz w:val="27"/>
                <w:szCs w:val="27"/>
              </w:rPr>
              <w:t xml:space="preserve"> в соответствии с классом </w:t>
            </w:r>
            <w:proofErr w:type="spellStart"/>
            <w:r w:rsidRPr="00B64FE6">
              <w:rPr>
                <w:rFonts w:ascii="Times New Roman" w:hAnsi="Times New Roman" w:cs="Times New Roman"/>
                <w:bCs/>
                <w:sz w:val="27"/>
                <w:szCs w:val="27"/>
              </w:rPr>
              <w:t>энергоэффективности</w:t>
            </w:r>
            <w:proofErr w:type="spellEnd"/>
            <w:r w:rsidRPr="00B64FE6">
              <w:rPr>
                <w:rFonts w:ascii="Times New Roman" w:hAnsi="Times New Roman" w:cs="Times New Roman"/>
                <w:bCs/>
                <w:sz w:val="27"/>
                <w:szCs w:val="27"/>
              </w:rPr>
              <w:t xml:space="preserve"> дома;</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г) вентиляционные решетки;</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д) подвесные крюки для потолочных осветительных приборов во всех помещениях квартиры;</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 xml:space="preserve">е) </w:t>
            </w:r>
            <w:proofErr w:type="gramStart"/>
            <w:r w:rsidRPr="00B64FE6">
              <w:rPr>
                <w:rFonts w:ascii="Times New Roman" w:hAnsi="Times New Roman" w:cs="Times New Roman"/>
                <w:bCs/>
                <w:sz w:val="27"/>
                <w:szCs w:val="27"/>
              </w:rPr>
              <w:t>установленные</w:t>
            </w:r>
            <w:proofErr w:type="gramEnd"/>
            <w:r w:rsidRPr="00B64FE6">
              <w:rPr>
                <w:rFonts w:ascii="Times New Roman" w:hAnsi="Times New Roman" w:cs="Times New Roman"/>
                <w:bCs/>
                <w:sz w:val="27"/>
                <w:szCs w:val="27"/>
              </w:rPr>
              <w:t xml:space="preserve"> и подключенные к соответствующим внутриквартирным инженерным сетям:</w:t>
            </w:r>
          </w:p>
          <w:p w:rsidR="00B64FE6" w:rsidRPr="00B64FE6" w:rsidRDefault="00B64FE6">
            <w:pPr>
              <w:autoSpaceDE w:val="0"/>
              <w:autoSpaceDN w:val="0"/>
              <w:adjustRightInd w:val="0"/>
              <w:spacing w:after="0" w:line="240" w:lineRule="auto"/>
              <w:ind w:left="567"/>
              <w:jc w:val="both"/>
              <w:rPr>
                <w:rFonts w:ascii="Times New Roman" w:hAnsi="Times New Roman" w:cs="Times New Roman"/>
                <w:bCs/>
                <w:sz w:val="27"/>
                <w:szCs w:val="27"/>
              </w:rPr>
            </w:pPr>
            <w:r w:rsidRPr="00B64FE6">
              <w:rPr>
                <w:rFonts w:ascii="Times New Roman" w:hAnsi="Times New Roman" w:cs="Times New Roman"/>
                <w:bCs/>
                <w:sz w:val="27"/>
                <w:szCs w:val="27"/>
              </w:rPr>
              <w:t>- звонковую сигнализацию (в соответствии с проектной документацией);</w:t>
            </w:r>
          </w:p>
          <w:p w:rsidR="00B64FE6" w:rsidRPr="00B64FE6" w:rsidRDefault="00B64FE6">
            <w:pPr>
              <w:autoSpaceDE w:val="0"/>
              <w:autoSpaceDN w:val="0"/>
              <w:adjustRightInd w:val="0"/>
              <w:spacing w:after="0" w:line="240" w:lineRule="auto"/>
              <w:ind w:left="567"/>
              <w:jc w:val="both"/>
              <w:rPr>
                <w:rFonts w:ascii="Times New Roman" w:hAnsi="Times New Roman" w:cs="Times New Roman"/>
                <w:bCs/>
                <w:sz w:val="27"/>
                <w:szCs w:val="27"/>
              </w:rPr>
            </w:pPr>
            <w:r w:rsidRPr="00B64FE6">
              <w:rPr>
                <w:rFonts w:ascii="Times New Roman" w:hAnsi="Times New Roman" w:cs="Times New Roman"/>
                <w:bCs/>
                <w:sz w:val="27"/>
                <w:szCs w:val="27"/>
              </w:rPr>
              <w:t>- мойку со смесителем и сифоном;</w:t>
            </w:r>
          </w:p>
          <w:p w:rsidR="00B64FE6" w:rsidRPr="00B64FE6" w:rsidRDefault="00B64FE6">
            <w:pPr>
              <w:autoSpaceDE w:val="0"/>
              <w:autoSpaceDN w:val="0"/>
              <w:adjustRightInd w:val="0"/>
              <w:spacing w:after="0" w:line="240" w:lineRule="auto"/>
              <w:ind w:left="567"/>
              <w:jc w:val="both"/>
              <w:rPr>
                <w:rFonts w:ascii="Times New Roman" w:hAnsi="Times New Roman" w:cs="Times New Roman"/>
                <w:bCs/>
                <w:sz w:val="27"/>
                <w:szCs w:val="27"/>
              </w:rPr>
            </w:pPr>
            <w:r w:rsidRPr="00B64FE6">
              <w:rPr>
                <w:rFonts w:ascii="Times New Roman" w:hAnsi="Times New Roman" w:cs="Times New Roman"/>
                <w:bCs/>
                <w:sz w:val="27"/>
                <w:szCs w:val="27"/>
              </w:rPr>
              <w:t>- умывальник со смесителем и сифоном;</w:t>
            </w:r>
          </w:p>
          <w:p w:rsidR="00B64FE6" w:rsidRPr="00B64FE6" w:rsidRDefault="00B64FE6">
            <w:pPr>
              <w:autoSpaceDE w:val="0"/>
              <w:autoSpaceDN w:val="0"/>
              <w:adjustRightInd w:val="0"/>
              <w:spacing w:after="0" w:line="240" w:lineRule="auto"/>
              <w:ind w:left="567"/>
              <w:jc w:val="both"/>
              <w:rPr>
                <w:rFonts w:ascii="Times New Roman" w:hAnsi="Times New Roman" w:cs="Times New Roman"/>
                <w:bCs/>
                <w:sz w:val="27"/>
                <w:szCs w:val="27"/>
              </w:rPr>
            </w:pPr>
            <w:r w:rsidRPr="00B64FE6">
              <w:rPr>
                <w:rFonts w:ascii="Times New Roman" w:hAnsi="Times New Roman" w:cs="Times New Roman"/>
                <w:bCs/>
                <w:sz w:val="27"/>
                <w:szCs w:val="27"/>
              </w:rPr>
              <w:t>- унитаз с сиденьем и сливным бачком;</w:t>
            </w:r>
          </w:p>
          <w:p w:rsidR="00B64FE6" w:rsidRPr="00B64FE6" w:rsidRDefault="00B64FE6">
            <w:pPr>
              <w:autoSpaceDE w:val="0"/>
              <w:autoSpaceDN w:val="0"/>
              <w:adjustRightInd w:val="0"/>
              <w:spacing w:after="0" w:line="240" w:lineRule="auto"/>
              <w:ind w:left="567"/>
              <w:jc w:val="both"/>
              <w:rPr>
                <w:rFonts w:ascii="Times New Roman" w:hAnsi="Times New Roman" w:cs="Times New Roman"/>
                <w:bCs/>
                <w:sz w:val="27"/>
                <w:szCs w:val="27"/>
              </w:rPr>
            </w:pPr>
            <w:r w:rsidRPr="00B64FE6">
              <w:rPr>
                <w:rFonts w:ascii="Times New Roman" w:hAnsi="Times New Roman" w:cs="Times New Roman"/>
                <w:bCs/>
                <w:sz w:val="27"/>
                <w:szCs w:val="27"/>
              </w:rPr>
              <w:t>- ванну с заземлением, со смесителем и сифоном;</w:t>
            </w:r>
          </w:p>
          <w:p w:rsidR="00B64FE6" w:rsidRPr="00B64FE6" w:rsidRDefault="00B64FE6">
            <w:pPr>
              <w:autoSpaceDE w:val="0"/>
              <w:autoSpaceDN w:val="0"/>
              <w:adjustRightInd w:val="0"/>
              <w:spacing w:after="0" w:line="240" w:lineRule="auto"/>
              <w:ind w:left="567"/>
              <w:jc w:val="both"/>
              <w:rPr>
                <w:rFonts w:ascii="Times New Roman" w:hAnsi="Times New Roman" w:cs="Times New Roman"/>
                <w:bCs/>
                <w:sz w:val="27"/>
                <w:szCs w:val="27"/>
              </w:rPr>
            </w:pPr>
            <w:r w:rsidRPr="00B64FE6">
              <w:rPr>
                <w:rFonts w:ascii="Times New Roman" w:hAnsi="Times New Roman" w:cs="Times New Roman"/>
                <w:bCs/>
                <w:sz w:val="27"/>
                <w:szCs w:val="27"/>
              </w:rPr>
              <w:t xml:space="preserve">- одно-, </w:t>
            </w:r>
            <w:proofErr w:type="gramStart"/>
            <w:r w:rsidRPr="00B64FE6">
              <w:rPr>
                <w:rFonts w:ascii="Times New Roman" w:hAnsi="Times New Roman" w:cs="Times New Roman"/>
                <w:bCs/>
                <w:sz w:val="27"/>
                <w:szCs w:val="27"/>
              </w:rPr>
              <w:t>двухклавишные</w:t>
            </w:r>
            <w:proofErr w:type="gramEnd"/>
            <w:r w:rsidRPr="00B64FE6">
              <w:rPr>
                <w:rFonts w:ascii="Times New Roman" w:hAnsi="Times New Roman" w:cs="Times New Roman"/>
                <w:bCs/>
                <w:sz w:val="27"/>
                <w:szCs w:val="27"/>
              </w:rPr>
              <w:t xml:space="preserve"> </w:t>
            </w:r>
            <w:proofErr w:type="spellStart"/>
            <w:r w:rsidRPr="00B64FE6">
              <w:rPr>
                <w:rFonts w:ascii="Times New Roman" w:hAnsi="Times New Roman" w:cs="Times New Roman"/>
                <w:bCs/>
                <w:sz w:val="27"/>
                <w:szCs w:val="27"/>
              </w:rPr>
              <w:t>электровыключатели</w:t>
            </w:r>
            <w:proofErr w:type="spellEnd"/>
            <w:r w:rsidRPr="00B64FE6">
              <w:rPr>
                <w:rFonts w:ascii="Times New Roman" w:hAnsi="Times New Roman" w:cs="Times New Roman"/>
                <w:bCs/>
                <w:sz w:val="27"/>
                <w:szCs w:val="27"/>
              </w:rPr>
              <w:t>;</w:t>
            </w:r>
          </w:p>
          <w:p w:rsidR="00B64FE6" w:rsidRPr="00B64FE6" w:rsidRDefault="00B64FE6">
            <w:pPr>
              <w:autoSpaceDE w:val="0"/>
              <w:autoSpaceDN w:val="0"/>
              <w:adjustRightInd w:val="0"/>
              <w:spacing w:after="0" w:line="240" w:lineRule="auto"/>
              <w:ind w:left="567"/>
              <w:jc w:val="both"/>
              <w:rPr>
                <w:rFonts w:ascii="Times New Roman" w:hAnsi="Times New Roman" w:cs="Times New Roman"/>
                <w:bCs/>
                <w:sz w:val="27"/>
                <w:szCs w:val="27"/>
              </w:rPr>
            </w:pPr>
            <w:r w:rsidRPr="00B64FE6">
              <w:rPr>
                <w:rFonts w:ascii="Times New Roman" w:hAnsi="Times New Roman" w:cs="Times New Roman"/>
                <w:bCs/>
                <w:sz w:val="27"/>
                <w:szCs w:val="27"/>
              </w:rPr>
              <w:t xml:space="preserve">- </w:t>
            </w:r>
            <w:proofErr w:type="spellStart"/>
            <w:r w:rsidRPr="00B64FE6">
              <w:rPr>
                <w:rFonts w:ascii="Times New Roman" w:hAnsi="Times New Roman" w:cs="Times New Roman"/>
                <w:bCs/>
                <w:sz w:val="27"/>
                <w:szCs w:val="27"/>
              </w:rPr>
              <w:t>электророзетки</w:t>
            </w:r>
            <w:proofErr w:type="spellEnd"/>
            <w:r w:rsidRPr="00B64FE6">
              <w:rPr>
                <w:rFonts w:ascii="Times New Roman" w:hAnsi="Times New Roman" w:cs="Times New Roman"/>
                <w:bCs/>
                <w:sz w:val="27"/>
                <w:szCs w:val="27"/>
              </w:rPr>
              <w:t>;</w:t>
            </w:r>
          </w:p>
          <w:p w:rsidR="00B64FE6" w:rsidRPr="00B64FE6" w:rsidRDefault="00B64FE6">
            <w:pPr>
              <w:autoSpaceDE w:val="0"/>
              <w:autoSpaceDN w:val="0"/>
              <w:adjustRightInd w:val="0"/>
              <w:spacing w:after="0" w:line="240" w:lineRule="auto"/>
              <w:ind w:left="567"/>
              <w:jc w:val="both"/>
              <w:rPr>
                <w:rFonts w:ascii="Times New Roman" w:hAnsi="Times New Roman" w:cs="Times New Roman"/>
                <w:bCs/>
                <w:sz w:val="27"/>
                <w:szCs w:val="27"/>
              </w:rPr>
            </w:pPr>
            <w:r w:rsidRPr="00B64FE6">
              <w:rPr>
                <w:rFonts w:ascii="Times New Roman" w:hAnsi="Times New Roman" w:cs="Times New Roman"/>
                <w:bCs/>
                <w:sz w:val="27"/>
                <w:szCs w:val="27"/>
              </w:rPr>
              <w:t>- выпуски электропроводки и патроны во всех помещениях квартиры;</w:t>
            </w:r>
          </w:p>
          <w:p w:rsidR="00B64FE6" w:rsidRPr="00B64FE6" w:rsidRDefault="00B64FE6">
            <w:pPr>
              <w:autoSpaceDE w:val="0"/>
              <w:autoSpaceDN w:val="0"/>
              <w:adjustRightInd w:val="0"/>
              <w:spacing w:after="0" w:line="240" w:lineRule="auto"/>
              <w:ind w:left="567"/>
              <w:jc w:val="both"/>
              <w:rPr>
                <w:rFonts w:ascii="Times New Roman" w:hAnsi="Times New Roman" w:cs="Times New Roman"/>
                <w:bCs/>
                <w:sz w:val="27"/>
                <w:szCs w:val="27"/>
              </w:rPr>
            </w:pPr>
            <w:r w:rsidRPr="00B64FE6">
              <w:rPr>
                <w:rFonts w:ascii="Times New Roman" w:hAnsi="Times New Roman" w:cs="Times New Roman"/>
                <w:bCs/>
                <w:sz w:val="27"/>
                <w:szCs w:val="27"/>
              </w:rPr>
              <w:t>- газовую или электрическую плиту (в соответствии с проектным решением);</w:t>
            </w:r>
          </w:p>
          <w:p w:rsidR="00B64FE6" w:rsidRPr="00B64FE6" w:rsidRDefault="00B64FE6">
            <w:pPr>
              <w:autoSpaceDE w:val="0"/>
              <w:autoSpaceDN w:val="0"/>
              <w:adjustRightInd w:val="0"/>
              <w:spacing w:after="0" w:line="240" w:lineRule="auto"/>
              <w:ind w:left="567"/>
              <w:jc w:val="both"/>
              <w:rPr>
                <w:rFonts w:ascii="Times New Roman" w:hAnsi="Times New Roman" w:cs="Times New Roman"/>
                <w:bCs/>
                <w:sz w:val="27"/>
                <w:szCs w:val="27"/>
              </w:rPr>
            </w:pPr>
            <w:r w:rsidRPr="00B64FE6">
              <w:rPr>
                <w:rFonts w:ascii="Times New Roman" w:hAnsi="Times New Roman" w:cs="Times New Roman"/>
                <w:bCs/>
                <w:sz w:val="27"/>
                <w:szCs w:val="27"/>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tc>
      </w:tr>
      <w:tr w:rsidR="00B64FE6" w:rsidRPr="00B64FE6" w:rsidTr="00F36173">
        <w:trPr>
          <w:trHeight w:val="226"/>
        </w:trPr>
        <w:tc>
          <w:tcPr>
            <w:tcW w:w="15026" w:type="dxa"/>
            <w:gridSpan w:val="3"/>
            <w:tcBorders>
              <w:left w:val="single" w:sz="4" w:space="0" w:color="auto"/>
              <w:right w:val="single" w:sz="4" w:space="0" w:color="auto"/>
            </w:tcBorders>
          </w:tcPr>
          <w:p w:rsidR="00B64FE6" w:rsidRPr="00B64FE6" w:rsidRDefault="00B64FE6" w:rsidP="00F36173">
            <w:pPr>
              <w:tabs>
                <w:tab w:val="left" w:pos="3684"/>
              </w:tabs>
              <w:autoSpaceDE w:val="0"/>
              <w:autoSpaceDN w:val="0"/>
              <w:adjustRightInd w:val="0"/>
              <w:spacing w:after="0" w:line="240" w:lineRule="auto"/>
              <w:jc w:val="both"/>
              <w:rPr>
                <w:rFonts w:ascii="Times New Roman" w:hAnsi="Times New Roman" w:cs="Times New Roman"/>
                <w:bCs/>
                <w:color w:val="392C69"/>
                <w:sz w:val="27"/>
                <w:szCs w:val="27"/>
              </w:rPr>
            </w:pPr>
          </w:p>
        </w:tc>
      </w:tr>
      <w:tr w:rsidR="00B64FE6" w:rsidRPr="00B64FE6" w:rsidTr="00B64FE6">
        <w:tc>
          <w:tcPr>
            <w:tcW w:w="623" w:type="dxa"/>
            <w:tcBorders>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rPr>
                <w:rFonts w:ascii="Times New Roman" w:hAnsi="Times New Roman" w:cs="Times New Roman"/>
                <w:bCs/>
                <w:sz w:val="27"/>
                <w:szCs w:val="27"/>
              </w:rPr>
            </w:pPr>
          </w:p>
        </w:tc>
        <w:tc>
          <w:tcPr>
            <w:tcW w:w="2664" w:type="dxa"/>
            <w:tcBorders>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rPr>
                <w:rFonts w:ascii="Times New Roman" w:hAnsi="Times New Roman" w:cs="Times New Roman"/>
                <w:bCs/>
                <w:sz w:val="27"/>
                <w:szCs w:val="27"/>
              </w:rPr>
            </w:pPr>
          </w:p>
        </w:tc>
        <w:tc>
          <w:tcPr>
            <w:tcW w:w="11739" w:type="dxa"/>
            <w:tcBorders>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B64FE6">
              <w:rPr>
                <w:rFonts w:ascii="Times New Roman" w:hAnsi="Times New Roman" w:cs="Times New Roman"/>
                <w:bCs/>
                <w:sz w:val="27"/>
                <w:szCs w:val="27"/>
              </w:rPr>
              <w:t>й(</w:t>
            </w:r>
            <w:proofErr w:type="gramEnd"/>
            <w:r w:rsidRPr="00B64FE6">
              <w:rPr>
                <w:rFonts w:ascii="Times New Roman" w:hAnsi="Times New Roman" w:cs="Times New Roman"/>
                <w:bCs/>
                <w:sz w:val="27"/>
                <w:szCs w:val="27"/>
              </w:rPr>
              <w:t xml:space="preserve">их) к рабочей поверхности, и части стены (стен) в ванной комнате, примыкающей(их) к ванне и умывальнику, отделка которых производится керамической </w:t>
            </w:r>
            <w:r w:rsidRPr="00B64FE6">
              <w:rPr>
                <w:rFonts w:ascii="Times New Roman" w:hAnsi="Times New Roman" w:cs="Times New Roman"/>
                <w:bCs/>
                <w:sz w:val="27"/>
                <w:szCs w:val="27"/>
              </w:rPr>
              <w:lastRenderedPageBreak/>
              <w:t>плиткой); обоями в остальных помещениях;</w:t>
            </w:r>
          </w:p>
          <w:p w:rsidR="00B64FE6" w:rsidRPr="00B64FE6" w:rsidRDefault="00B64FE6">
            <w:pPr>
              <w:autoSpaceDE w:val="0"/>
              <w:autoSpaceDN w:val="0"/>
              <w:adjustRightInd w:val="0"/>
              <w:spacing w:after="0" w:line="240" w:lineRule="auto"/>
              <w:ind w:left="283"/>
              <w:jc w:val="both"/>
              <w:rPr>
                <w:rFonts w:ascii="Times New Roman" w:hAnsi="Times New Roman" w:cs="Times New Roman"/>
                <w:bCs/>
                <w:sz w:val="27"/>
                <w:szCs w:val="27"/>
              </w:rPr>
            </w:pPr>
            <w:r w:rsidRPr="00B64FE6">
              <w:rPr>
                <w:rFonts w:ascii="Times New Roman" w:hAnsi="Times New Roman" w:cs="Times New Roman"/>
                <w:bCs/>
                <w:sz w:val="27"/>
                <w:szCs w:val="27"/>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B64FE6" w:rsidRPr="00B64FE6" w:rsidTr="00B64FE6">
        <w:tc>
          <w:tcPr>
            <w:tcW w:w="623"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jc w:val="center"/>
              <w:rPr>
                <w:rFonts w:ascii="Times New Roman" w:hAnsi="Times New Roman" w:cs="Times New Roman"/>
                <w:bCs/>
                <w:sz w:val="27"/>
                <w:szCs w:val="27"/>
              </w:rPr>
            </w:pPr>
            <w:r w:rsidRPr="00B64FE6">
              <w:rPr>
                <w:rFonts w:ascii="Times New Roman" w:hAnsi="Times New Roman" w:cs="Times New Roman"/>
                <w:bCs/>
                <w:sz w:val="27"/>
                <w:szCs w:val="27"/>
              </w:rPr>
              <w:lastRenderedPageBreak/>
              <w:t>4</w:t>
            </w:r>
          </w:p>
        </w:tc>
        <w:tc>
          <w:tcPr>
            <w:tcW w:w="2664"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rPr>
                <w:rFonts w:ascii="Times New Roman" w:hAnsi="Times New Roman" w:cs="Times New Roman"/>
                <w:bCs/>
                <w:sz w:val="27"/>
                <w:szCs w:val="27"/>
              </w:rPr>
            </w:pPr>
            <w:r w:rsidRPr="00B64FE6">
              <w:rPr>
                <w:rFonts w:ascii="Times New Roman" w:hAnsi="Times New Roman" w:cs="Times New Roman"/>
                <w:bCs/>
                <w:sz w:val="27"/>
                <w:szCs w:val="27"/>
              </w:rPr>
              <w:t>Требования к материалам, изделиям и оборудованию</w:t>
            </w:r>
          </w:p>
        </w:tc>
        <w:tc>
          <w:tcPr>
            <w:tcW w:w="11739" w:type="dxa"/>
            <w:tcBorders>
              <w:top w:val="single" w:sz="4" w:space="0" w:color="auto"/>
              <w:left w:val="single" w:sz="4" w:space="0" w:color="auto"/>
              <w:bottom w:val="single" w:sz="4" w:space="0" w:color="auto"/>
              <w:right w:val="single" w:sz="4" w:space="0" w:color="auto"/>
            </w:tcBorders>
            <w:vAlign w:val="bottom"/>
          </w:tcPr>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proofErr w:type="gramStart"/>
            <w:r w:rsidRPr="00B64FE6">
              <w:rPr>
                <w:rFonts w:ascii="Times New Roman" w:hAnsi="Times New Roman" w:cs="Times New Roman"/>
                <w:bCs/>
                <w:sz w:val="27"/>
                <w:szCs w:val="27"/>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B64FE6" w:rsidRPr="00B64FE6" w:rsidTr="00B64FE6">
        <w:tc>
          <w:tcPr>
            <w:tcW w:w="623"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jc w:val="center"/>
              <w:rPr>
                <w:rFonts w:ascii="Times New Roman" w:hAnsi="Times New Roman" w:cs="Times New Roman"/>
                <w:bCs/>
                <w:sz w:val="27"/>
                <w:szCs w:val="27"/>
              </w:rPr>
            </w:pPr>
            <w:r w:rsidRPr="00B64FE6">
              <w:rPr>
                <w:rFonts w:ascii="Times New Roman" w:hAnsi="Times New Roman" w:cs="Times New Roman"/>
                <w:bCs/>
                <w:sz w:val="27"/>
                <w:szCs w:val="27"/>
              </w:rPr>
              <w:t>5</w:t>
            </w:r>
          </w:p>
        </w:tc>
        <w:tc>
          <w:tcPr>
            <w:tcW w:w="2664"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rPr>
                <w:rFonts w:ascii="Times New Roman" w:hAnsi="Times New Roman" w:cs="Times New Roman"/>
                <w:bCs/>
                <w:sz w:val="27"/>
                <w:szCs w:val="27"/>
              </w:rPr>
            </w:pPr>
            <w:r w:rsidRPr="00B64FE6">
              <w:rPr>
                <w:rFonts w:ascii="Times New Roman" w:hAnsi="Times New Roman" w:cs="Times New Roman"/>
                <w:bCs/>
                <w:sz w:val="27"/>
                <w:szCs w:val="27"/>
              </w:rPr>
              <w:t xml:space="preserve">Требование к </w:t>
            </w:r>
            <w:proofErr w:type="spellStart"/>
            <w:r w:rsidRPr="00B64FE6">
              <w:rPr>
                <w:rFonts w:ascii="Times New Roman" w:hAnsi="Times New Roman" w:cs="Times New Roman"/>
                <w:bCs/>
                <w:sz w:val="27"/>
                <w:szCs w:val="27"/>
              </w:rPr>
              <w:t>энергоэффективности</w:t>
            </w:r>
            <w:proofErr w:type="spellEnd"/>
            <w:r w:rsidRPr="00B64FE6">
              <w:rPr>
                <w:rFonts w:ascii="Times New Roman" w:hAnsi="Times New Roman" w:cs="Times New Roman"/>
                <w:bCs/>
                <w:sz w:val="27"/>
                <w:szCs w:val="27"/>
              </w:rPr>
              <w:t xml:space="preserve"> дома</w:t>
            </w:r>
          </w:p>
        </w:tc>
        <w:tc>
          <w:tcPr>
            <w:tcW w:w="11739" w:type="dxa"/>
            <w:tcBorders>
              <w:top w:val="single" w:sz="4" w:space="0" w:color="auto"/>
              <w:left w:val="single" w:sz="4" w:space="0" w:color="auto"/>
              <w:bottom w:val="single" w:sz="4" w:space="0" w:color="auto"/>
              <w:right w:val="single" w:sz="4" w:space="0" w:color="auto"/>
            </w:tcBorders>
            <w:vAlign w:val="bottom"/>
          </w:tcPr>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Рекомендуется предусматривать класс энергетической эффективности дома не ниже "В" согласно </w:t>
            </w:r>
            <w:hyperlink r:id="rId20" w:history="1">
              <w:r w:rsidRPr="00B64FE6">
                <w:rPr>
                  <w:rFonts w:ascii="Times New Roman" w:hAnsi="Times New Roman" w:cs="Times New Roman"/>
                  <w:bCs/>
                  <w:color w:val="0000FF"/>
                  <w:sz w:val="27"/>
                  <w:szCs w:val="27"/>
                </w:rPr>
                <w:t>Правилам</w:t>
              </w:r>
            </w:hyperlink>
            <w:r w:rsidRPr="00B64FE6">
              <w:rPr>
                <w:rFonts w:ascii="Times New Roman" w:hAnsi="Times New Roman" w:cs="Times New Roman"/>
                <w:bCs/>
                <w:sz w:val="27"/>
                <w:szCs w:val="27"/>
              </w:rPr>
              <w:t xml:space="preserve"> 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r w:rsidRPr="00B64FE6">
              <w:rPr>
                <w:rFonts w:ascii="Times New Roman" w:hAnsi="Times New Roman" w:cs="Times New Roman"/>
                <w:bCs/>
                <w:sz w:val="27"/>
                <w:szCs w:val="27"/>
              </w:rPr>
              <w:t xml:space="preserve">Рекомендуется предусматривать следующие мероприятия, направленные на повышение </w:t>
            </w:r>
            <w:proofErr w:type="spellStart"/>
            <w:r w:rsidRPr="00B64FE6">
              <w:rPr>
                <w:rFonts w:ascii="Times New Roman" w:hAnsi="Times New Roman" w:cs="Times New Roman"/>
                <w:bCs/>
                <w:sz w:val="27"/>
                <w:szCs w:val="27"/>
              </w:rPr>
              <w:t>энергоэффективности</w:t>
            </w:r>
            <w:proofErr w:type="spellEnd"/>
            <w:r w:rsidRPr="00B64FE6">
              <w:rPr>
                <w:rFonts w:ascii="Times New Roman" w:hAnsi="Times New Roman" w:cs="Times New Roman"/>
                <w:bCs/>
                <w:sz w:val="27"/>
                <w:szCs w:val="27"/>
              </w:rPr>
              <w:t xml:space="preserve"> дома:</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r w:rsidRPr="00B64FE6">
              <w:rPr>
                <w:rFonts w:ascii="Times New Roman" w:hAnsi="Times New Roman" w:cs="Times New Roman"/>
                <w:bCs/>
                <w:sz w:val="27"/>
                <w:szCs w:val="27"/>
              </w:rPr>
              <w:t>- предъявлять к оконным блокам в квартирах и в помещениях общего пользования дополнительные требования указанные выше;</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r w:rsidRPr="00B64FE6">
              <w:rPr>
                <w:rFonts w:ascii="Times New Roman" w:hAnsi="Times New Roman" w:cs="Times New Roman"/>
                <w:bCs/>
                <w:sz w:val="27"/>
                <w:szCs w:val="27"/>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r w:rsidRPr="00B64FE6">
              <w:rPr>
                <w:rFonts w:ascii="Times New Roman" w:hAnsi="Times New Roman" w:cs="Times New Roman"/>
                <w:bCs/>
                <w:sz w:val="27"/>
                <w:szCs w:val="27"/>
              </w:rPr>
              <w:t>- проводить освещение придомовой территории с использованием светодиодных светильников и датчиков освещенности;</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r w:rsidRPr="00B64FE6">
              <w:rPr>
                <w:rFonts w:ascii="Times New Roman" w:hAnsi="Times New Roman" w:cs="Times New Roman"/>
                <w:bCs/>
                <w:sz w:val="27"/>
                <w:szCs w:val="27"/>
              </w:rPr>
              <w:t>- выполнять теплоизоляцию подвального (цокольного) и чердачного перекрытий (в соответствии с проектной документацией);</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r w:rsidRPr="00B64FE6">
              <w:rPr>
                <w:rFonts w:ascii="Times New Roman" w:hAnsi="Times New Roman" w:cs="Times New Roman"/>
                <w:bCs/>
                <w:sz w:val="27"/>
                <w:szCs w:val="27"/>
              </w:rPr>
              <w:t xml:space="preserve">- проводить установку приборов учета горячего и холодного водоснабжения, электроэнергии, </w:t>
            </w:r>
            <w:r w:rsidRPr="00B64FE6">
              <w:rPr>
                <w:rFonts w:ascii="Times New Roman" w:hAnsi="Times New Roman" w:cs="Times New Roman"/>
                <w:bCs/>
                <w:sz w:val="27"/>
                <w:szCs w:val="27"/>
              </w:rPr>
              <w:lastRenderedPageBreak/>
              <w:t>газа и другие, предусмотренные в проектной документации;</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r w:rsidRPr="00B64FE6">
              <w:rPr>
                <w:rFonts w:ascii="Times New Roman" w:hAnsi="Times New Roman" w:cs="Times New Roman"/>
                <w:bCs/>
                <w:sz w:val="27"/>
                <w:szCs w:val="27"/>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r w:rsidRPr="00B64FE6">
              <w:rPr>
                <w:rFonts w:ascii="Times New Roman" w:hAnsi="Times New Roman" w:cs="Times New Roman"/>
                <w:bCs/>
                <w:sz w:val="27"/>
                <w:szCs w:val="27"/>
              </w:rPr>
              <w:t xml:space="preserve">- проводить устройство входных дверей в подъезды дома с утеплением и оборудованием </w:t>
            </w:r>
            <w:proofErr w:type="spellStart"/>
            <w:r w:rsidRPr="00B64FE6">
              <w:rPr>
                <w:rFonts w:ascii="Times New Roman" w:hAnsi="Times New Roman" w:cs="Times New Roman"/>
                <w:bCs/>
                <w:sz w:val="27"/>
                <w:szCs w:val="27"/>
              </w:rPr>
              <w:t>автодоводчиками</w:t>
            </w:r>
            <w:proofErr w:type="spellEnd"/>
            <w:r w:rsidRPr="00B64FE6">
              <w:rPr>
                <w:rFonts w:ascii="Times New Roman" w:hAnsi="Times New Roman" w:cs="Times New Roman"/>
                <w:bCs/>
                <w:sz w:val="27"/>
                <w:szCs w:val="27"/>
              </w:rPr>
              <w:t>;</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r w:rsidRPr="00B64FE6">
              <w:rPr>
                <w:rFonts w:ascii="Times New Roman" w:hAnsi="Times New Roman" w:cs="Times New Roman"/>
                <w:bCs/>
                <w:sz w:val="27"/>
                <w:szCs w:val="27"/>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B64FE6">
              <w:rPr>
                <w:rFonts w:ascii="Times New Roman" w:hAnsi="Times New Roman" w:cs="Times New Roman"/>
                <w:bCs/>
                <w:sz w:val="27"/>
                <w:szCs w:val="27"/>
              </w:rPr>
              <w:t>автодоводчиками</w:t>
            </w:r>
            <w:proofErr w:type="spellEnd"/>
            <w:r w:rsidRPr="00B64FE6">
              <w:rPr>
                <w:rFonts w:ascii="Times New Roman" w:hAnsi="Times New Roman" w:cs="Times New Roman"/>
                <w:bCs/>
                <w:sz w:val="27"/>
                <w:szCs w:val="27"/>
              </w:rPr>
              <w:t>.</w:t>
            </w:r>
          </w:p>
          <w:p w:rsidR="00B64FE6" w:rsidRPr="00B64FE6" w:rsidRDefault="00B64FE6">
            <w:pPr>
              <w:autoSpaceDE w:val="0"/>
              <w:autoSpaceDN w:val="0"/>
              <w:adjustRightInd w:val="0"/>
              <w:spacing w:after="0" w:line="240" w:lineRule="auto"/>
              <w:ind w:firstLine="283"/>
              <w:jc w:val="both"/>
              <w:rPr>
                <w:rFonts w:ascii="Times New Roman" w:hAnsi="Times New Roman" w:cs="Times New Roman"/>
                <w:bCs/>
                <w:sz w:val="27"/>
                <w:szCs w:val="27"/>
              </w:rPr>
            </w:pPr>
            <w:r w:rsidRPr="00B64FE6">
              <w:rPr>
                <w:rFonts w:ascii="Times New Roman" w:hAnsi="Times New Roman" w:cs="Times New Roman"/>
                <w:bCs/>
                <w:sz w:val="27"/>
                <w:szCs w:val="27"/>
              </w:rPr>
              <w:t xml:space="preserve">Обеспечить наличие на фасаде </w:t>
            </w:r>
            <w:proofErr w:type="gramStart"/>
            <w:r w:rsidRPr="00B64FE6">
              <w:rPr>
                <w:rFonts w:ascii="Times New Roman" w:hAnsi="Times New Roman" w:cs="Times New Roman"/>
                <w:bCs/>
                <w:sz w:val="27"/>
                <w:szCs w:val="27"/>
              </w:rPr>
              <w:t>дома указателя класса энергетической эффективности дома</w:t>
            </w:r>
            <w:proofErr w:type="gramEnd"/>
            <w:r w:rsidRPr="00B64FE6">
              <w:rPr>
                <w:rFonts w:ascii="Times New Roman" w:hAnsi="Times New Roman" w:cs="Times New Roman"/>
                <w:bCs/>
                <w:sz w:val="27"/>
                <w:szCs w:val="27"/>
              </w:rPr>
              <w:t xml:space="preserve"> в соответствии с </w:t>
            </w:r>
            <w:hyperlink r:id="rId21" w:history="1">
              <w:r w:rsidRPr="00B64FE6">
                <w:rPr>
                  <w:rFonts w:ascii="Times New Roman" w:hAnsi="Times New Roman" w:cs="Times New Roman"/>
                  <w:bCs/>
                  <w:color w:val="0000FF"/>
                  <w:sz w:val="27"/>
                  <w:szCs w:val="27"/>
                </w:rPr>
                <w:t>разделом III</w:t>
              </w:r>
            </w:hyperlink>
            <w:r w:rsidRPr="00B64FE6">
              <w:rPr>
                <w:rFonts w:ascii="Times New Roman" w:hAnsi="Times New Roman" w:cs="Times New Roman"/>
                <w:bCs/>
                <w:sz w:val="27"/>
                <w:szCs w:val="27"/>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B64FE6" w:rsidRPr="00B64FE6" w:rsidTr="00B64FE6">
        <w:tc>
          <w:tcPr>
            <w:tcW w:w="623"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jc w:val="center"/>
              <w:rPr>
                <w:rFonts w:ascii="Times New Roman" w:hAnsi="Times New Roman" w:cs="Times New Roman"/>
                <w:bCs/>
                <w:sz w:val="27"/>
                <w:szCs w:val="27"/>
              </w:rPr>
            </w:pPr>
            <w:r w:rsidRPr="00B64FE6">
              <w:rPr>
                <w:rFonts w:ascii="Times New Roman" w:hAnsi="Times New Roman" w:cs="Times New Roman"/>
                <w:bCs/>
                <w:sz w:val="27"/>
                <w:szCs w:val="27"/>
              </w:rPr>
              <w:lastRenderedPageBreak/>
              <w:t>6</w:t>
            </w:r>
          </w:p>
        </w:tc>
        <w:tc>
          <w:tcPr>
            <w:tcW w:w="2664"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rPr>
                <w:rFonts w:ascii="Times New Roman" w:hAnsi="Times New Roman" w:cs="Times New Roman"/>
                <w:bCs/>
                <w:sz w:val="27"/>
                <w:szCs w:val="27"/>
              </w:rPr>
            </w:pPr>
            <w:r w:rsidRPr="00B64FE6">
              <w:rPr>
                <w:rFonts w:ascii="Times New Roman" w:hAnsi="Times New Roman" w:cs="Times New Roman"/>
                <w:bCs/>
                <w:sz w:val="27"/>
                <w:szCs w:val="27"/>
              </w:rPr>
              <w:t>Требования к эксплуатационной документации дома</w:t>
            </w:r>
          </w:p>
        </w:tc>
        <w:tc>
          <w:tcPr>
            <w:tcW w:w="11739" w:type="dxa"/>
            <w:tcBorders>
              <w:top w:val="single" w:sz="4" w:space="0" w:color="auto"/>
              <w:left w:val="single" w:sz="4" w:space="0" w:color="auto"/>
              <w:bottom w:val="single" w:sz="4" w:space="0" w:color="auto"/>
              <w:right w:val="single" w:sz="4" w:space="0" w:color="auto"/>
            </w:tcBorders>
          </w:tcPr>
          <w:p w:rsidR="00B64FE6" w:rsidRPr="00B64FE6" w:rsidRDefault="00B64FE6">
            <w:pPr>
              <w:autoSpaceDE w:val="0"/>
              <w:autoSpaceDN w:val="0"/>
              <w:adjustRightInd w:val="0"/>
              <w:spacing w:after="0" w:line="240" w:lineRule="auto"/>
              <w:jc w:val="both"/>
              <w:rPr>
                <w:rFonts w:ascii="Times New Roman" w:hAnsi="Times New Roman" w:cs="Times New Roman"/>
                <w:bCs/>
                <w:sz w:val="27"/>
                <w:szCs w:val="27"/>
              </w:rPr>
            </w:pPr>
            <w:proofErr w:type="gramStart"/>
            <w:r w:rsidRPr="00B64FE6">
              <w:rPr>
                <w:rFonts w:ascii="Times New Roman" w:hAnsi="Times New Roman" w:cs="Times New Roman"/>
                <w:bCs/>
                <w:sz w:val="27"/>
                <w:szCs w:val="27"/>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22" w:history="1">
              <w:r w:rsidRPr="00B64FE6">
                <w:rPr>
                  <w:rFonts w:ascii="Times New Roman" w:hAnsi="Times New Roman" w:cs="Times New Roman"/>
                  <w:bCs/>
                  <w:color w:val="0000FF"/>
                  <w:sz w:val="27"/>
                  <w:szCs w:val="27"/>
                </w:rPr>
                <w:t>пунктами 24</w:t>
              </w:r>
            </w:hyperlink>
            <w:r w:rsidRPr="00B64FE6">
              <w:rPr>
                <w:rFonts w:ascii="Times New Roman" w:hAnsi="Times New Roman" w:cs="Times New Roman"/>
                <w:bCs/>
                <w:sz w:val="27"/>
                <w:szCs w:val="27"/>
              </w:rPr>
              <w:t xml:space="preserve"> и </w:t>
            </w:r>
            <w:hyperlink r:id="rId23" w:history="1">
              <w:r w:rsidRPr="00B64FE6">
                <w:rPr>
                  <w:rFonts w:ascii="Times New Roman" w:hAnsi="Times New Roman" w:cs="Times New Roman"/>
                  <w:bCs/>
                  <w:color w:val="0000FF"/>
                  <w:sz w:val="27"/>
                  <w:szCs w:val="27"/>
                </w:rPr>
                <w:t>26</w:t>
              </w:r>
            </w:hyperlink>
            <w:r w:rsidRPr="00B64FE6">
              <w:rPr>
                <w:rFonts w:ascii="Times New Roman" w:hAnsi="Times New Roman" w:cs="Times New Roman"/>
                <w:bCs/>
                <w:sz w:val="27"/>
                <w:szCs w:val="27"/>
              </w:rPr>
              <w:t xml:space="preserve">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B64FE6">
              <w:rPr>
                <w:rFonts w:ascii="Times New Roman" w:hAnsi="Times New Roman" w:cs="Times New Roman"/>
                <w:bCs/>
                <w:sz w:val="27"/>
                <w:szCs w:val="27"/>
              </w:rPr>
              <w:t xml:space="preserve"> августа 2006 года N 491, включая Инструкцию по эксплуатации многоквартирного дома, выполненную в соответствии с п. 10.1 Градостроительного </w:t>
            </w:r>
            <w:hyperlink r:id="rId24" w:history="1">
              <w:r w:rsidRPr="00B64FE6">
                <w:rPr>
                  <w:rFonts w:ascii="Times New Roman" w:hAnsi="Times New Roman" w:cs="Times New Roman"/>
                  <w:bCs/>
                  <w:color w:val="0000FF"/>
                  <w:sz w:val="27"/>
                  <w:szCs w:val="27"/>
                </w:rPr>
                <w:t>кодекса</w:t>
              </w:r>
            </w:hyperlink>
            <w:r w:rsidRPr="00B64FE6">
              <w:rPr>
                <w:rFonts w:ascii="Times New Roman" w:hAnsi="Times New Roman" w:cs="Times New Roman"/>
                <w:bCs/>
                <w:sz w:val="27"/>
                <w:szCs w:val="27"/>
              </w:rPr>
              <w:t xml:space="preserve"> (Требования к безопасной эксплуатации зданий) и </w:t>
            </w:r>
            <w:hyperlink r:id="rId25" w:history="1">
              <w:r w:rsidRPr="00B64FE6">
                <w:rPr>
                  <w:rFonts w:ascii="Times New Roman" w:hAnsi="Times New Roman" w:cs="Times New Roman"/>
                  <w:bCs/>
                  <w:color w:val="0000FF"/>
                  <w:sz w:val="27"/>
                  <w:szCs w:val="27"/>
                </w:rPr>
                <w:t>СП 255.1325800</w:t>
              </w:r>
            </w:hyperlink>
            <w:r w:rsidRPr="00B64FE6">
              <w:rPr>
                <w:rFonts w:ascii="Times New Roman" w:hAnsi="Times New Roman" w:cs="Times New Roman"/>
                <w:bCs/>
                <w:sz w:val="27"/>
                <w:szCs w:val="27"/>
              </w:rPr>
              <w:t xml:space="preserve"> "Здания и сооружения. Правила эксплуатации. Общие положения" (в соответствии с проектной документацией).</w:t>
            </w:r>
          </w:p>
          <w:p w:rsidR="00B64FE6" w:rsidRPr="00B64FE6" w:rsidRDefault="00B64FE6">
            <w:pPr>
              <w:autoSpaceDE w:val="0"/>
              <w:autoSpaceDN w:val="0"/>
              <w:adjustRightInd w:val="0"/>
              <w:spacing w:after="0" w:line="240" w:lineRule="auto"/>
              <w:ind w:firstLine="300"/>
              <w:jc w:val="both"/>
              <w:rPr>
                <w:rFonts w:ascii="Times New Roman" w:hAnsi="Times New Roman" w:cs="Times New Roman"/>
                <w:bCs/>
                <w:sz w:val="27"/>
                <w:szCs w:val="27"/>
              </w:rPr>
            </w:pPr>
            <w:r w:rsidRPr="00B64FE6">
              <w:rPr>
                <w:rFonts w:ascii="Times New Roman" w:hAnsi="Times New Roman" w:cs="Times New Roman"/>
                <w:bCs/>
                <w:sz w:val="27"/>
                <w:szCs w:val="27"/>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B64FE6" w:rsidRDefault="00B64FE6" w:rsidP="00B64FE6">
      <w:pPr>
        <w:autoSpaceDE w:val="0"/>
        <w:autoSpaceDN w:val="0"/>
        <w:adjustRightInd w:val="0"/>
        <w:spacing w:after="0" w:line="240" w:lineRule="auto"/>
        <w:ind w:firstLine="540"/>
        <w:jc w:val="both"/>
        <w:rPr>
          <w:rFonts w:ascii="Times New Roman" w:hAnsi="Times New Roman" w:cs="Times New Roman"/>
          <w:b/>
          <w:bCs/>
          <w:sz w:val="28"/>
          <w:szCs w:val="28"/>
        </w:rPr>
      </w:pPr>
    </w:p>
    <w:p w:rsidR="00B64FE6" w:rsidRPr="00B64FE6" w:rsidRDefault="00B64FE6" w:rsidP="00B64FE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
          <w:bCs/>
          <w:sz w:val="28"/>
          <w:szCs w:val="28"/>
        </w:rPr>
        <w:t xml:space="preserve">*- </w:t>
      </w:r>
      <w:r w:rsidRPr="00B64FE6">
        <w:rPr>
          <w:rFonts w:ascii="Times New Roman" w:hAnsi="Times New Roman" w:cs="Times New Roman"/>
          <w:bCs/>
          <w:sz w:val="24"/>
          <w:szCs w:val="24"/>
        </w:rPr>
        <w:t>Рекомендуемые требования предназначены для использования государственными (муниципальными) заказчиками при подготовке документации на проведение закупок в целях реализации региональных адресных программ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B64FE6" w:rsidRPr="00B64FE6" w:rsidRDefault="00B64FE6" w:rsidP="00B64FE6">
      <w:pPr>
        <w:autoSpaceDE w:val="0"/>
        <w:autoSpaceDN w:val="0"/>
        <w:adjustRightInd w:val="0"/>
        <w:spacing w:after="0" w:line="240" w:lineRule="auto"/>
        <w:jc w:val="both"/>
        <w:rPr>
          <w:rFonts w:ascii="Times New Roman" w:hAnsi="Times New Roman" w:cs="Times New Roman"/>
          <w:b/>
          <w:bCs/>
          <w:sz w:val="28"/>
          <w:szCs w:val="28"/>
        </w:rPr>
      </w:pPr>
    </w:p>
    <w:p w:rsidR="00B64FE6" w:rsidRPr="00B64FE6" w:rsidRDefault="00B64FE6" w:rsidP="00B64FE6">
      <w:pPr>
        <w:jc w:val="center"/>
        <w:rPr>
          <w:rFonts w:ascii="Times New Roman" w:hAnsi="Times New Roman" w:cs="Times New Roman"/>
          <w:b/>
          <w:sz w:val="28"/>
          <w:szCs w:val="28"/>
        </w:rPr>
      </w:pPr>
    </w:p>
    <w:sectPr w:rsidR="00B64FE6" w:rsidRPr="00B64FE6" w:rsidSect="00F36173">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A57A1"/>
    <w:multiLevelType w:val="hybridMultilevel"/>
    <w:tmpl w:val="EB42CE9C"/>
    <w:lvl w:ilvl="0" w:tplc="E42636B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32"/>
    <w:rsid w:val="00312032"/>
    <w:rsid w:val="006D2BBB"/>
    <w:rsid w:val="008B6992"/>
    <w:rsid w:val="00B64FE6"/>
    <w:rsid w:val="00F3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B17BD73F00E651BC8058E1332D10687AC76FE87BE17818D169A7E1E56416C97642185B6FA28DC31EC422F11e2BAH" TargetMode="External"/><Relationship Id="rId13" Type="http://schemas.openxmlformats.org/officeDocument/2006/relationships/hyperlink" Target="consultantplus://offline/ref=14DB17BD73F00E651BC81A9B1632D10684AB7BF985BC4A8B854F967C19591E6982757988B2E036DA29F0402Ee1B9H" TargetMode="External"/><Relationship Id="rId18" Type="http://schemas.openxmlformats.org/officeDocument/2006/relationships/hyperlink" Target="consultantplus://offline/ref=14DB17BD73F00E651BC8058E1332D10685A87FF987B617818D169A7E1E56416C85647989B4F733D763A3047A1D235D321D602F7F3D5Ee7B9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4DB17BD73F00E651BC8058E1332D10684A87DF98EBE17818D169A7E1E56416C85647989B6FE37DB35F9147E5476542C1978317B235D702Ce3B3H" TargetMode="External"/><Relationship Id="rId7" Type="http://schemas.openxmlformats.org/officeDocument/2006/relationships/hyperlink" Target="consultantplus://offline/ref=14DB17BD73F00E651BC8058E1332D10684A17CFF83B517818D169A7E1E56416C97642185B6FA28DC31EC422F11e2BAH" TargetMode="External"/><Relationship Id="rId12" Type="http://schemas.openxmlformats.org/officeDocument/2006/relationships/hyperlink" Target="consultantplus://offline/ref=14DB17BD73F00E651BC81A9B1632D10687AF76FC82BC4A8B854F967C19591E6982757988B2E036DA29F0402Ee1B9H" TargetMode="External"/><Relationship Id="rId17" Type="http://schemas.openxmlformats.org/officeDocument/2006/relationships/hyperlink" Target="consultantplus://offline/ref=14DB17BD73F00E651BC80C971432D10683AF79FB86B417818D169A7E1E56416C97642185B6FA28DC31EC422F11e2BAH" TargetMode="External"/><Relationship Id="rId25" Type="http://schemas.openxmlformats.org/officeDocument/2006/relationships/hyperlink" Target="consultantplus://offline/ref=14DB17BD73F00E651BC81A9B1632D10684A87DFD80BC4A8B854F967C19591E6982757988B2E036DA29F0402Ee1B9H" TargetMode="External"/><Relationship Id="rId2" Type="http://schemas.openxmlformats.org/officeDocument/2006/relationships/styles" Target="styles.xml"/><Relationship Id="rId16" Type="http://schemas.openxmlformats.org/officeDocument/2006/relationships/hyperlink" Target="consultantplus://offline/ref=14DB17BD73F00E651BC81A9B1632D10684A87DFD80BC4A8B854F967C19591E6982757988B2E036DA29F0402Ee1B9H" TargetMode="External"/><Relationship Id="rId20" Type="http://schemas.openxmlformats.org/officeDocument/2006/relationships/hyperlink" Target="consultantplus://offline/ref=14DB17BD73F00E651BC8058E1332D10684A87DF98EBE17818D169A7E1E56416C85647989B6FE36DD35F9147E5476542C1978317B235D702Ce3B3H" TargetMode="External"/><Relationship Id="rId1" Type="http://schemas.openxmlformats.org/officeDocument/2006/relationships/numbering" Target="numbering.xml"/><Relationship Id="rId6" Type="http://schemas.openxmlformats.org/officeDocument/2006/relationships/hyperlink" Target="consultantplus://offline/ref=14DB17BD73F00E651BC8058E1332D10685A879F982B317818D169A7E1E56416C97642185B6FA28DC31EC422F11e2BAH" TargetMode="External"/><Relationship Id="rId11" Type="http://schemas.openxmlformats.org/officeDocument/2006/relationships/hyperlink" Target="consultantplus://offline/ref=14DB17BD73F00E651BC81A9B1632D10684A879FA8FBC4A8B854F967C19591E6982757988B2E036DA29F0402Ee1B9H" TargetMode="External"/><Relationship Id="rId24" Type="http://schemas.openxmlformats.org/officeDocument/2006/relationships/hyperlink" Target="consultantplus://offline/ref=14DB17BD73F00E651BC8058E1332D10685A87FF987B617818D169A7E1E56416C97642185B6FA28DC31EC422F11e2BAH" TargetMode="External"/><Relationship Id="rId5" Type="http://schemas.openxmlformats.org/officeDocument/2006/relationships/webSettings" Target="webSettings.xml"/><Relationship Id="rId15" Type="http://schemas.openxmlformats.org/officeDocument/2006/relationships/hyperlink" Target="consultantplus://offline/ref=14DB17BD73F00E651BC8058E1332D10687AD7EFF8EB717818D169A7E1E56416C85647989B6FE36DC35F9147E5476542C1978317B235D702Ce3B3H" TargetMode="External"/><Relationship Id="rId23" Type="http://schemas.openxmlformats.org/officeDocument/2006/relationships/hyperlink" Target="consultantplus://offline/ref=14DB17BD73F00E651BC8058E1332D10685A97DF18FB617818D169A7E1E56416C85647989B6FE36D537F9147E5476542C1978317B235D702Ce3B3H" TargetMode="External"/><Relationship Id="rId10" Type="http://schemas.openxmlformats.org/officeDocument/2006/relationships/hyperlink" Target="consultantplus://offline/ref=14DB17BD73F00E651BC81A9B1632D10684A97EFF85BC4A8B854F967C19591E6982757988B2E036DA29F0402Ee1B9H" TargetMode="External"/><Relationship Id="rId19" Type="http://schemas.openxmlformats.org/officeDocument/2006/relationships/hyperlink" Target="consultantplus://offline/ref=14DB17BD73F00E651BC8058E1332D10687A97FFB83B617818D169A7E1E56416C85647989B6FE36DD35F9147E5476542C1978317B235D702Ce3B3H" TargetMode="External"/><Relationship Id="rId4" Type="http://schemas.openxmlformats.org/officeDocument/2006/relationships/settings" Target="settings.xml"/><Relationship Id="rId9" Type="http://schemas.openxmlformats.org/officeDocument/2006/relationships/hyperlink" Target="consultantplus://offline/ref=14DB17BD73F00E651BC81A9B1632D10684A97EFE84BC4A8B854F967C19591E6982757988B2E036DA29F0402Ee1B9H" TargetMode="External"/><Relationship Id="rId14" Type="http://schemas.openxmlformats.org/officeDocument/2006/relationships/hyperlink" Target="consultantplus://offline/ref=14DB17BD73F00E651BC8058E1332D10687AD7BFA81B217818D169A7E1E56416C85647989B6FE36DD37F9147E5476542C1978317B235D702Ce3B3H" TargetMode="External"/><Relationship Id="rId22" Type="http://schemas.openxmlformats.org/officeDocument/2006/relationships/hyperlink" Target="consultantplus://offline/ref=14DB17BD73F00E651BC8058E1332D10685A97DF18FB617818D169A7E1E56416C85647989B6FE36D436F9147E5476542C1978317B235D702Ce3B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Бубнова</dc:creator>
  <cp:keywords/>
  <dc:description/>
  <cp:lastModifiedBy>Юлия Бубнова</cp:lastModifiedBy>
  <cp:revision>5</cp:revision>
  <dcterms:created xsi:type="dcterms:W3CDTF">2019-06-04T06:58:00Z</dcterms:created>
  <dcterms:modified xsi:type="dcterms:W3CDTF">2019-06-10T14:29:00Z</dcterms:modified>
</cp:coreProperties>
</file>